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50AB78F9" wp14:editId="45D65396">
                <wp:simplePos x="0" y="0"/>
                <wp:positionH relativeFrom="margin">
                  <wp:posOffset>1778000</wp:posOffset>
                </wp:positionH>
                <wp:positionV relativeFrom="paragraph">
                  <wp:posOffset>-300355</wp:posOffset>
                </wp:positionV>
                <wp:extent cx="2476500" cy="8890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89000"/>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710CD9A2"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F5217C">
                              <w:rPr>
                                <w:rFonts w:ascii="Verdana" w:hAnsi="Verdana" w:cs="Arial"/>
                                <w:b/>
                                <w:bCs/>
                                <w:sz w:val="18"/>
                                <w:szCs w:val="18"/>
                              </w:rPr>
                              <w:t>20</w:t>
                            </w:r>
                            <w:r w:rsidR="00F5217C" w:rsidRPr="00F5217C">
                              <w:rPr>
                                <w:rFonts w:ascii="Verdana" w:hAnsi="Verdana" w:cs="Arial"/>
                                <w:b/>
                                <w:bCs/>
                                <w:sz w:val="18"/>
                                <w:szCs w:val="18"/>
                                <w:vertAlign w:val="superscript"/>
                              </w:rPr>
                              <w:t>th</w:t>
                            </w:r>
                            <w:r w:rsidR="00F5217C">
                              <w:rPr>
                                <w:rFonts w:ascii="Verdana" w:hAnsi="Verdana" w:cs="Arial"/>
                                <w:b/>
                                <w:bCs/>
                                <w:sz w:val="18"/>
                                <w:szCs w:val="18"/>
                              </w:rPr>
                              <w:t xml:space="preserve"> June</w:t>
                            </w:r>
                            <w:r w:rsidR="000B2DB2" w:rsidRPr="000B2DB2">
                              <w:rPr>
                                <w:rFonts w:ascii="Verdana" w:hAnsi="Verdana" w:cs="Arial"/>
                                <w:b/>
                                <w:bCs/>
                                <w:sz w:val="18"/>
                                <w:szCs w:val="18"/>
                              </w:rPr>
                              <w:t xml:space="preserve"> 2023</w:t>
                            </w:r>
                          </w:p>
                          <w:p w14:paraId="217345FE" w14:textId="1067AF73"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E6E48">
                              <w:rPr>
                                <w:rFonts w:ascii="Verdana" w:hAnsi="Verdana" w:cs="Arial"/>
                                <w:b/>
                                <w:bCs/>
                                <w:sz w:val="18"/>
                                <w:szCs w:val="18"/>
                              </w:rPr>
                              <w:t>14:00</w:t>
                            </w:r>
                            <w:r w:rsidR="003E1AD1">
                              <w:rPr>
                                <w:rFonts w:ascii="Verdana" w:hAnsi="Verdana" w:cs="Arial"/>
                                <w:b/>
                                <w:bCs/>
                                <w:sz w:val="18"/>
                                <w:szCs w:val="18"/>
                              </w:rPr>
                              <w:t>-1</w:t>
                            </w:r>
                            <w:r w:rsidR="00D56176">
                              <w:rPr>
                                <w:rFonts w:ascii="Verdana" w:hAnsi="Verdana" w:cs="Arial"/>
                                <w:b/>
                                <w:bCs/>
                                <w:sz w:val="18"/>
                                <w:szCs w:val="18"/>
                              </w:rPr>
                              <w:t>6</w:t>
                            </w:r>
                            <w:r w:rsidR="003E1AD1">
                              <w:rPr>
                                <w:rFonts w:ascii="Verdana" w:hAnsi="Verdana" w:cs="Arial"/>
                                <w:b/>
                                <w:bCs/>
                                <w:sz w:val="18"/>
                                <w:szCs w:val="18"/>
                              </w:rPr>
                              <w:t>:</w:t>
                            </w:r>
                            <w:r w:rsidR="00D56176">
                              <w:rPr>
                                <w:rFonts w:ascii="Verdana" w:hAnsi="Verdana" w:cs="Arial"/>
                                <w:b/>
                                <w:bCs/>
                                <w:sz w:val="18"/>
                                <w:szCs w:val="18"/>
                              </w:rPr>
                              <w:t>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2" o:spid="_x0000_s1026" type="#_x0000_t202" style="position:absolute;margin-left:140pt;margin-top:-23.65pt;width:195pt;height: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">
                <v:textbo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710CD9A2"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F5217C">
                        <w:rPr>
                          <w:rFonts w:ascii="Verdana" w:hAnsi="Verdana" w:cs="Arial"/>
                          <w:b/>
                          <w:bCs/>
                          <w:sz w:val="18"/>
                          <w:szCs w:val="18"/>
                        </w:rPr>
                        <w:t>20</w:t>
                      </w:r>
                      <w:r w:rsidR="00F5217C" w:rsidRPr="00F5217C">
                        <w:rPr>
                          <w:rFonts w:ascii="Verdana" w:hAnsi="Verdana" w:cs="Arial"/>
                          <w:b/>
                          <w:bCs/>
                          <w:sz w:val="18"/>
                          <w:szCs w:val="18"/>
                          <w:vertAlign w:val="superscript"/>
                        </w:rPr>
                        <w:t>th</w:t>
                      </w:r>
                      <w:r w:rsidR="00F5217C">
                        <w:rPr>
                          <w:rFonts w:ascii="Verdana" w:hAnsi="Verdana" w:cs="Arial"/>
                          <w:b/>
                          <w:bCs/>
                          <w:sz w:val="18"/>
                          <w:szCs w:val="18"/>
                        </w:rPr>
                        <w:t xml:space="preserve"> June</w:t>
                      </w:r>
                      <w:r w:rsidR="000B2DB2" w:rsidRPr="000B2DB2">
                        <w:rPr>
                          <w:rFonts w:ascii="Verdana" w:hAnsi="Verdana" w:cs="Arial"/>
                          <w:b/>
                          <w:bCs/>
                          <w:sz w:val="18"/>
                          <w:szCs w:val="18"/>
                        </w:rPr>
                        <w:t xml:space="preserve"> 2023</w:t>
                      </w:r>
                    </w:p>
                    <w:p w14:paraId="217345FE" w14:textId="1067AF73"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E6E48">
                        <w:rPr>
                          <w:rFonts w:ascii="Verdana" w:hAnsi="Verdana" w:cs="Arial"/>
                          <w:b/>
                          <w:bCs/>
                          <w:sz w:val="18"/>
                          <w:szCs w:val="18"/>
                        </w:rPr>
                        <w:t>14:00</w:t>
                      </w:r>
                      <w:r w:rsidR="003E1AD1">
                        <w:rPr>
                          <w:rFonts w:ascii="Verdana" w:hAnsi="Verdana" w:cs="Arial"/>
                          <w:b/>
                          <w:bCs/>
                          <w:sz w:val="18"/>
                          <w:szCs w:val="18"/>
                        </w:rPr>
                        <w:t>-1</w:t>
                      </w:r>
                      <w:r w:rsidR="00D56176">
                        <w:rPr>
                          <w:rFonts w:ascii="Verdana" w:hAnsi="Verdana" w:cs="Arial"/>
                          <w:b/>
                          <w:bCs/>
                          <w:sz w:val="18"/>
                          <w:szCs w:val="18"/>
                        </w:rPr>
                        <w:t>6</w:t>
                      </w:r>
                      <w:r w:rsidR="003E1AD1">
                        <w:rPr>
                          <w:rFonts w:ascii="Verdana" w:hAnsi="Verdana" w:cs="Arial"/>
                          <w:b/>
                          <w:bCs/>
                          <w:sz w:val="18"/>
                          <w:szCs w:val="18"/>
                        </w:rPr>
                        <w:t>:</w:t>
                      </w:r>
                      <w:r w:rsidR="00D56176">
                        <w:rPr>
                          <w:rFonts w:ascii="Verdana" w:hAnsi="Verdana" w:cs="Arial"/>
                          <w:b/>
                          <w:bCs/>
                          <w:sz w:val="18"/>
                          <w:szCs w:val="18"/>
                        </w:rPr>
                        <w:t>29</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C6044B" w:rsidRDefault="00611207" w:rsidP="00611207">
      <w:pPr>
        <w:spacing w:after="0" w:line="240" w:lineRule="auto"/>
        <w:jc w:val="center"/>
        <w:rPr>
          <w:rFonts w:ascii="Verdana" w:eastAsia="Times New Roman" w:hAnsi="Verdana" w:cs="Arial"/>
          <w:b/>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611207" w:rsidRPr="008E374B" w14:paraId="09D3DBE1" w14:textId="77777777" w:rsidTr="004A5A75">
        <w:tc>
          <w:tcPr>
            <w:tcW w:w="2411" w:type="dxa"/>
          </w:tcPr>
          <w:p w14:paraId="4ED1F26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Members:</w:t>
            </w:r>
          </w:p>
        </w:tc>
        <w:tc>
          <w:tcPr>
            <w:tcW w:w="7036" w:type="dxa"/>
          </w:tcPr>
          <w:p w14:paraId="1F89DFB6" w14:textId="3BF30926" w:rsidR="002E4AAB" w:rsidRDefault="002E4AAB" w:rsidP="004A5A75">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rPr>
              <w:t>Chief Constable, Dr Richard Lewis (CC)</w:t>
            </w:r>
          </w:p>
          <w:p w14:paraId="07628245" w14:textId="543C11F6" w:rsidR="007205CE" w:rsidRDefault="000B2DB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Police and Crime Commissioner, Dafydd Llywelyn (PCC)</w:t>
            </w:r>
          </w:p>
          <w:p w14:paraId="1F288565" w14:textId="313C9FCB" w:rsidR="002E4AAB" w:rsidRDefault="000B2DB2"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rPr>
              <w:t>Chief Executive, Carys Morgans OPCC (CEX)</w:t>
            </w:r>
          </w:p>
          <w:p w14:paraId="2509F39F" w14:textId="5EABABE0" w:rsidR="00335F5F" w:rsidRPr="008E374B" w:rsidRDefault="00335F5F"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rPr>
              <w:t>Director of Finance, Edwin Harries (DoF)</w:t>
            </w:r>
          </w:p>
        </w:tc>
      </w:tr>
      <w:tr w:rsidR="00611207" w:rsidRPr="008E374B" w14:paraId="7B85584F" w14:textId="77777777" w:rsidTr="004A5A75">
        <w:tc>
          <w:tcPr>
            <w:tcW w:w="2411" w:type="dxa"/>
          </w:tcPr>
          <w:p w14:paraId="1FA6F44C" w14:textId="28D3B2BA"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036" w:type="dxa"/>
          </w:tcPr>
          <w:p w14:paraId="25104074" w14:textId="1C6CBAE5" w:rsidR="000B2DB2" w:rsidRPr="008E374B" w:rsidRDefault="00A37843" w:rsidP="00A37843">
            <w:pPr>
              <w:spacing w:line="276" w:lineRule="auto"/>
              <w:rPr>
                <w:rFonts w:ascii="Verdana" w:eastAsia="Times New Roman" w:hAnsi="Verdana" w:cs="Times New Roman"/>
                <w:sz w:val="24"/>
                <w:szCs w:val="24"/>
              </w:rPr>
            </w:pPr>
            <w:r w:rsidRPr="00A37843">
              <w:rPr>
                <w:rFonts w:ascii="Verdana" w:eastAsia="Times New Roman" w:hAnsi="Verdana" w:cs="Times New Roman"/>
                <w:sz w:val="24"/>
                <w:szCs w:val="24"/>
              </w:rPr>
              <w:t>Executive Support, Ellen Jones OPCC</w:t>
            </w:r>
          </w:p>
        </w:tc>
      </w:tr>
      <w:tr w:rsidR="00F5217C" w:rsidRPr="008E374B" w14:paraId="4202879E" w14:textId="77777777" w:rsidTr="004A5A75">
        <w:tc>
          <w:tcPr>
            <w:tcW w:w="2411" w:type="dxa"/>
          </w:tcPr>
          <w:p w14:paraId="4791D976" w14:textId="3E773CB0" w:rsidR="00F5217C" w:rsidRPr="008E374B" w:rsidRDefault="00F5217C" w:rsidP="004A5A75">
            <w:pPr>
              <w:rPr>
                <w:rFonts w:ascii="Verdana" w:eastAsia="Times New Roman" w:hAnsi="Verdana" w:cs="Times New Roman"/>
                <w:b/>
                <w:bCs/>
                <w:sz w:val="24"/>
                <w:szCs w:val="24"/>
              </w:rPr>
            </w:pPr>
            <w:r>
              <w:rPr>
                <w:rFonts w:ascii="Verdana" w:eastAsia="Times New Roman" w:hAnsi="Verdana" w:cs="Times New Roman"/>
                <w:b/>
                <w:bCs/>
                <w:sz w:val="24"/>
                <w:szCs w:val="24"/>
              </w:rPr>
              <w:t xml:space="preserve">Apologies from: </w:t>
            </w:r>
          </w:p>
        </w:tc>
        <w:tc>
          <w:tcPr>
            <w:tcW w:w="7036" w:type="dxa"/>
          </w:tcPr>
          <w:p w14:paraId="4C59EBB9" w14:textId="3FA1B055" w:rsidR="00F5217C" w:rsidRDefault="00F5217C" w:rsidP="00A37843">
            <w:pPr>
              <w:rPr>
                <w:rFonts w:ascii="Verdana" w:eastAsia="Times New Roman" w:hAnsi="Verdana" w:cs="Times New Roman"/>
                <w:sz w:val="24"/>
                <w:szCs w:val="24"/>
              </w:rPr>
            </w:pPr>
            <w:r w:rsidRPr="00F5217C">
              <w:rPr>
                <w:rFonts w:ascii="Verdana" w:eastAsia="Times New Roman" w:hAnsi="Verdana" w:cs="Times New Roman"/>
                <w:sz w:val="24"/>
                <w:szCs w:val="24"/>
              </w:rPr>
              <w:t>Chief Finance Officer, Beverl</w:t>
            </w:r>
            <w:r w:rsidR="00E1190D">
              <w:rPr>
                <w:rFonts w:ascii="Verdana" w:eastAsia="Times New Roman" w:hAnsi="Verdana" w:cs="Times New Roman"/>
                <w:sz w:val="24"/>
                <w:szCs w:val="24"/>
              </w:rPr>
              <w:t>e</w:t>
            </w:r>
            <w:r w:rsidRPr="00F5217C">
              <w:rPr>
                <w:rFonts w:ascii="Verdana" w:eastAsia="Times New Roman" w:hAnsi="Verdana" w:cs="Times New Roman"/>
                <w:sz w:val="24"/>
                <w:szCs w:val="24"/>
              </w:rPr>
              <w:t>y Peatling OPCC (CFO)</w:t>
            </w:r>
          </w:p>
          <w:p w14:paraId="41505610" w14:textId="785B2384" w:rsidR="00F5217C" w:rsidRPr="00A37843" w:rsidRDefault="00F5217C" w:rsidP="00A37843">
            <w:pPr>
              <w:rPr>
                <w:rFonts w:ascii="Verdana" w:eastAsia="Times New Roman" w:hAnsi="Verdana" w:cs="Times New Roman"/>
                <w:sz w:val="24"/>
                <w:szCs w:val="24"/>
              </w:rPr>
            </w:pPr>
            <w:r w:rsidRPr="00F5217C">
              <w:rPr>
                <w:rFonts w:ascii="Verdana" w:eastAsia="Times New Roman" w:hAnsi="Verdana" w:cs="Times New Roman"/>
                <w:sz w:val="24"/>
                <w:szCs w:val="24"/>
              </w:rPr>
              <w:t>Staff Officer, T/Supt Richard Davies (RD)</w:t>
            </w:r>
          </w:p>
        </w:tc>
      </w:tr>
    </w:tbl>
    <w:p w14:paraId="54AA0DC5" w14:textId="1ADF0FB7" w:rsidR="002C092B" w:rsidRDefault="002C092B" w:rsidP="000A5FE1">
      <w:pPr>
        <w:tabs>
          <w:tab w:val="left" w:pos="0"/>
          <w:tab w:val="left" w:pos="709"/>
        </w:tabs>
        <w:rPr>
          <w:rFonts w:ascii="Verdana" w:hAnsi="Verdana" w:cs="Arial"/>
          <w:b/>
          <w:sz w:val="24"/>
          <w:szCs w:val="24"/>
        </w:rPr>
      </w:pPr>
    </w:p>
    <w:tbl>
      <w:tblPr>
        <w:tblW w:w="9587" w:type="dxa"/>
        <w:tblInd w:w="-5" w:type="dxa"/>
        <w:tblLook w:val="04A0" w:firstRow="1" w:lastRow="0" w:firstColumn="1" w:lastColumn="0" w:noHBand="0" w:noVBand="1"/>
      </w:tblPr>
      <w:tblGrid>
        <w:gridCol w:w="3639"/>
        <w:gridCol w:w="5948"/>
      </w:tblGrid>
      <w:tr w:rsidR="002C092B" w:rsidRPr="004A5A75" w14:paraId="5B5E28B0" w14:textId="77777777" w:rsidTr="009E77EF">
        <w:trPr>
          <w:trHeight w:val="260"/>
        </w:trPr>
        <w:tc>
          <w:tcPr>
            <w:tcW w:w="3639" w:type="dxa"/>
            <w:tcBorders>
              <w:top w:val="single" w:sz="4" w:space="0" w:color="3F3F3F"/>
              <w:left w:val="single" w:sz="4" w:space="0" w:color="3F3F3F"/>
              <w:bottom w:val="single" w:sz="4" w:space="0" w:color="3F3F3F"/>
              <w:right w:val="single" w:sz="4" w:space="0" w:color="3F3F3F"/>
            </w:tcBorders>
            <w:shd w:val="clear" w:color="auto" w:fill="B8CCE4" w:themeFill="accent1" w:themeFillTint="66"/>
            <w:noWrap/>
            <w:vAlign w:val="bottom"/>
          </w:tcPr>
          <w:p w14:paraId="536A5CAC" w14:textId="77777777" w:rsidR="002C092B" w:rsidRPr="00745570" w:rsidRDefault="002C092B" w:rsidP="009E77EF">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eastAsia="en-GB"/>
              </w:rPr>
              <w:t>Decision No</w:t>
            </w:r>
          </w:p>
        </w:tc>
        <w:tc>
          <w:tcPr>
            <w:tcW w:w="5948" w:type="dxa"/>
            <w:tcBorders>
              <w:top w:val="single" w:sz="4" w:space="0" w:color="3F3F3F"/>
              <w:left w:val="nil"/>
              <w:bottom w:val="single" w:sz="4" w:space="0" w:color="3F3F3F"/>
              <w:right w:val="single" w:sz="4" w:space="0" w:color="3F3F3F"/>
            </w:tcBorders>
            <w:shd w:val="clear" w:color="auto" w:fill="B8CCE4" w:themeFill="accent1" w:themeFillTint="66"/>
            <w:vAlign w:val="bottom"/>
          </w:tcPr>
          <w:p w14:paraId="32720608" w14:textId="77777777" w:rsidR="002C092B" w:rsidRPr="00745570" w:rsidRDefault="002C092B" w:rsidP="009E77EF">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eastAsia="en-GB"/>
              </w:rPr>
              <w:t>Summary</w:t>
            </w:r>
          </w:p>
        </w:tc>
      </w:tr>
      <w:tr w:rsidR="002C092B" w:rsidRPr="003513A8" w14:paraId="017F1878"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hideMark/>
          </w:tcPr>
          <w:p w14:paraId="464BC23A" w14:textId="150439FF" w:rsidR="002C092B" w:rsidRPr="00745570" w:rsidRDefault="002C092B" w:rsidP="009E77EF">
            <w:pPr>
              <w:spacing w:after="0" w:line="240" w:lineRule="auto"/>
              <w:jc w:val="center"/>
              <w:rPr>
                <w:rFonts w:ascii="Verdana" w:eastAsia="Times New Roman" w:hAnsi="Verdana" w:cs="Calibri"/>
                <w:sz w:val="24"/>
                <w:szCs w:val="24"/>
                <w:lang w:eastAsia="en-GB"/>
              </w:rPr>
            </w:pPr>
            <w:r w:rsidRPr="00366934">
              <w:rPr>
                <w:rFonts w:ascii="Verdana" w:eastAsia="Times New Roman" w:hAnsi="Verdana" w:cs="Calibri"/>
                <w:sz w:val="24"/>
                <w:szCs w:val="24"/>
                <w:lang w:eastAsia="en-GB"/>
              </w:rPr>
              <w:t xml:space="preserve">PB T3 </w:t>
            </w:r>
            <w:r w:rsidR="00F5217C">
              <w:rPr>
                <w:rFonts w:ascii="Verdana" w:eastAsia="Times New Roman" w:hAnsi="Verdana" w:cs="Calibri"/>
                <w:sz w:val="24"/>
                <w:szCs w:val="24"/>
                <w:lang w:eastAsia="en-GB"/>
              </w:rPr>
              <w:t>62</w:t>
            </w:r>
          </w:p>
        </w:tc>
        <w:tc>
          <w:tcPr>
            <w:tcW w:w="5948" w:type="dxa"/>
            <w:tcBorders>
              <w:top w:val="single" w:sz="4" w:space="0" w:color="3F3F3F"/>
              <w:left w:val="nil"/>
              <w:bottom w:val="single" w:sz="4" w:space="0" w:color="3F3F3F"/>
              <w:right w:val="single" w:sz="4" w:space="0" w:color="3F3F3F"/>
            </w:tcBorders>
            <w:shd w:val="clear" w:color="auto" w:fill="FFFFFF" w:themeFill="background1"/>
            <w:hideMark/>
          </w:tcPr>
          <w:p w14:paraId="63670030" w14:textId="66A26F57" w:rsidR="002C092B" w:rsidRPr="002C092B" w:rsidRDefault="00214720" w:rsidP="009E77EF">
            <w:pPr>
              <w:spacing w:after="0" w:line="240" w:lineRule="auto"/>
              <w:rPr>
                <w:rFonts w:ascii="Verdana" w:eastAsia="Times New Roman" w:hAnsi="Verdana" w:cs="Calibri"/>
                <w:bCs/>
                <w:sz w:val="24"/>
                <w:szCs w:val="24"/>
                <w:lang w:eastAsia="en-GB"/>
              </w:rPr>
            </w:pPr>
            <w:r w:rsidRPr="00214720">
              <w:rPr>
                <w:rFonts w:ascii="Verdana" w:eastAsia="Times New Roman" w:hAnsi="Verdana" w:cs="Calibri"/>
                <w:bCs/>
                <w:sz w:val="24"/>
                <w:szCs w:val="24"/>
                <w:lang w:eastAsia="en-GB"/>
              </w:rPr>
              <w:t>The PCC and CC approved section 22 of the Forensic Collision Investigation Network agreement</w:t>
            </w:r>
          </w:p>
        </w:tc>
      </w:tr>
      <w:tr w:rsidR="002C092B" w:rsidRPr="003513A8" w14:paraId="02741B2D"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03DA5DB5" w14:textId="6C375E01" w:rsidR="002C092B" w:rsidRPr="00366934" w:rsidRDefault="002C092B" w:rsidP="009E77EF">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 xml:space="preserve">PB T3 </w:t>
            </w:r>
            <w:r w:rsidR="00F5217C">
              <w:rPr>
                <w:rFonts w:ascii="Verdana" w:eastAsia="Times New Roman" w:hAnsi="Verdana" w:cs="Calibri"/>
                <w:sz w:val="24"/>
                <w:szCs w:val="24"/>
                <w:lang w:eastAsia="en-GB"/>
              </w:rPr>
              <w:t>63</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6B499F60" w14:textId="6F12B921" w:rsidR="002C092B" w:rsidRPr="002C092B" w:rsidRDefault="00766B2B" w:rsidP="009E77EF">
            <w:pPr>
              <w:spacing w:after="0" w:line="240" w:lineRule="auto"/>
              <w:rPr>
                <w:rFonts w:ascii="Verdana" w:eastAsia="Times New Roman" w:hAnsi="Verdana" w:cs="Calibri"/>
                <w:bCs/>
                <w:sz w:val="24"/>
                <w:szCs w:val="24"/>
                <w:lang w:eastAsia="en-GB"/>
              </w:rPr>
            </w:pPr>
            <w:r w:rsidRPr="00766B2B">
              <w:rPr>
                <w:rFonts w:ascii="Verdana" w:eastAsia="Times New Roman" w:hAnsi="Verdana" w:cs="Calibri"/>
                <w:bCs/>
                <w:sz w:val="24"/>
                <w:szCs w:val="24"/>
                <w:lang w:eastAsia="en-GB"/>
              </w:rPr>
              <w:t>The PCC approved recommendations A</w:t>
            </w:r>
            <w:r w:rsidR="00D32FFA">
              <w:rPr>
                <w:rFonts w:ascii="Verdana" w:eastAsia="Times New Roman" w:hAnsi="Verdana" w:cs="Calibri"/>
                <w:bCs/>
                <w:sz w:val="24"/>
                <w:szCs w:val="24"/>
                <w:lang w:eastAsia="en-GB"/>
              </w:rPr>
              <w:t>-</w:t>
            </w:r>
            <w:r w:rsidRPr="00766B2B">
              <w:rPr>
                <w:rFonts w:ascii="Verdana" w:eastAsia="Times New Roman" w:hAnsi="Verdana" w:cs="Calibri"/>
                <w:bCs/>
                <w:sz w:val="24"/>
                <w:szCs w:val="24"/>
                <w:lang w:eastAsia="en-GB"/>
              </w:rPr>
              <w:t>I for the revenue component following further discussions by the CFO</w:t>
            </w:r>
          </w:p>
        </w:tc>
      </w:tr>
      <w:tr w:rsidR="00A93281" w:rsidRPr="003513A8" w14:paraId="18E7B5FF"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6080C7DC" w14:textId="6088166D" w:rsidR="00A93281" w:rsidRDefault="00A93281" w:rsidP="009E77EF">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PB T3 64</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47801D0F" w14:textId="36076E6D" w:rsidR="00A93281" w:rsidRPr="00766B2B" w:rsidRDefault="00A93281" w:rsidP="009E77EF">
            <w:pPr>
              <w:spacing w:after="0" w:line="240" w:lineRule="auto"/>
              <w:rPr>
                <w:rFonts w:ascii="Verdana" w:eastAsia="Times New Roman" w:hAnsi="Verdana" w:cs="Calibri"/>
                <w:bCs/>
                <w:sz w:val="24"/>
                <w:szCs w:val="24"/>
                <w:lang w:eastAsia="en-GB"/>
              </w:rPr>
            </w:pPr>
            <w:r w:rsidRPr="00A93281">
              <w:rPr>
                <w:rFonts w:ascii="Verdana" w:eastAsia="Times New Roman" w:hAnsi="Verdana" w:cs="Calibri"/>
                <w:bCs/>
                <w:sz w:val="24"/>
                <w:szCs w:val="24"/>
                <w:lang w:eastAsia="en-GB"/>
              </w:rPr>
              <w:t>The PCC in conjunction with the CC approved the Community Remedy menu</w:t>
            </w:r>
          </w:p>
        </w:tc>
      </w:tr>
      <w:tr w:rsidR="00C81661" w:rsidRPr="003513A8" w14:paraId="22692541"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6BE4707F" w14:textId="01A38A95" w:rsidR="00C81661" w:rsidRDefault="00C81661" w:rsidP="009E77EF">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PB T3 65</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35BCADED" w14:textId="51FB791D" w:rsidR="00C81661" w:rsidRPr="00A93281" w:rsidRDefault="00C81661" w:rsidP="009E77EF">
            <w:pPr>
              <w:spacing w:after="0" w:line="240" w:lineRule="auto"/>
              <w:rPr>
                <w:rFonts w:ascii="Verdana" w:eastAsia="Times New Roman" w:hAnsi="Verdana" w:cs="Calibri"/>
                <w:bCs/>
                <w:sz w:val="24"/>
                <w:szCs w:val="24"/>
                <w:lang w:eastAsia="en-GB"/>
              </w:rPr>
            </w:pPr>
            <w:r w:rsidRPr="00C81661">
              <w:rPr>
                <w:rFonts w:ascii="Verdana" w:eastAsia="Times New Roman" w:hAnsi="Verdana" w:cs="Calibri"/>
                <w:bCs/>
                <w:sz w:val="24"/>
                <w:szCs w:val="24"/>
                <w:lang w:eastAsia="en-GB"/>
              </w:rPr>
              <w:t xml:space="preserve">The PCC approved the </w:t>
            </w:r>
            <w:r w:rsidR="00297243" w:rsidRPr="00C81661">
              <w:rPr>
                <w:rFonts w:ascii="Verdana" w:eastAsia="Times New Roman" w:hAnsi="Verdana" w:cs="Calibri"/>
                <w:bCs/>
                <w:sz w:val="24"/>
                <w:szCs w:val="24"/>
                <w:lang w:eastAsia="en-GB"/>
              </w:rPr>
              <w:t>four-year</w:t>
            </w:r>
            <w:r w:rsidRPr="00C81661">
              <w:rPr>
                <w:rFonts w:ascii="Verdana" w:eastAsia="Times New Roman" w:hAnsi="Verdana" w:cs="Calibri"/>
                <w:bCs/>
                <w:sz w:val="24"/>
                <w:szCs w:val="24"/>
                <w:lang w:eastAsia="en-GB"/>
              </w:rPr>
              <w:t xml:space="preserve"> contract for PEQF to University of South Wales pending further discussion with the CFO</w:t>
            </w:r>
          </w:p>
        </w:tc>
      </w:tr>
      <w:tr w:rsidR="00C81661" w:rsidRPr="003513A8" w14:paraId="05F66347"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329CDE70" w14:textId="5612AB4E" w:rsidR="00C81661" w:rsidRDefault="00C81661" w:rsidP="009E77EF">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PB T3 66</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470E2D8D" w14:textId="5CE53FC4" w:rsidR="00C81661" w:rsidRPr="00A93281" w:rsidRDefault="00C81661" w:rsidP="009E77EF">
            <w:pPr>
              <w:spacing w:after="0" w:line="240" w:lineRule="auto"/>
              <w:rPr>
                <w:rFonts w:ascii="Verdana" w:eastAsia="Times New Roman" w:hAnsi="Verdana" w:cs="Calibri"/>
                <w:bCs/>
                <w:sz w:val="24"/>
                <w:szCs w:val="24"/>
                <w:lang w:eastAsia="en-GB"/>
              </w:rPr>
            </w:pPr>
            <w:r w:rsidRPr="00C81661">
              <w:rPr>
                <w:rFonts w:ascii="Verdana" w:eastAsia="Times New Roman" w:hAnsi="Verdana" w:cs="Calibri"/>
                <w:bCs/>
                <w:sz w:val="24"/>
                <w:szCs w:val="24"/>
                <w:lang w:eastAsia="en-GB"/>
              </w:rPr>
              <w:t xml:space="preserve">The PCC approved that the Forensic Medical Services contact  be awarded to HCRG Medical Services </w:t>
            </w:r>
            <w:r w:rsidR="00D32FFA">
              <w:rPr>
                <w:rFonts w:ascii="Verdana" w:eastAsia="Times New Roman" w:hAnsi="Verdana" w:cs="Calibri"/>
                <w:bCs/>
                <w:sz w:val="24"/>
                <w:szCs w:val="24"/>
                <w:lang w:eastAsia="en-GB"/>
              </w:rPr>
              <w:t>for</w:t>
            </w:r>
            <w:r w:rsidRPr="00C81661">
              <w:rPr>
                <w:rFonts w:ascii="Verdana" w:eastAsia="Times New Roman" w:hAnsi="Verdana" w:cs="Calibri"/>
                <w:bCs/>
                <w:sz w:val="24"/>
                <w:szCs w:val="24"/>
                <w:lang w:eastAsia="en-GB"/>
              </w:rPr>
              <w:t xml:space="preserve"> the value of £1,362,853, pending further discussion with the CFO</w:t>
            </w:r>
          </w:p>
        </w:tc>
      </w:tr>
    </w:tbl>
    <w:p w14:paraId="7A6AAE74" w14:textId="77777777" w:rsidR="002C092B" w:rsidRPr="00C6044B" w:rsidRDefault="002C092B" w:rsidP="000A5FE1">
      <w:pPr>
        <w:tabs>
          <w:tab w:val="left" w:pos="0"/>
          <w:tab w:val="left" w:pos="709"/>
        </w:tabs>
        <w:rPr>
          <w:rFonts w:ascii="Verdana" w:hAnsi="Verdana" w:cs="Arial"/>
          <w:b/>
          <w:sz w:val="24"/>
          <w:szCs w:val="24"/>
        </w:rPr>
      </w:pPr>
    </w:p>
    <w:p w14:paraId="250FF3EC" w14:textId="603AF175" w:rsidR="00A65725" w:rsidRPr="00655A1D" w:rsidRDefault="00A65725" w:rsidP="000A5FE1">
      <w:pPr>
        <w:pStyle w:val="ListParagraph"/>
        <w:numPr>
          <w:ilvl w:val="0"/>
          <w:numId w:val="2"/>
        </w:numPr>
        <w:tabs>
          <w:tab w:val="left" w:pos="0"/>
          <w:tab w:val="left" w:pos="709"/>
        </w:tabs>
        <w:rPr>
          <w:rFonts w:ascii="Verdana" w:hAnsi="Verdana" w:cs="Arial"/>
          <w:sz w:val="24"/>
          <w:szCs w:val="24"/>
        </w:rPr>
      </w:pPr>
      <w:r w:rsidRPr="00C6044B">
        <w:rPr>
          <w:rFonts w:ascii="Verdana" w:hAnsi="Verdana" w:cs="Arial"/>
          <w:b/>
          <w:sz w:val="24"/>
          <w:szCs w:val="24"/>
        </w:rPr>
        <w:t>Apologies and Introductions</w:t>
      </w:r>
      <w:r w:rsidRPr="00C6044B">
        <w:rPr>
          <w:rFonts w:ascii="Verdana" w:hAnsi="Verdana" w:cs="Arial"/>
          <w:sz w:val="24"/>
          <w:szCs w:val="24"/>
        </w:rPr>
        <w:t xml:space="preserve"> </w:t>
      </w:r>
    </w:p>
    <w:p w14:paraId="3F35F733" w14:textId="58CA6907" w:rsidR="00655A1D" w:rsidRPr="00655A1D" w:rsidRDefault="00655A1D" w:rsidP="00655A1D">
      <w:pPr>
        <w:tabs>
          <w:tab w:val="left" w:pos="0"/>
          <w:tab w:val="left" w:pos="709"/>
        </w:tabs>
        <w:rPr>
          <w:rFonts w:ascii="Verdana" w:hAnsi="Verdana" w:cs="Arial"/>
          <w:sz w:val="24"/>
          <w:szCs w:val="24"/>
        </w:rPr>
      </w:pPr>
      <w:r>
        <w:rPr>
          <w:rFonts w:ascii="Verdana" w:hAnsi="Verdana" w:cs="Arial"/>
          <w:sz w:val="24"/>
          <w:szCs w:val="24"/>
        </w:rPr>
        <w:t xml:space="preserve">Apologies were received from </w:t>
      </w:r>
      <w:r w:rsidR="00D56176">
        <w:rPr>
          <w:rFonts w:ascii="Verdana" w:hAnsi="Verdana" w:cs="Arial"/>
          <w:sz w:val="24"/>
          <w:szCs w:val="24"/>
        </w:rPr>
        <w:t>t</w:t>
      </w:r>
      <w:r>
        <w:rPr>
          <w:rFonts w:ascii="Verdana" w:hAnsi="Verdana" w:cs="Arial"/>
          <w:sz w:val="24"/>
          <w:szCs w:val="24"/>
        </w:rPr>
        <w:t>he CFO</w:t>
      </w:r>
      <w:r w:rsidR="00D56176">
        <w:rPr>
          <w:rFonts w:ascii="Verdana" w:hAnsi="Verdana" w:cs="Arial"/>
          <w:sz w:val="24"/>
          <w:szCs w:val="24"/>
        </w:rPr>
        <w:t xml:space="preserve"> and RD</w:t>
      </w:r>
      <w:r>
        <w:rPr>
          <w:rFonts w:ascii="Verdana" w:hAnsi="Verdana" w:cs="Arial"/>
          <w:sz w:val="24"/>
          <w:szCs w:val="24"/>
        </w:rPr>
        <w:t xml:space="preserve">. Minutes from the </w:t>
      </w:r>
      <w:r w:rsidR="00D56176">
        <w:rPr>
          <w:rFonts w:ascii="Verdana" w:hAnsi="Verdana" w:cs="Arial"/>
          <w:sz w:val="24"/>
          <w:szCs w:val="24"/>
        </w:rPr>
        <w:t>meeting held on the 16</w:t>
      </w:r>
      <w:r w:rsidR="00D56176" w:rsidRPr="00D56176">
        <w:rPr>
          <w:rFonts w:ascii="Verdana" w:hAnsi="Verdana" w:cs="Arial"/>
          <w:sz w:val="24"/>
          <w:szCs w:val="24"/>
          <w:vertAlign w:val="superscript"/>
        </w:rPr>
        <w:t>th</w:t>
      </w:r>
      <w:r w:rsidR="00D56176">
        <w:rPr>
          <w:rFonts w:ascii="Verdana" w:hAnsi="Verdana" w:cs="Arial"/>
          <w:sz w:val="24"/>
          <w:szCs w:val="24"/>
        </w:rPr>
        <w:t xml:space="preserve"> May 2023</w:t>
      </w:r>
      <w:r>
        <w:rPr>
          <w:rFonts w:ascii="Verdana" w:hAnsi="Verdana" w:cs="Arial"/>
          <w:sz w:val="24"/>
          <w:szCs w:val="24"/>
        </w:rPr>
        <w:t xml:space="preserve"> </w:t>
      </w:r>
      <w:r w:rsidR="00D56176">
        <w:rPr>
          <w:rFonts w:ascii="Verdana" w:hAnsi="Verdana" w:cs="Arial"/>
          <w:sz w:val="24"/>
          <w:szCs w:val="24"/>
        </w:rPr>
        <w:t xml:space="preserve">were </w:t>
      </w:r>
      <w:r>
        <w:rPr>
          <w:rFonts w:ascii="Verdana" w:hAnsi="Verdana" w:cs="Arial"/>
          <w:sz w:val="24"/>
          <w:szCs w:val="24"/>
        </w:rPr>
        <w:t>deemed a true and accurate record of the meeting.</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F5217C" w:rsidRPr="00512D3B" w14:paraId="6B4E704F" w14:textId="77777777" w:rsidTr="005F223A">
        <w:trPr>
          <w:trHeight w:val="669"/>
        </w:trPr>
        <w:tc>
          <w:tcPr>
            <w:tcW w:w="1071" w:type="dxa"/>
            <w:shd w:val="clear" w:color="auto" w:fill="B4C6E7"/>
          </w:tcPr>
          <w:p w14:paraId="052E5A20" w14:textId="77777777" w:rsidR="00F5217C" w:rsidRPr="00512D3B" w:rsidRDefault="00F5217C" w:rsidP="005F223A">
            <w:pPr>
              <w:jc w:val="center"/>
              <w:rPr>
                <w:rFonts w:ascii="Verdana" w:eastAsia="Calibri" w:hAnsi="Verdana" w:cs="Times New Roman"/>
                <w:b/>
                <w:bCs/>
                <w:sz w:val="24"/>
                <w:szCs w:val="24"/>
              </w:rPr>
            </w:pPr>
            <w:bookmarkStart w:id="0" w:name="_Hlk102551889"/>
            <w:bookmarkStart w:id="1" w:name="_Hlk131076734"/>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178" w:type="dxa"/>
            <w:shd w:val="clear" w:color="auto" w:fill="B4C6E7"/>
          </w:tcPr>
          <w:p w14:paraId="5E444029" w14:textId="77777777" w:rsidR="00F5217C" w:rsidRPr="00512D3B" w:rsidRDefault="00F5217C" w:rsidP="005F223A">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7B5E4A1F" w14:textId="77777777" w:rsidR="00F5217C" w:rsidRPr="00512D3B" w:rsidRDefault="00F5217C" w:rsidP="005F223A">
            <w:pPr>
              <w:jc w:val="center"/>
              <w:rPr>
                <w:rFonts w:ascii="Verdana" w:eastAsia="Calibri" w:hAnsi="Verdana" w:cs="Times New Roman"/>
                <w:b/>
                <w:bCs/>
                <w:sz w:val="24"/>
                <w:szCs w:val="24"/>
              </w:rPr>
            </w:pPr>
            <w:r>
              <w:rPr>
                <w:rFonts w:ascii="Verdana" w:eastAsia="Calibri" w:hAnsi="Verdana" w:cs="Times New Roman"/>
                <w:b/>
                <w:bCs/>
                <w:sz w:val="24"/>
                <w:szCs w:val="24"/>
              </w:rPr>
              <w:t xml:space="preserve">Update </w:t>
            </w:r>
          </w:p>
        </w:tc>
      </w:tr>
      <w:bookmarkEnd w:id="0"/>
      <w:bookmarkEnd w:id="1"/>
      <w:tr w:rsidR="00F5217C" w14:paraId="1B0CDD21" w14:textId="77777777" w:rsidTr="005F223A">
        <w:trPr>
          <w:trHeight w:val="661"/>
        </w:trPr>
        <w:tc>
          <w:tcPr>
            <w:tcW w:w="1071" w:type="dxa"/>
          </w:tcPr>
          <w:p w14:paraId="3B377A04" w14:textId="77777777" w:rsidR="00F5217C" w:rsidRDefault="00F5217C" w:rsidP="005F223A">
            <w:pPr>
              <w:rPr>
                <w:rFonts w:ascii="Verdana" w:eastAsia="Calibri" w:hAnsi="Verdana" w:cs="Times New Roman"/>
                <w:sz w:val="24"/>
                <w:szCs w:val="24"/>
              </w:rPr>
            </w:pPr>
            <w:r>
              <w:rPr>
                <w:rFonts w:ascii="Verdana" w:eastAsia="Calibri" w:hAnsi="Verdana" w:cs="Times New Roman"/>
                <w:sz w:val="24"/>
                <w:szCs w:val="24"/>
              </w:rPr>
              <w:t>PB 224</w:t>
            </w:r>
          </w:p>
        </w:tc>
        <w:tc>
          <w:tcPr>
            <w:tcW w:w="6178" w:type="dxa"/>
          </w:tcPr>
          <w:p w14:paraId="5A50B3E8" w14:textId="77777777" w:rsidR="00F5217C" w:rsidRPr="00357DB8" w:rsidRDefault="00F5217C" w:rsidP="005F223A">
            <w:pPr>
              <w:rPr>
                <w:rFonts w:ascii="Verdana" w:eastAsia="Calibri" w:hAnsi="Verdana" w:cs="Calibri"/>
                <w:sz w:val="24"/>
                <w:szCs w:val="24"/>
              </w:rPr>
            </w:pPr>
            <w:r w:rsidRPr="008741E8">
              <w:rPr>
                <w:rFonts w:ascii="Verdana" w:hAnsi="Verdana" w:cs="Arial"/>
                <w:bCs/>
                <w:sz w:val="24"/>
                <w:szCs w:val="24"/>
              </w:rPr>
              <w:t>OPCC to prepare a local press statement in relation to the launch of the national Digital Crime and Performance Pack.</w:t>
            </w:r>
          </w:p>
        </w:tc>
        <w:tc>
          <w:tcPr>
            <w:tcW w:w="2551" w:type="dxa"/>
            <w:vAlign w:val="center"/>
          </w:tcPr>
          <w:p w14:paraId="6512BDEB" w14:textId="779F86EC" w:rsidR="00F5217C" w:rsidRDefault="00F5217C" w:rsidP="005F223A">
            <w:pPr>
              <w:jc w:val="center"/>
              <w:rPr>
                <w:rFonts w:ascii="Verdana" w:eastAsia="Calibri" w:hAnsi="Verdana" w:cs="Times New Roman"/>
                <w:sz w:val="24"/>
                <w:szCs w:val="24"/>
              </w:rPr>
            </w:pPr>
            <w:r>
              <w:rPr>
                <w:rFonts w:ascii="Verdana" w:eastAsia="Calibri" w:hAnsi="Verdana" w:cs="Times New Roman"/>
                <w:sz w:val="24"/>
                <w:szCs w:val="24"/>
              </w:rPr>
              <w:t xml:space="preserve"> </w:t>
            </w:r>
            <w:r w:rsidR="00655A1D">
              <w:rPr>
                <w:rFonts w:ascii="Verdana" w:eastAsia="Calibri" w:hAnsi="Verdana" w:cs="Times New Roman"/>
                <w:sz w:val="24"/>
                <w:szCs w:val="24"/>
              </w:rPr>
              <w:t>OPCC &amp; Force to publish a joint press statement</w:t>
            </w:r>
            <w:r w:rsidR="00165C5F">
              <w:rPr>
                <w:rFonts w:ascii="Verdana" w:eastAsia="Calibri" w:hAnsi="Verdana" w:cs="Times New Roman"/>
                <w:sz w:val="24"/>
                <w:szCs w:val="24"/>
              </w:rPr>
              <w:t xml:space="preserve"> and host a </w:t>
            </w:r>
            <w:r w:rsidR="00E81AFC">
              <w:rPr>
                <w:rFonts w:ascii="Verdana" w:eastAsia="Calibri" w:hAnsi="Verdana" w:cs="Times New Roman"/>
                <w:sz w:val="24"/>
                <w:szCs w:val="24"/>
              </w:rPr>
              <w:t xml:space="preserve">public </w:t>
            </w:r>
            <w:r w:rsidR="00165C5F">
              <w:rPr>
                <w:rFonts w:ascii="Verdana" w:eastAsia="Calibri" w:hAnsi="Verdana" w:cs="Times New Roman"/>
                <w:sz w:val="24"/>
                <w:szCs w:val="24"/>
              </w:rPr>
              <w:t xml:space="preserve">virtual </w:t>
            </w:r>
            <w:r w:rsidR="00297243">
              <w:rPr>
                <w:rFonts w:ascii="Verdana" w:eastAsia="Calibri" w:hAnsi="Verdana" w:cs="Times New Roman"/>
                <w:sz w:val="24"/>
                <w:szCs w:val="24"/>
              </w:rPr>
              <w:t>briefing</w:t>
            </w:r>
            <w:r w:rsidR="00165C5F">
              <w:rPr>
                <w:rFonts w:ascii="Verdana" w:eastAsia="Calibri" w:hAnsi="Verdana" w:cs="Times New Roman"/>
                <w:sz w:val="24"/>
                <w:szCs w:val="24"/>
              </w:rPr>
              <w:t xml:space="preserve"> </w:t>
            </w:r>
          </w:p>
        </w:tc>
      </w:tr>
      <w:tr w:rsidR="00F5217C" w14:paraId="572C18BC" w14:textId="77777777" w:rsidTr="005F223A">
        <w:trPr>
          <w:trHeight w:val="661"/>
        </w:trPr>
        <w:tc>
          <w:tcPr>
            <w:tcW w:w="1071" w:type="dxa"/>
          </w:tcPr>
          <w:p w14:paraId="578BFF06" w14:textId="77777777" w:rsidR="00F5217C" w:rsidRDefault="00F5217C" w:rsidP="005F223A">
            <w:pPr>
              <w:rPr>
                <w:rFonts w:ascii="Verdana" w:eastAsia="Calibri" w:hAnsi="Verdana" w:cs="Times New Roman"/>
                <w:sz w:val="24"/>
                <w:szCs w:val="24"/>
              </w:rPr>
            </w:pPr>
            <w:r>
              <w:rPr>
                <w:rFonts w:ascii="Verdana" w:eastAsia="Calibri" w:hAnsi="Verdana" w:cs="Times New Roman"/>
                <w:sz w:val="24"/>
                <w:szCs w:val="24"/>
              </w:rPr>
              <w:lastRenderedPageBreak/>
              <w:t>PB 229</w:t>
            </w:r>
          </w:p>
        </w:tc>
        <w:tc>
          <w:tcPr>
            <w:tcW w:w="6178" w:type="dxa"/>
          </w:tcPr>
          <w:p w14:paraId="30C36053" w14:textId="77777777" w:rsidR="00F5217C" w:rsidRPr="0004002D" w:rsidRDefault="00F5217C" w:rsidP="005F223A">
            <w:pPr>
              <w:rPr>
                <w:rFonts w:ascii="Verdana" w:eastAsia="Calibri" w:hAnsi="Verdana" w:cs="Calibri"/>
                <w:bCs/>
                <w:sz w:val="24"/>
                <w:szCs w:val="24"/>
              </w:rPr>
            </w:pPr>
            <w:r w:rsidRPr="0004002D">
              <w:rPr>
                <w:rFonts w:ascii="Verdana" w:hAnsi="Verdana" w:cs="Arial"/>
                <w:bCs/>
                <w:sz w:val="24"/>
                <w:szCs w:val="24"/>
              </w:rPr>
              <w:t>OPCC to arrange joint engagement event for PCC and Welsh National Advisor for VAWG</w:t>
            </w:r>
          </w:p>
        </w:tc>
        <w:tc>
          <w:tcPr>
            <w:tcW w:w="2551" w:type="dxa"/>
          </w:tcPr>
          <w:p w14:paraId="52530D25" w14:textId="75AD59A5" w:rsidR="00F5217C" w:rsidRDefault="00F5217C" w:rsidP="005F223A">
            <w:pPr>
              <w:jc w:val="center"/>
              <w:rPr>
                <w:rFonts w:ascii="Verdana" w:eastAsia="Calibri" w:hAnsi="Verdana" w:cs="Times New Roman"/>
                <w:sz w:val="24"/>
                <w:szCs w:val="24"/>
              </w:rPr>
            </w:pPr>
            <w:r>
              <w:rPr>
                <w:rFonts w:ascii="Verdana" w:eastAsia="Calibri" w:hAnsi="Verdana" w:cs="Times New Roman"/>
                <w:sz w:val="24"/>
                <w:szCs w:val="24"/>
              </w:rPr>
              <w:t>Meeting arranged for the 26</w:t>
            </w:r>
            <w:r w:rsidRPr="00846C83">
              <w:rPr>
                <w:rFonts w:ascii="Verdana" w:eastAsia="Calibri" w:hAnsi="Verdana" w:cs="Times New Roman"/>
                <w:sz w:val="24"/>
                <w:szCs w:val="24"/>
                <w:vertAlign w:val="superscript"/>
              </w:rPr>
              <w:t>th of</w:t>
            </w:r>
            <w:r>
              <w:rPr>
                <w:rFonts w:ascii="Verdana" w:eastAsia="Calibri" w:hAnsi="Verdana" w:cs="Times New Roman"/>
                <w:sz w:val="24"/>
                <w:szCs w:val="24"/>
              </w:rPr>
              <w:t xml:space="preserve"> June</w:t>
            </w:r>
          </w:p>
        </w:tc>
      </w:tr>
      <w:tr w:rsidR="00F5217C" w14:paraId="66D74653" w14:textId="77777777" w:rsidTr="005F223A">
        <w:trPr>
          <w:trHeight w:val="558"/>
        </w:trPr>
        <w:tc>
          <w:tcPr>
            <w:tcW w:w="1071" w:type="dxa"/>
          </w:tcPr>
          <w:p w14:paraId="51BDCB66" w14:textId="77777777" w:rsidR="00F5217C" w:rsidRDefault="00F5217C" w:rsidP="005F223A">
            <w:pPr>
              <w:rPr>
                <w:rFonts w:ascii="Verdana" w:eastAsia="Calibri" w:hAnsi="Verdana" w:cs="Times New Roman"/>
                <w:sz w:val="24"/>
                <w:szCs w:val="24"/>
              </w:rPr>
            </w:pPr>
            <w:r>
              <w:rPr>
                <w:rFonts w:ascii="Verdana" w:eastAsia="Calibri" w:hAnsi="Verdana" w:cs="Times New Roman"/>
                <w:sz w:val="24"/>
                <w:szCs w:val="24"/>
              </w:rPr>
              <w:t>PB 230</w:t>
            </w:r>
          </w:p>
        </w:tc>
        <w:tc>
          <w:tcPr>
            <w:tcW w:w="6178" w:type="dxa"/>
          </w:tcPr>
          <w:p w14:paraId="7930DF7E" w14:textId="77777777" w:rsidR="00F5217C" w:rsidRPr="00B30FB0" w:rsidRDefault="00F5217C" w:rsidP="005F223A">
            <w:pPr>
              <w:tabs>
                <w:tab w:val="left" w:pos="0"/>
                <w:tab w:val="left" w:pos="709"/>
              </w:tabs>
              <w:rPr>
                <w:rFonts w:ascii="Verdana" w:hAnsi="Verdana" w:cs="Arial"/>
                <w:sz w:val="24"/>
                <w:szCs w:val="24"/>
              </w:rPr>
            </w:pPr>
            <w:r w:rsidRPr="00B30FB0">
              <w:rPr>
                <w:rFonts w:ascii="Verdana" w:hAnsi="Verdana" w:cs="Arial"/>
                <w:sz w:val="24"/>
                <w:szCs w:val="24"/>
              </w:rPr>
              <w:t xml:space="preserve">OPCC to review Force Performance publishing </w:t>
            </w:r>
          </w:p>
          <w:p w14:paraId="62FAE400" w14:textId="77777777" w:rsidR="00F5217C" w:rsidRPr="00024682" w:rsidRDefault="00F5217C" w:rsidP="005F223A">
            <w:pPr>
              <w:rPr>
                <w:rFonts w:ascii="Verdana" w:eastAsia="Calibri" w:hAnsi="Verdana" w:cs="Calibri"/>
                <w:sz w:val="24"/>
                <w:szCs w:val="24"/>
              </w:rPr>
            </w:pPr>
          </w:p>
        </w:tc>
        <w:tc>
          <w:tcPr>
            <w:tcW w:w="2551" w:type="dxa"/>
          </w:tcPr>
          <w:p w14:paraId="4E09BE53" w14:textId="77777777" w:rsidR="00F5217C" w:rsidRDefault="00F5217C" w:rsidP="005F223A">
            <w:pPr>
              <w:jc w:val="center"/>
              <w:rPr>
                <w:rFonts w:ascii="Verdana" w:eastAsia="Calibri" w:hAnsi="Verdana" w:cs="Times New Roman"/>
                <w:sz w:val="24"/>
                <w:szCs w:val="24"/>
              </w:rPr>
            </w:pPr>
            <w:r>
              <w:rPr>
                <w:rFonts w:ascii="Verdana" w:eastAsia="Calibri" w:hAnsi="Verdana" w:cs="Times New Roman"/>
                <w:sz w:val="24"/>
                <w:szCs w:val="24"/>
              </w:rPr>
              <w:t>Ongoing - OPCC Head of Strategy and Policy to meet with Supt Andrew Edwards</w:t>
            </w:r>
          </w:p>
        </w:tc>
      </w:tr>
      <w:tr w:rsidR="00F5217C" w:rsidRPr="00EF72FA" w14:paraId="2EFF4877" w14:textId="77777777" w:rsidTr="005F223A">
        <w:trPr>
          <w:trHeight w:val="290"/>
        </w:trPr>
        <w:tc>
          <w:tcPr>
            <w:tcW w:w="1071" w:type="dxa"/>
            <w:noWrap/>
            <w:hideMark/>
          </w:tcPr>
          <w:p w14:paraId="6BB1C5A0" w14:textId="77777777" w:rsidR="00F5217C" w:rsidRPr="00EF72FA" w:rsidRDefault="00F5217C" w:rsidP="005F223A">
            <w:pPr>
              <w:rPr>
                <w:rFonts w:ascii="Verdana" w:eastAsia="Times New Roman" w:hAnsi="Verdana" w:cs="Calibri"/>
                <w:sz w:val="24"/>
                <w:szCs w:val="24"/>
                <w:lang w:eastAsia="en-GB"/>
              </w:rPr>
            </w:pPr>
            <w:r w:rsidRPr="00EF72FA">
              <w:rPr>
                <w:rFonts w:ascii="Verdana" w:eastAsia="Times New Roman" w:hAnsi="Verdana" w:cs="Calibri"/>
                <w:sz w:val="24"/>
                <w:szCs w:val="24"/>
                <w:lang w:eastAsia="en-GB"/>
              </w:rPr>
              <w:t>PB 239</w:t>
            </w:r>
          </w:p>
        </w:tc>
        <w:tc>
          <w:tcPr>
            <w:tcW w:w="6178" w:type="dxa"/>
            <w:noWrap/>
            <w:hideMark/>
          </w:tcPr>
          <w:p w14:paraId="1DF78569" w14:textId="77777777" w:rsidR="00F5217C" w:rsidRPr="00EF72FA" w:rsidRDefault="00F5217C" w:rsidP="005F223A">
            <w:pPr>
              <w:rPr>
                <w:rFonts w:ascii="Verdana" w:eastAsia="Times New Roman" w:hAnsi="Verdana" w:cs="Calibri"/>
                <w:sz w:val="24"/>
                <w:szCs w:val="24"/>
                <w:lang w:eastAsia="en-GB"/>
              </w:rPr>
            </w:pPr>
            <w:r w:rsidRPr="00EF72FA">
              <w:rPr>
                <w:rFonts w:ascii="Verdana" w:eastAsia="Times New Roman" w:hAnsi="Verdana" w:cs="Calibri"/>
                <w:sz w:val="24"/>
                <w:szCs w:val="24"/>
                <w:lang w:eastAsia="en-GB"/>
              </w:rPr>
              <w:t>Meeting to review stop and search data to be arranged</w:t>
            </w:r>
          </w:p>
        </w:tc>
        <w:tc>
          <w:tcPr>
            <w:tcW w:w="2551" w:type="dxa"/>
            <w:noWrap/>
            <w:hideMark/>
          </w:tcPr>
          <w:p w14:paraId="3BC5D168" w14:textId="7527096A" w:rsidR="00F5217C" w:rsidRPr="00EF72FA" w:rsidRDefault="00655A1D" w:rsidP="005F223A">
            <w:pPr>
              <w:jc w:val="center"/>
              <w:rPr>
                <w:rFonts w:ascii="Verdana" w:eastAsia="Times New Roman" w:hAnsi="Verdana" w:cs="Calibri"/>
                <w:sz w:val="24"/>
                <w:szCs w:val="24"/>
                <w:lang w:eastAsia="en-GB"/>
              </w:rPr>
            </w:pPr>
            <w:r>
              <w:rPr>
                <w:rFonts w:ascii="Verdana" w:eastAsia="Times New Roman" w:hAnsi="Verdana" w:cs="Calibri"/>
                <w:sz w:val="24"/>
                <w:szCs w:val="24"/>
                <w:lang w:eastAsia="en-GB"/>
              </w:rPr>
              <w:t xml:space="preserve">Complete </w:t>
            </w:r>
            <w:r w:rsidR="00F5217C">
              <w:rPr>
                <w:rFonts w:ascii="Verdana" w:eastAsia="Times New Roman" w:hAnsi="Verdana" w:cs="Calibri"/>
                <w:sz w:val="24"/>
                <w:szCs w:val="24"/>
                <w:lang w:eastAsia="en-GB"/>
              </w:rPr>
              <w:t xml:space="preserve">  </w:t>
            </w:r>
          </w:p>
        </w:tc>
      </w:tr>
      <w:tr w:rsidR="00F5217C" w:rsidRPr="00EF72FA" w14:paraId="11709740" w14:textId="77777777" w:rsidTr="005F223A">
        <w:trPr>
          <w:trHeight w:val="290"/>
        </w:trPr>
        <w:tc>
          <w:tcPr>
            <w:tcW w:w="1071" w:type="dxa"/>
            <w:noWrap/>
            <w:hideMark/>
          </w:tcPr>
          <w:p w14:paraId="128BD43A" w14:textId="77777777" w:rsidR="00F5217C" w:rsidRPr="00EF72FA" w:rsidRDefault="00F5217C" w:rsidP="005F223A">
            <w:pPr>
              <w:rPr>
                <w:rFonts w:ascii="Verdana" w:eastAsia="Times New Roman" w:hAnsi="Verdana" w:cs="Calibri"/>
                <w:sz w:val="24"/>
                <w:szCs w:val="24"/>
                <w:lang w:eastAsia="en-GB"/>
              </w:rPr>
            </w:pPr>
            <w:r w:rsidRPr="00EF72FA">
              <w:rPr>
                <w:rFonts w:ascii="Verdana" w:eastAsia="Times New Roman" w:hAnsi="Verdana" w:cs="Calibri"/>
                <w:sz w:val="24"/>
                <w:szCs w:val="24"/>
                <w:lang w:eastAsia="en-GB"/>
              </w:rPr>
              <w:t>PB 240</w:t>
            </w:r>
          </w:p>
        </w:tc>
        <w:tc>
          <w:tcPr>
            <w:tcW w:w="6178" w:type="dxa"/>
            <w:noWrap/>
            <w:hideMark/>
          </w:tcPr>
          <w:p w14:paraId="19596421" w14:textId="41C55261" w:rsidR="00F5217C" w:rsidRPr="00EF72FA" w:rsidRDefault="00F5217C" w:rsidP="005F223A">
            <w:pPr>
              <w:rPr>
                <w:rFonts w:ascii="Verdana" w:eastAsia="Times New Roman" w:hAnsi="Verdana" w:cs="Calibri"/>
                <w:sz w:val="24"/>
                <w:szCs w:val="24"/>
                <w:lang w:eastAsia="en-GB"/>
              </w:rPr>
            </w:pPr>
            <w:r w:rsidRPr="00EF72FA">
              <w:rPr>
                <w:rFonts w:ascii="Verdana" w:eastAsia="Times New Roman" w:hAnsi="Verdana" w:cs="Calibri"/>
                <w:sz w:val="24"/>
                <w:szCs w:val="24"/>
                <w:lang w:eastAsia="en-GB"/>
              </w:rPr>
              <w:t xml:space="preserve">Meeting to be arranged to discuss </w:t>
            </w:r>
            <w:r w:rsidR="00474616">
              <w:rPr>
                <w:rFonts w:ascii="Verdana" w:eastAsia="Times New Roman" w:hAnsi="Verdana" w:cs="Calibri"/>
                <w:sz w:val="24"/>
                <w:szCs w:val="24"/>
                <w:lang w:eastAsia="en-GB"/>
              </w:rPr>
              <w:t>Estates, including Station Front desks</w:t>
            </w:r>
          </w:p>
        </w:tc>
        <w:tc>
          <w:tcPr>
            <w:tcW w:w="2551" w:type="dxa"/>
            <w:noWrap/>
            <w:hideMark/>
          </w:tcPr>
          <w:p w14:paraId="1562FC2A" w14:textId="77777777" w:rsidR="00F5217C" w:rsidRPr="00EF72FA" w:rsidRDefault="00F5217C" w:rsidP="005F223A">
            <w:pPr>
              <w:jc w:val="center"/>
              <w:rPr>
                <w:rFonts w:ascii="Verdana" w:eastAsia="Times New Roman" w:hAnsi="Verdana" w:cs="Calibri"/>
                <w:sz w:val="24"/>
                <w:szCs w:val="24"/>
                <w:lang w:eastAsia="en-GB"/>
              </w:rPr>
            </w:pPr>
            <w:r>
              <w:rPr>
                <w:rFonts w:ascii="Verdana" w:eastAsia="Times New Roman" w:hAnsi="Verdana" w:cs="Calibri"/>
                <w:sz w:val="24"/>
                <w:szCs w:val="24"/>
                <w:lang w:eastAsia="en-GB"/>
              </w:rPr>
              <w:t>Meeting arranged for the 10</w:t>
            </w:r>
            <w:r w:rsidRPr="00345DE8">
              <w:rPr>
                <w:rFonts w:ascii="Verdana" w:eastAsia="Times New Roman" w:hAnsi="Verdana" w:cs="Calibri"/>
                <w:sz w:val="24"/>
                <w:szCs w:val="24"/>
                <w:vertAlign w:val="superscript"/>
                <w:lang w:eastAsia="en-GB"/>
              </w:rPr>
              <w:t>th</w:t>
            </w:r>
            <w:r>
              <w:rPr>
                <w:rFonts w:ascii="Verdana" w:eastAsia="Times New Roman" w:hAnsi="Verdana" w:cs="Calibri"/>
                <w:sz w:val="24"/>
                <w:szCs w:val="24"/>
                <w:lang w:eastAsia="en-GB"/>
              </w:rPr>
              <w:t xml:space="preserve"> July</w:t>
            </w:r>
          </w:p>
        </w:tc>
      </w:tr>
    </w:tbl>
    <w:p w14:paraId="6E36E4DD" w14:textId="77777777" w:rsidR="008A19AF" w:rsidRPr="00335F5F" w:rsidRDefault="008A19AF" w:rsidP="00335F5F">
      <w:pPr>
        <w:tabs>
          <w:tab w:val="left" w:pos="0"/>
          <w:tab w:val="left" w:pos="709"/>
        </w:tabs>
        <w:rPr>
          <w:rFonts w:ascii="Verdana" w:hAnsi="Verdana" w:cs="Arial"/>
          <w:sz w:val="24"/>
          <w:szCs w:val="24"/>
        </w:rPr>
      </w:pPr>
    </w:p>
    <w:p w14:paraId="7606DAAD" w14:textId="00DCA3ED" w:rsidR="00D24F29" w:rsidRDefault="000B2DB2" w:rsidP="000B2DB2">
      <w:pPr>
        <w:pStyle w:val="ListParagraph"/>
        <w:numPr>
          <w:ilvl w:val="0"/>
          <w:numId w:val="2"/>
        </w:numPr>
        <w:tabs>
          <w:tab w:val="left" w:pos="0"/>
          <w:tab w:val="left" w:pos="709"/>
        </w:tabs>
        <w:rPr>
          <w:rFonts w:ascii="Verdana" w:hAnsi="Verdana" w:cs="Arial"/>
          <w:b/>
          <w:bCs/>
          <w:sz w:val="24"/>
          <w:szCs w:val="24"/>
        </w:rPr>
      </w:pPr>
      <w:r w:rsidRPr="000B2DB2">
        <w:rPr>
          <w:rFonts w:ascii="Verdana" w:hAnsi="Verdana" w:cs="Arial"/>
          <w:b/>
          <w:bCs/>
          <w:sz w:val="24"/>
          <w:szCs w:val="24"/>
        </w:rPr>
        <w:t>Update on actions from previous meetings</w:t>
      </w:r>
    </w:p>
    <w:p w14:paraId="6EEE2C8F" w14:textId="5101E29A" w:rsidR="00165C5F" w:rsidRDefault="00655A1D" w:rsidP="00655A1D">
      <w:pPr>
        <w:tabs>
          <w:tab w:val="left" w:pos="0"/>
          <w:tab w:val="left" w:pos="709"/>
        </w:tabs>
        <w:rPr>
          <w:rFonts w:ascii="Verdana" w:hAnsi="Verdana" w:cs="Arial"/>
          <w:sz w:val="24"/>
          <w:szCs w:val="24"/>
        </w:rPr>
      </w:pPr>
      <w:r>
        <w:rPr>
          <w:rFonts w:ascii="Verdana" w:hAnsi="Verdana" w:cs="Arial"/>
          <w:b/>
          <w:bCs/>
          <w:sz w:val="24"/>
          <w:szCs w:val="24"/>
        </w:rPr>
        <w:t xml:space="preserve">PB224 – </w:t>
      </w:r>
      <w:bookmarkStart w:id="2" w:name="_Hlk139614091"/>
      <w:r w:rsidR="00165C5F" w:rsidRPr="00165C5F">
        <w:rPr>
          <w:rFonts w:ascii="Verdana" w:hAnsi="Verdana" w:cs="Arial"/>
          <w:sz w:val="24"/>
          <w:szCs w:val="24"/>
        </w:rPr>
        <w:t xml:space="preserve">The PCC noted </w:t>
      </w:r>
      <w:r w:rsidR="00165C5F">
        <w:rPr>
          <w:rFonts w:ascii="Verdana" w:hAnsi="Verdana" w:cs="Arial"/>
          <w:sz w:val="24"/>
          <w:szCs w:val="24"/>
        </w:rPr>
        <w:t>the launch of the N</w:t>
      </w:r>
      <w:r w:rsidR="00165C5F" w:rsidRPr="00165C5F">
        <w:rPr>
          <w:rFonts w:ascii="Verdana" w:hAnsi="Verdana" w:cs="Arial"/>
          <w:sz w:val="24"/>
          <w:szCs w:val="24"/>
        </w:rPr>
        <w:t xml:space="preserve">ational Digital Crime and </w:t>
      </w:r>
      <w:r>
        <w:rPr>
          <w:rFonts w:ascii="Verdana" w:hAnsi="Verdana" w:cs="Arial"/>
          <w:sz w:val="24"/>
          <w:szCs w:val="24"/>
        </w:rPr>
        <w:t>suggested that the OPCC and Force publish a joint press statemen</w:t>
      </w:r>
      <w:r w:rsidR="00165C5F">
        <w:rPr>
          <w:rFonts w:ascii="Verdana" w:hAnsi="Verdana" w:cs="Arial"/>
          <w:sz w:val="24"/>
          <w:szCs w:val="24"/>
        </w:rPr>
        <w:t>t</w:t>
      </w:r>
      <w:r w:rsidR="00822EB5">
        <w:rPr>
          <w:rFonts w:ascii="Verdana" w:hAnsi="Verdana" w:cs="Arial"/>
          <w:sz w:val="24"/>
          <w:szCs w:val="24"/>
        </w:rPr>
        <w:t xml:space="preserve">. </w:t>
      </w:r>
      <w:r w:rsidR="00165C5F">
        <w:rPr>
          <w:rFonts w:ascii="Verdana" w:hAnsi="Verdana" w:cs="Arial"/>
          <w:sz w:val="24"/>
          <w:szCs w:val="24"/>
        </w:rPr>
        <w:t xml:space="preserve">The CEX </w:t>
      </w:r>
      <w:r w:rsidR="00297243">
        <w:rPr>
          <w:rFonts w:ascii="Verdana" w:hAnsi="Verdana" w:cs="Arial"/>
          <w:sz w:val="24"/>
          <w:szCs w:val="24"/>
        </w:rPr>
        <w:t>informed</w:t>
      </w:r>
      <w:r w:rsidR="00165C5F">
        <w:rPr>
          <w:rFonts w:ascii="Verdana" w:hAnsi="Verdana" w:cs="Arial"/>
          <w:sz w:val="24"/>
          <w:szCs w:val="24"/>
        </w:rPr>
        <w:t xml:space="preserve"> that the OPCC Head of </w:t>
      </w:r>
      <w:r w:rsidR="00297243">
        <w:rPr>
          <w:rFonts w:ascii="Verdana" w:hAnsi="Verdana" w:cs="Arial"/>
          <w:sz w:val="24"/>
          <w:szCs w:val="24"/>
        </w:rPr>
        <w:t>Engagement</w:t>
      </w:r>
      <w:r w:rsidR="00165C5F">
        <w:rPr>
          <w:rFonts w:ascii="Verdana" w:hAnsi="Verdana" w:cs="Arial"/>
          <w:sz w:val="24"/>
          <w:szCs w:val="24"/>
        </w:rPr>
        <w:t xml:space="preserve"> and Communications</w:t>
      </w:r>
      <w:r w:rsidR="00D32FFA">
        <w:rPr>
          <w:rFonts w:ascii="Verdana" w:hAnsi="Verdana" w:cs="Arial"/>
          <w:sz w:val="24"/>
          <w:szCs w:val="24"/>
        </w:rPr>
        <w:t xml:space="preserve"> will be able to share</w:t>
      </w:r>
      <w:r w:rsidR="00165C5F">
        <w:rPr>
          <w:rFonts w:ascii="Verdana" w:hAnsi="Verdana" w:cs="Arial"/>
          <w:sz w:val="24"/>
          <w:szCs w:val="24"/>
        </w:rPr>
        <w:t xml:space="preserve"> draft statements with the Force</w:t>
      </w:r>
      <w:r w:rsidR="00D32FFA">
        <w:rPr>
          <w:rFonts w:ascii="Verdana" w:hAnsi="Verdana" w:cs="Arial"/>
          <w:sz w:val="24"/>
          <w:szCs w:val="24"/>
        </w:rPr>
        <w:t xml:space="preserve"> to consider</w:t>
      </w:r>
      <w:r w:rsidR="00165C5F">
        <w:rPr>
          <w:rFonts w:ascii="Verdana" w:hAnsi="Verdana" w:cs="Arial"/>
          <w:sz w:val="24"/>
          <w:szCs w:val="24"/>
        </w:rPr>
        <w:t xml:space="preserve">. The CEX </w:t>
      </w:r>
      <w:r w:rsidR="00D32FFA">
        <w:rPr>
          <w:rFonts w:ascii="Verdana" w:hAnsi="Verdana" w:cs="Arial"/>
          <w:sz w:val="24"/>
          <w:szCs w:val="24"/>
        </w:rPr>
        <w:t xml:space="preserve">also </w:t>
      </w:r>
      <w:r w:rsidR="00165C5F">
        <w:rPr>
          <w:rFonts w:ascii="Verdana" w:hAnsi="Verdana" w:cs="Arial"/>
          <w:sz w:val="24"/>
          <w:szCs w:val="24"/>
        </w:rPr>
        <w:t>suggested publi</w:t>
      </w:r>
      <w:r w:rsidR="00D32FFA">
        <w:rPr>
          <w:rFonts w:ascii="Verdana" w:hAnsi="Verdana" w:cs="Arial"/>
          <w:sz w:val="24"/>
          <w:szCs w:val="24"/>
        </w:rPr>
        <w:t>cising</w:t>
      </w:r>
      <w:r w:rsidR="00165C5F">
        <w:rPr>
          <w:rFonts w:ascii="Verdana" w:hAnsi="Verdana" w:cs="Arial"/>
          <w:sz w:val="24"/>
          <w:szCs w:val="24"/>
        </w:rPr>
        <w:t xml:space="preserve"> the Annual Report alongside</w:t>
      </w:r>
      <w:r w:rsidR="00E1190D">
        <w:rPr>
          <w:rFonts w:ascii="Verdana" w:hAnsi="Verdana" w:cs="Arial"/>
          <w:sz w:val="24"/>
          <w:szCs w:val="24"/>
        </w:rPr>
        <w:t xml:space="preserve"> the local performance data</w:t>
      </w:r>
      <w:r w:rsidR="00165C5F">
        <w:rPr>
          <w:rFonts w:ascii="Verdana" w:hAnsi="Verdana" w:cs="Arial"/>
          <w:sz w:val="24"/>
          <w:szCs w:val="24"/>
        </w:rPr>
        <w:t>. The PCC suggested holding a virtual briefing to analyse the dashboard. The CC welcomed the suggestion</w:t>
      </w:r>
      <w:r w:rsidR="00D32FFA">
        <w:rPr>
          <w:rFonts w:ascii="Verdana" w:hAnsi="Verdana" w:cs="Arial"/>
          <w:sz w:val="24"/>
          <w:szCs w:val="24"/>
        </w:rPr>
        <w:t>.</w:t>
      </w:r>
      <w:r w:rsidR="00165C5F">
        <w:rPr>
          <w:rFonts w:ascii="Verdana" w:hAnsi="Verdana" w:cs="Arial"/>
          <w:sz w:val="24"/>
          <w:szCs w:val="24"/>
        </w:rPr>
        <w:t xml:space="preserve"> </w:t>
      </w:r>
      <w:bookmarkEnd w:id="2"/>
    </w:p>
    <w:p w14:paraId="17EAC2ED" w14:textId="015E7894" w:rsidR="00693CE3" w:rsidRDefault="00655A1D" w:rsidP="00655A1D">
      <w:pPr>
        <w:tabs>
          <w:tab w:val="left" w:pos="0"/>
          <w:tab w:val="left" w:pos="709"/>
        </w:tabs>
        <w:rPr>
          <w:rFonts w:ascii="Verdana" w:hAnsi="Verdana" w:cs="Arial"/>
          <w:sz w:val="24"/>
          <w:szCs w:val="24"/>
        </w:rPr>
      </w:pPr>
      <w:r w:rsidRPr="00655A1D">
        <w:rPr>
          <w:rFonts w:ascii="Verdana" w:hAnsi="Verdana" w:cs="Arial"/>
          <w:b/>
          <w:bCs/>
          <w:sz w:val="24"/>
          <w:szCs w:val="24"/>
        </w:rPr>
        <w:t>PB230 –</w:t>
      </w:r>
      <w:r>
        <w:rPr>
          <w:rFonts w:ascii="Verdana" w:hAnsi="Verdana" w:cs="Arial"/>
          <w:sz w:val="24"/>
          <w:szCs w:val="24"/>
        </w:rPr>
        <w:t xml:space="preserve"> The PCC </w:t>
      </w:r>
      <w:r w:rsidR="00693CE3">
        <w:rPr>
          <w:rFonts w:ascii="Verdana" w:hAnsi="Verdana" w:cs="Arial"/>
          <w:sz w:val="24"/>
          <w:szCs w:val="24"/>
        </w:rPr>
        <w:t xml:space="preserve">noted </w:t>
      </w:r>
      <w:r w:rsidR="009A058E">
        <w:rPr>
          <w:rFonts w:ascii="Verdana" w:hAnsi="Verdana" w:cs="Arial"/>
          <w:sz w:val="24"/>
          <w:szCs w:val="24"/>
        </w:rPr>
        <w:t xml:space="preserve">the </w:t>
      </w:r>
      <w:r w:rsidR="00693CE3">
        <w:rPr>
          <w:rFonts w:ascii="Verdana" w:hAnsi="Verdana" w:cs="Arial"/>
          <w:sz w:val="24"/>
          <w:szCs w:val="24"/>
        </w:rPr>
        <w:t xml:space="preserve">discussions held </w:t>
      </w:r>
      <w:r w:rsidR="000969DE">
        <w:rPr>
          <w:rFonts w:ascii="Verdana" w:hAnsi="Verdana" w:cs="Arial"/>
          <w:sz w:val="24"/>
          <w:szCs w:val="24"/>
        </w:rPr>
        <w:t>in regard to</w:t>
      </w:r>
      <w:r w:rsidR="009A058E">
        <w:rPr>
          <w:rFonts w:ascii="Verdana" w:hAnsi="Verdana" w:cs="Arial"/>
          <w:sz w:val="24"/>
          <w:szCs w:val="24"/>
        </w:rPr>
        <w:t xml:space="preserve"> </w:t>
      </w:r>
      <w:r w:rsidR="009A058E" w:rsidRPr="009A058E">
        <w:rPr>
          <w:rFonts w:ascii="Verdana" w:hAnsi="Verdana" w:cs="Arial"/>
          <w:sz w:val="24"/>
          <w:szCs w:val="24"/>
        </w:rPr>
        <w:t>review</w:t>
      </w:r>
      <w:r w:rsidR="009A058E">
        <w:rPr>
          <w:rFonts w:ascii="Verdana" w:hAnsi="Verdana" w:cs="Arial"/>
          <w:sz w:val="24"/>
          <w:szCs w:val="24"/>
        </w:rPr>
        <w:t>ing the</w:t>
      </w:r>
      <w:r w:rsidR="009A058E" w:rsidRPr="009A058E">
        <w:rPr>
          <w:rFonts w:ascii="Verdana" w:hAnsi="Verdana" w:cs="Arial"/>
          <w:sz w:val="24"/>
          <w:szCs w:val="24"/>
        </w:rPr>
        <w:t xml:space="preserve"> Force Performance </w:t>
      </w:r>
      <w:r w:rsidR="009A058E">
        <w:rPr>
          <w:rFonts w:ascii="Verdana" w:hAnsi="Verdana" w:cs="Arial"/>
          <w:sz w:val="24"/>
          <w:szCs w:val="24"/>
        </w:rPr>
        <w:t xml:space="preserve">and </w:t>
      </w:r>
      <w:r w:rsidR="00297243">
        <w:rPr>
          <w:rFonts w:ascii="Verdana" w:hAnsi="Verdana" w:cs="Arial"/>
          <w:sz w:val="24"/>
          <w:szCs w:val="24"/>
        </w:rPr>
        <w:t>acknowledged</w:t>
      </w:r>
      <w:r>
        <w:rPr>
          <w:rFonts w:ascii="Verdana" w:hAnsi="Verdana" w:cs="Arial"/>
          <w:sz w:val="24"/>
          <w:szCs w:val="24"/>
        </w:rPr>
        <w:t xml:space="preserve"> feedback received from </w:t>
      </w:r>
      <w:r w:rsidR="00693CE3" w:rsidRPr="00693CE3">
        <w:rPr>
          <w:rFonts w:ascii="Verdana" w:hAnsi="Verdana" w:cs="Arial"/>
          <w:sz w:val="24"/>
          <w:szCs w:val="24"/>
        </w:rPr>
        <w:t xml:space="preserve">His Majesty’s Inspectorate of Constabulary and Fire &amp; Rescue Services </w:t>
      </w:r>
      <w:r w:rsidR="00693CE3">
        <w:rPr>
          <w:rFonts w:ascii="Verdana" w:hAnsi="Verdana" w:cs="Arial"/>
          <w:sz w:val="24"/>
          <w:szCs w:val="24"/>
        </w:rPr>
        <w:t>(</w:t>
      </w:r>
      <w:r>
        <w:rPr>
          <w:rFonts w:ascii="Verdana" w:hAnsi="Verdana" w:cs="Arial"/>
          <w:sz w:val="24"/>
          <w:szCs w:val="24"/>
        </w:rPr>
        <w:t>HMICFRS</w:t>
      </w:r>
      <w:r w:rsidR="00693CE3">
        <w:rPr>
          <w:rFonts w:ascii="Verdana" w:hAnsi="Verdana" w:cs="Arial"/>
          <w:sz w:val="24"/>
          <w:szCs w:val="24"/>
        </w:rPr>
        <w:t>)</w:t>
      </w:r>
      <w:r>
        <w:rPr>
          <w:rFonts w:ascii="Verdana" w:hAnsi="Verdana" w:cs="Arial"/>
          <w:sz w:val="24"/>
          <w:szCs w:val="24"/>
        </w:rPr>
        <w:t xml:space="preserve">. The PCC </w:t>
      </w:r>
      <w:r w:rsidR="00297243">
        <w:rPr>
          <w:rFonts w:ascii="Verdana" w:hAnsi="Verdana" w:cs="Arial"/>
          <w:sz w:val="24"/>
          <w:szCs w:val="24"/>
        </w:rPr>
        <w:t>informed</w:t>
      </w:r>
      <w:r w:rsidR="00693CE3">
        <w:rPr>
          <w:rFonts w:ascii="Verdana" w:hAnsi="Verdana" w:cs="Arial"/>
          <w:sz w:val="24"/>
          <w:szCs w:val="24"/>
        </w:rPr>
        <w:t xml:space="preserve"> the CC that </w:t>
      </w:r>
      <w:r>
        <w:rPr>
          <w:rFonts w:ascii="Verdana" w:hAnsi="Verdana" w:cs="Arial"/>
          <w:sz w:val="24"/>
          <w:szCs w:val="24"/>
        </w:rPr>
        <w:t xml:space="preserve">concerns were raised </w:t>
      </w:r>
      <w:r w:rsidR="00693CE3">
        <w:rPr>
          <w:rFonts w:ascii="Verdana" w:hAnsi="Verdana" w:cs="Arial"/>
          <w:sz w:val="24"/>
          <w:szCs w:val="24"/>
        </w:rPr>
        <w:t xml:space="preserve">regarding the public accessibility of </w:t>
      </w:r>
      <w:r>
        <w:rPr>
          <w:rFonts w:ascii="Verdana" w:hAnsi="Verdana" w:cs="Arial"/>
          <w:sz w:val="24"/>
          <w:szCs w:val="24"/>
        </w:rPr>
        <w:t xml:space="preserve">performance dashboards. </w:t>
      </w:r>
      <w:r w:rsidR="00693CE3">
        <w:rPr>
          <w:rFonts w:ascii="Verdana" w:hAnsi="Verdana" w:cs="Arial"/>
          <w:sz w:val="24"/>
          <w:szCs w:val="24"/>
        </w:rPr>
        <w:t xml:space="preserve">The CC </w:t>
      </w:r>
      <w:r w:rsidR="00297243">
        <w:rPr>
          <w:rFonts w:ascii="Verdana" w:hAnsi="Verdana" w:cs="Arial"/>
          <w:sz w:val="24"/>
          <w:szCs w:val="24"/>
        </w:rPr>
        <w:t>informed</w:t>
      </w:r>
      <w:r w:rsidR="00693CE3">
        <w:rPr>
          <w:rFonts w:ascii="Verdana" w:hAnsi="Verdana" w:cs="Arial"/>
          <w:sz w:val="24"/>
          <w:szCs w:val="24"/>
        </w:rPr>
        <w:t xml:space="preserve"> that the </w:t>
      </w:r>
      <w:r w:rsidR="00693CE3" w:rsidRPr="00693CE3">
        <w:rPr>
          <w:rFonts w:ascii="Verdana" w:hAnsi="Verdana" w:cs="Arial"/>
          <w:sz w:val="24"/>
          <w:szCs w:val="24"/>
        </w:rPr>
        <w:t>national Digital Crime and Performance Pack</w:t>
      </w:r>
      <w:r w:rsidR="00693CE3">
        <w:rPr>
          <w:rFonts w:ascii="Verdana" w:hAnsi="Verdana" w:cs="Arial"/>
          <w:sz w:val="24"/>
          <w:szCs w:val="24"/>
        </w:rPr>
        <w:t xml:space="preserve"> will be accessible to the public but noted that the Force need to be proactive in </w:t>
      </w:r>
      <w:r w:rsidR="00297243">
        <w:rPr>
          <w:rFonts w:ascii="Verdana" w:hAnsi="Verdana" w:cs="Arial"/>
          <w:sz w:val="24"/>
          <w:szCs w:val="24"/>
        </w:rPr>
        <w:t>p</w:t>
      </w:r>
      <w:r w:rsidR="009A058E">
        <w:rPr>
          <w:rFonts w:ascii="Verdana" w:hAnsi="Verdana" w:cs="Arial"/>
          <w:sz w:val="24"/>
          <w:szCs w:val="24"/>
        </w:rPr>
        <w:t>ublicising</w:t>
      </w:r>
      <w:r w:rsidR="00693CE3">
        <w:rPr>
          <w:rFonts w:ascii="Verdana" w:hAnsi="Verdana" w:cs="Arial"/>
          <w:sz w:val="24"/>
          <w:szCs w:val="24"/>
        </w:rPr>
        <w:t xml:space="preserve"> the performance packs. </w:t>
      </w:r>
    </w:p>
    <w:p w14:paraId="3E72716C" w14:textId="34D93A2B" w:rsidR="00655A1D" w:rsidRDefault="00655A1D" w:rsidP="00655A1D">
      <w:pPr>
        <w:tabs>
          <w:tab w:val="left" w:pos="0"/>
          <w:tab w:val="left" w:pos="709"/>
        </w:tabs>
        <w:rPr>
          <w:rFonts w:ascii="Verdana" w:hAnsi="Verdana" w:cs="Arial"/>
          <w:sz w:val="24"/>
          <w:szCs w:val="24"/>
        </w:rPr>
      </w:pPr>
      <w:r w:rsidRPr="00655A1D">
        <w:rPr>
          <w:rFonts w:ascii="Verdana" w:hAnsi="Verdana" w:cs="Arial"/>
          <w:b/>
          <w:bCs/>
          <w:sz w:val="24"/>
          <w:szCs w:val="24"/>
        </w:rPr>
        <w:t>PB239</w:t>
      </w:r>
      <w:r>
        <w:rPr>
          <w:rFonts w:ascii="Verdana" w:hAnsi="Verdana" w:cs="Arial"/>
          <w:sz w:val="24"/>
          <w:szCs w:val="24"/>
        </w:rPr>
        <w:t xml:space="preserve"> – The PCC </w:t>
      </w:r>
      <w:r w:rsidR="00297243">
        <w:rPr>
          <w:rFonts w:ascii="Verdana" w:hAnsi="Verdana" w:cs="Arial"/>
          <w:sz w:val="24"/>
          <w:szCs w:val="24"/>
        </w:rPr>
        <w:t>informed</w:t>
      </w:r>
      <w:r>
        <w:rPr>
          <w:rFonts w:ascii="Verdana" w:hAnsi="Verdana" w:cs="Arial"/>
          <w:sz w:val="24"/>
          <w:szCs w:val="24"/>
        </w:rPr>
        <w:t xml:space="preserve"> that a meeting was held with </w:t>
      </w:r>
      <w:r w:rsidR="00693CE3">
        <w:rPr>
          <w:rFonts w:ascii="Verdana" w:hAnsi="Verdana" w:cs="Arial"/>
          <w:sz w:val="24"/>
          <w:szCs w:val="24"/>
        </w:rPr>
        <w:t xml:space="preserve">Chief Inspector </w:t>
      </w:r>
      <w:r>
        <w:rPr>
          <w:rFonts w:ascii="Verdana" w:hAnsi="Verdana" w:cs="Arial"/>
          <w:sz w:val="24"/>
          <w:szCs w:val="24"/>
        </w:rPr>
        <w:t>Chris Neve</w:t>
      </w:r>
      <w:r w:rsidR="00693CE3">
        <w:rPr>
          <w:rFonts w:ascii="Verdana" w:hAnsi="Verdana" w:cs="Arial"/>
          <w:sz w:val="24"/>
          <w:szCs w:val="24"/>
        </w:rPr>
        <w:t xml:space="preserve"> to review the Force’s stop and search data</w:t>
      </w:r>
      <w:r>
        <w:rPr>
          <w:rFonts w:ascii="Verdana" w:hAnsi="Verdana" w:cs="Arial"/>
          <w:sz w:val="24"/>
          <w:szCs w:val="24"/>
        </w:rPr>
        <w:t>. Th</w:t>
      </w:r>
      <w:r w:rsidR="00693CE3">
        <w:rPr>
          <w:rFonts w:ascii="Verdana" w:hAnsi="Verdana" w:cs="Arial"/>
          <w:sz w:val="24"/>
          <w:szCs w:val="24"/>
        </w:rPr>
        <w:t xml:space="preserve">e PCC </w:t>
      </w:r>
      <w:r w:rsidR="00516F41">
        <w:rPr>
          <w:rFonts w:ascii="Verdana" w:hAnsi="Verdana" w:cs="Arial"/>
          <w:sz w:val="24"/>
          <w:szCs w:val="24"/>
        </w:rPr>
        <w:t xml:space="preserve">sought </w:t>
      </w:r>
      <w:r w:rsidR="00693CE3">
        <w:rPr>
          <w:rFonts w:ascii="Verdana" w:hAnsi="Verdana" w:cs="Arial"/>
          <w:sz w:val="24"/>
          <w:szCs w:val="24"/>
        </w:rPr>
        <w:t xml:space="preserve">reassurance on </w:t>
      </w:r>
      <w:r w:rsidR="00297243">
        <w:rPr>
          <w:rFonts w:ascii="Verdana" w:hAnsi="Verdana" w:cs="Arial"/>
          <w:sz w:val="24"/>
          <w:szCs w:val="24"/>
        </w:rPr>
        <w:t>disproportionality</w:t>
      </w:r>
      <w:r>
        <w:rPr>
          <w:rFonts w:ascii="Verdana" w:hAnsi="Verdana" w:cs="Arial"/>
          <w:sz w:val="24"/>
          <w:szCs w:val="24"/>
        </w:rPr>
        <w:t xml:space="preserve">. The CC noted that a </w:t>
      </w:r>
      <w:r w:rsidR="00297243">
        <w:rPr>
          <w:rFonts w:ascii="Verdana" w:hAnsi="Verdana" w:cs="Arial"/>
          <w:sz w:val="24"/>
          <w:szCs w:val="24"/>
        </w:rPr>
        <w:t>national</w:t>
      </w:r>
      <w:r>
        <w:rPr>
          <w:rFonts w:ascii="Verdana" w:hAnsi="Verdana" w:cs="Arial"/>
          <w:sz w:val="24"/>
          <w:szCs w:val="24"/>
        </w:rPr>
        <w:t xml:space="preserve"> </w:t>
      </w:r>
      <w:r w:rsidR="00693CE3">
        <w:rPr>
          <w:rFonts w:ascii="Verdana" w:hAnsi="Verdana" w:cs="Arial"/>
          <w:sz w:val="24"/>
          <w:szCs w:val="24"/>
        </w:rPr>
        <w:t xml:space="preserve">review of </w:t>
      </w:r>
      <w:r w:rsidR="00297243">
        <w:rPr>
          <w:rFonts w:ascii="Verdana" w:hAnsi="Verdana" w:cs="Arial"/>
          <w:sz w:val="24"/>
          <w:szCs w:val="24"/>
        </w:rPr>
        <w:t>stop</w:t>
      </w:r>
      <w:r w:rsidR="00693CE3">
        <w:rPr>
          <w:rFonts w:ascii="Verdana" w:hAnsi="Verdana" w:cs="Arial"/>
          <w:sz w:val="24"/>
          <w:szCs w:val="24"/>
        </w:rPr>
        <w:t xml:space="preserve"> and search </w:t>
      </w:r>
      <w:r w:rsidR="00297243">
        <w:rPr>
          <w:rFonts w:ascii="Verdana" w:hAnsi="Verdana" w:cs="Arial"/>
          <w:sz w:val="24"/>
          <w:szCs w:val="24"/>
        </w:rPr>
        <w:t>disproportionality</w:t>
      </w:r>
      <w:r w:rsidR="00693CE3">
        <w:rPr>
          <w:rFonts w:ascii="Verdana" w:hAnsi="Verdana" w:cs="Arial"/>
          <w:sz w:val="24"/>
          <w:szCs w:val="24"/>
        </w:rPr>
        <w:t xml:space="preserve"> i</w:t>
      </w:r>
      <w:r>
        <w:rPr>
          <w:rFonts w:ascii="Verdana" w:hAnsi="Verdana" w:cs="Arial"/>
          <w:sz w:val="24"/>
          <w:szCs w:val="24"/>
        </w:rPr>
        <w:t xml:space="preserve">s being undertaken </w:t>
      </w:r>
      <w:r w:rsidR="00693CE3">
        <w:rPr>
          <w:rFonts w:ascii="Verdana" w:hAnsi="Verdana" w:cs="Arial"/>
          <w:sz w:val="24"/>
          <w:szCs w:val="24"/>
        </w:rPr>
        <w:t xml:space="preserve">but </w:t>
      </w:r>
      <w:r w:rsidR="00516F41">
        <w:rPr>
          <w:rFonts w:ascii="Verdana" w:hAnsi="Verdana" w:cs="Arial"/>
          <w:sz w:val="24"/>
          <w:szCs w:val="24"/>
        </w:rPr>
        <w:t xml:space="preserve">advised </w:t>
      </w:r>
      <w:r w:rsidR="00693CE3">
        <w:rPr>
          <w:rFonts w:ascii="Verdana" w:hAnsi="Verdana" w:cs="Arial"/>
          <w:sz w:val="24"/>
          <w:szCs w:val="24"/>
        </w:rPr>
        <w:t xml:space="preserve">that the review might not be completed until </w:t>
      </w:r>
      <w:r>
        <w:rPr>
          <w:rFonts w:ascii="Verdana" w:hAnsi="Verdana" w:cs="Arial"/>
          <w:sz w:val="24"/>
          <w:szCs w:val="24"/>
        </w:rPr>
        <w:t xml:space="preserve">2025. </w:t>
      </w:r>
      <w:r w:rsidR="00BA5D61">
        <w:rPr>
          <w:rFonts w:ascii="Verdana" w:hAnsi="Verdana" w:cs="Arial"/>
          <w:sz w:val="24"/>
          <w:szCs w:val="24"/>
        </w:rPr>
        <w:t xml:space="preserve">The CEX </w:t>
      </w:r>
      <w:r w:rsidR="00297243">
        <w:rPr>
          <w:rFonts w:ascii="Verdana" w:hAnsi="Verdana" w:cs="Arial"/>
          <w:sz w:val="24"/>
          <w:szCs w:val="24"/>
        </w:rPr>
        <w:t>informed</w:t>
      </w:r>
      <w:r w:rsidR="00693CE3">
        <w:rPr>
          <w:rFonts w:ascii="Verdana" w:hAnsi="Verdana" w:cs="Arial"/>
          <w:sz w:val="24"/>
          <w:szCs w:val="24"/>
        </w:rPr>
        <w:t xml:space="preserve"> that feedback from the</w:t>
      </w:r>
      <w:r w:rsidR="00BA5D61">
        <w:rPr>
          <w:rFonts w:ascii="Verdana" w:hAnsi="Verdana" w:cs="Arial"/>
          <w:sz w:val="24"/>
          <w:szCs w:val="24"/>
        </w:rPr>
        <w:t xml:space="preserve"> ‘</w:t>
      </w:r>
      <w:r w:rsidR="00560F20">
        <w:rPr>
          <w:rFonts w:ascii="Verdana" w:hAnsi="Verdana" w:cs="Arial"/>
          <w:sz w:val="24"/>
          <w:szCs w:val="24"/>
        </w:rPr>
        <w:t>Sgwrs</w:t>
      </w:r>
      <w:r w:rsidR="00BA5D61">
        <w:rPr>
          <w:rFonts w:ascii="Verdana" w:hAnsi="Verdana" w:cs="Arial"/>
          <w:sz w:val="24"/>
          <w:szCs w:val="24"/>
        </w:rPr>
        <w:t xml:space="preserve">’ </w:t>
      </w:r>
      <w:r w:rsidR="00560F20">
        <w:rPr>
          <w:rFonts w:ascii="Verdana" w:hAnsi="Verdana" w:cs="Arial"/>
          <w:sz w:val="24"/>
          <w:szCs w:val="24"/>
        </w:rPr>
        <w:t>consultation</w:t>
      </w:r>
      <w:r w:rsidR="00693CE3">
        <w:rPr>
          <w:rFonts w:ascii="Verdana" w:hAnsi="Verdana" w:cs="Arial"/>
          <w:sz w:val="24"/>
          <w:szCs w:val="24"/>
        </w:rPr>
        <w:t xml:space="preserve"> highlighted that 49% of individuals that are stopped and searched were young people and noted that this is</w:t>
      </w:r>
      <w:r w:rsidR="00516F41">
        <w:rPr>
          <w:rFonts w:ascii="Verdana" w:hAnsi="Verdana" w:cs="Arial"/>
          <w:sz w:val="24"/>
          <w:szCs w:val="24"/>
        </w:rPr>
        <w:t xml:space="preserve"> also</w:t>
      </w:r>
      <w:r w:rsidR="00693CE3">
        <w:rPr>
          <w:rFonts w:ascii="Verdana" w:hAnsi="Verdana" w:cs="Arial"/>
          <w:sz w:val="24"/>
          <w:szCs w:val="24"/>
        </w:rPr>
        <w:t xml:space="preserve"> a </w:t>
      </w:r>
      <w:r w:rsidR="00560F20">
        <w:rPr>
          <w:rFonts w:ascii="Verdana" w:hAnsi="Verdana" w:cs="Arial"/>
          <w:sz w:val="24"/>
          <w:szCs w:val="24"/>
        </w:rPr>
        <w:t>national</w:t>
      </w:r>
      <w:r w:rsidR="00693CE3">
        <w:rPr>
          <w:rFonts w:ascii="Verdana" w:hAnsi="Verdana" w:cs="Arial"/>
          <w:sz w:val="24"/>
          <w:szCs w:val="24"/>
        </w:rPr>
        <w:t xml:space="preserve"> concern. </w:t>
      </w:r>
    </w:p>
    <w:p w14:paraId="00E14AAD" w14:textId="6ECBF326" w:rsidR="00A102E1" w:rsidRDefault="00A102E1" w:rsidP="00655A1D">
      <w:pPr>
        <w:tabs>
          <w:tab w:val="left" w:pos="0"/>
          <w:tab w:val="left" w:pos="709"/>
        </w:tabs>
        <w:rPr>
          <w:rFonts w:ascii="Verdana" w:hAnsi="Verdana" w:cs="Arial"/>
          <w:sz w:val="24"/>
          <w:szCs w:val="24"/>
        </w:rPr>
      </w:pPr>
      <w:r w:rsidRPr="00A102E1">
        <w:rPr>
          <w:rFonts w:ascii="Verdana" w:hAnsi="Verdana" w:cs="Arial"/>
          <w:b/>
          <w:bCs/>
          <w:sz w:val="24"/>
          <w:szCs w:val="24"/>
        </w:rPr>
        <w:t xml:space="preserve">PB240 - </w:t>
      </w:r>
      <w:r>
        <w:rPr>
          <w:rFonts w:ascii="Verdana" w:hAnsi="Verdana" w:cs="Arial"/>
          <w:sz w:val="24"/>
          <w:szCs w:val="24"/>
        </w:rPr>
        <w:t xml:space="preserve"> The PCC </w:t>
      </w:r>
      <w:r w:rsidR="00474616">
        <w:rPr>
          <w:rFonts w:ascii="Verdana" w:hAnsi="Verdana" w:cs="Arial"/>
          <w:sz w:val="24"/>
          <w:szCs w:val="24"/>
        </w:rPr>
        <w:t>requested that the meeting scheduled for the 10</w:t>
      </w:r>
      <w:r w:rsidR="00474616" w:rsidRPr="00474616">
        <w:rPr>
          <w:rFonts w:ascii="Verdana" w:hAnsi="Verdana" w:cs="Arial"/>
          <w:sz w:val="24"/>
          <w:szCs w:val="24"/>
          <w:vertAlign w:val="superscript"/>
        </w:rPr>
        <w:t>th</w:t>
      </w:r>
      <w:r w:rsidR="00474616">
        <w:rPr>
          <w:rFonts w:ascii="Verdana" w:hAnsi="Verdana" w:cs="Arial"/>
          <w:sz w:val="24"/>
          <w:szCs w:val="24"/>
        </w:rPr>
        <w:t xml:space="preserve"> July is also used to discuss </w:t>
      </w:r>
      <w:r w:rsidR="009A058E">
        <w:rPr>
          <w:rFonts w:ascii="Verdana" w:hAnsi="Verdana" w:cs="Arial"/>
          <w:sz w:val="24"/>
          <w:szCs w:val="24"/>
        </w:rPr>
        <w:t>s</w:t>
      </w:r>
      <w:r>
        <w:rPr>
          <w:rFonts w:ascii="Verdana" w:hAnsi="Verdana" w:cs="Arial"/>
          <w:sz w:val="24"/>
          <w:szCs w:val="24"/>
        </w:rPr>
        <w:t xml:space="preserve">tation </w:t>
      </w:r>
      <w:r w:rsidR="009A058E">
        <w:rPr>
          <w:rFonts w:ascii="Verdana" w:hAnsi="Verdana" w:cs="Arial"/>
          <w:sz w:val="24"/>
          <w:szCs w:val="24"/>
        </w:rPr>
        <w:t>f</w:t>
      </w:r>
      <w:r>
        <w:rPr>
          <w:rFonts w:ascii="Verdana" w:hAnsi="Verdana" w:cs="Arial"/>
          <w:sz w:val="24"/>
          <w:szCs w:val="24"/>
        </w:rPr>
        <w:t xml:space="preserve">ront </w:t>
      </w:r>
      <w:r w:rsidR="009A058E">
        <w:rPr>
          <w:rFonts w:ascii="Verdana" w:hAnsi="Verdana" w:cs="Arial"/>
          <w:sz w:val="24"/>
          <w:szCs w:val="24"/>
        </w:rPr>
        <w:t>d</w:t>
      </w:r>
      <w:r w:rsidR="00560F20">
        <w:rPr>
          <w:rFonts w:ascii="Verdana" w:hAnsi="Verdana" w:cs="Arial"/>
          <w:sz w:val="24"/>
          <w:szCs w:val="24"/>
        </w:rPr>
        <w:t>esks. The</w:t>
      </w:r>
      <w:r>
        <w:rPr>
          <w:rFonts w:ascii="Verdana" w:hAnsi="Verdana" w:cs="Arial"/>
          <w:sz w:val="24"/>
          <w:szCs w:val="24"/>
        </w:rPr>
        <w:t xml:space="preserve"> PCC </w:t>
      </w:r>
      <w:r w:rsidR="009A058E">
        <w:rPr>
          <w:rFonts w:ascii="Verdana" w:hAnsi="Verdana" w:cs="Arial"/>
          <w:sz w:val="24"/>
          <w:szCs w:val="24"/>
        </w:rPr>
        <w:t xml:space="preserve">stated that there is a </w:t>
      </w:r>
      <w:r w:rsidR="009A058E">
        <w:rPr>
          <w:rFonts w:ascii="Verdana" w:hAnsi="Verdana" w:cs="Arial"/>
          <w:sz w:val="24"/>
          <w:szCs w:val="24"/>
        </w:rPr>
        <w:lastRenderedPageBreak/>
        <w:t>n</w:t>
      </w:r>
      <w:r>
        <w:rPr>
          <w:rFonts w:ascii="Verdana" w:hAnsi="Verdana" w:cs="Arial"/>
          <w:sz w:val="24"/>
          <w:szCs w:val="24"/>
        </w:rPr>
        <w:t>eed for the Force to engage with the community and communicate</w:t>
      </w:r>
      <w:r w:rsidR="00474616">
        <w:rPr>
          <w:rFonts w:ascii="Verdana" w:hAnsi="Verdana" w:cs="Arial"/>
          <w:sz w:val="24"/>
          <w:szCs w:val="24"/>
        </w:rPr>
        <w:t xml:space="preserve"> where and when station front desks are </w:t>
      </w:r>
      <w:r w:rsidR="009A058E">
        <w:rPr>
          <w:rFonts w:ascii="Verdana" w:hAnsi="Verdana" w:cs="Arial"/>
          <w:sz w:val="24"/>
          <w:szCs w:val="24"/>
        </w:rPr>
        <w:t>accessible</w:t>
      </w:r>
      <w:r>
        <w:rPr>
          <w:rFonts w:ascii="Verdana" w:hAnsi="Verdana" w:cs="Arial"/>
          <w:sz w:val="24"/>
          <w:szCs w:val="24"/>
        </w:rPr>
        <w:t xml:space="preserve">. </w:t>
      </w:r>
      <w:r w:rsidR="00474616">
        <w:rPr>
          <w:rFonts w:ascii="Verdana" w:hAnsi="Verdana" w:cs="Arial"/>
          <w:sz w:val="24"/>
          <w:szCs w:val="24"/>
        </w:rPr>
        <w:t>The DoF noted that there is a report available to review</w:t>
      </w:r>
      <w:r w:rsidR="009A058E">
        <w:rPr>
          <w:rFonts w:ascii="Verdana" w:hAnsi="Verdana" w:cs="Arial"/>
          <w:sz w:val="24"/>
          <w:szCs w:val="24"/>
        </w:rPr>
        <w:t xml:space="preserve"> and will be provided in the meeting. </w:t>
      </w:r>
    </w:p>
    <w:p w14:paraId="743560FC" w14:textId="77777777" w:rsidR="00F5217C" w:rsidRDefault="00F5217C" w:rsidP="00F5217C">
      <w:pPr>
        <w:pStyle w:val="ListParagraph"/>
        <w:tabs>
          <w:tab w:val="left" w:pos="0"/>
          <w:tab w:val="left" w:pos="709"/>
        </w:tabs>
        <w:ind w:left="644"/>
        <w:rPr>
          <w:rFonts w:ascii="Verdana" w:hAnsi="Verdana" w:cs="Arial"/>
          <w:b/>
          <w:bCs/>
          <w:sz w:val="24"/>
          <w:szCs w:val="24"/>
        </w:rPr>
      </w:pPr>
    </w:p>
    <w:p w14:paraId="22D5FD80" w14:textId="38D94502" w:rsidR="007C1829" w:rsidRPr="00547B37" w:rsidRDefault="00AA1308" w:rsidP="00457D5D">
      <w:pPr>
        <w:pStyle w:val="ListParagraph"/>
        <w:numPr>
          <w:ilvl w:val="0"/>
          <w:numId w:val="2"/>
        </w:numPr>
        <w:tabs>
          <w:tab w:val="left" w:pos="0"/>
          <w:tab w:val="left" w:pos="709"/>
        </w:tabs>
        <w:spacing w:line="360" w:lineRule="auto"/>
        <w:jc w:val="both"/>
        <w:rPr>
          <w:rFonts w:ascii="Verdana" w:hAnsi="Verdana" w:cs="Arial"/>
          <w:b/>
          <w:bCs/>
          <w:iCs/>
          <w:sz w:val="24"/>
          <w:szCs w:val="24"/>
        </w:rPr>
      </w:pPr>
      <w:r w:rsidRPr="00951E9A">
        <w:rPr>
          <w:rFonts w:ascii="Verdana" w:hAnsi="Verdana" w:cs="Arial"/>
          <w:b/>
          <w:bCs/>
          <w:iCs/>
          <w:sz w:val="24"/>
          <w:szCs w:val="24"/>
        </w:rPr>
        <w:t xml:space="preserve">Standing Items </w:t>
      </w:r>
    </w:p>
    <w:p w14:paraId="7418B632" w14:textId="665719F2" w:rsidR="00783568" w:rsidRDefault="00A65725" w:rsidP="00783568">
      <w:pPr>
        <w:pStyle w:val="ListParagraph"/>
        <w:numPr>
          <w:ilvl w:val="0"/>
          <w:numId w:val="18"/>
        </w:numPr>
        <w:tabs>
          <w:tab w:val="left" w:pos="284"/>
        </w:tabs>
        <w:spacing w:line="360" w:lineRule="auto"/>
        <w:jc w:val="both"/>
        <w:rPr>
          <w:rFonts w:ascii="Verdana" w:hAnsi="Verdana" w:cs="Arial"/>
          <w:sz w:val="24"/>
          <w:szCs w:val="24"/>
        </w:rPr>
      </w:pPr>
      <w:r w:rsidRPr="00735B6B">
        <w:rPr>
          <w:rFonts w:ascii="Verdana" w:hAnsi="Verdana" w:cs="Arial"/>
          <w:sz w:val="24"/>
          <w:szCs w:val="24"/>
        </w:rPr>
        <w:t>Chief Co</w:t>
      </w:r>
      <w:r w:rsidRPr="00951E9A">
        <w:rPr>
          <w:rFonts w:ascii="Verdana" w:hAnsi="Verdana" w:cs="Arial"/>
          <w:sz w:val="24"/>
          <w:szCs w:val="24"/>
        </w:rPr>
        <w:t>nstable’s Update</w:t>
      </w:r>
    </w:p>
    <w:p w14:paraId="368B43B0" w14:textId="4118E852" w:rsidR="00F5217C" w:rsidRDefault="00A102E1" w:rsidP="00A102E1">
      <w:pPr>
        <w:tabs>
          <w:tab w:val="left" w:pos="284"/>
        </w:tabs>
        <w:spacing w:line="360" w:lineRule="auto"/>
        <w:jc w:val="both"/>
        <w:rPr>
          <w:rFonts w:ascii="Verdana" w:hAnsi="Verdana" w:cs="Arial"/>
          <w:sz w:val="24"/>
          <w:szCs w:val="24"/>
        </w:rPr>
      </w:pPr>
      <w:r>
        <w:rPr>
          <w:rFonts w:ascii="Verdana" w:hAnsi="Verdana" w:cs="Arial"/>
          <w:sz w:val="24"/>
          <w:szCs w:val="24"/>
        </w:rPr>
        <w:t xml:space="preserve">The CC provided an overview of </w:t>
      </w:r>
      <w:r w:rsidR="006452EA">
        <w:rPr>
          <w:rFonts w:ascii="Verdana" w:hAnsi="Verdana" w:cs="Arial"/>
          <w:sz w:val="24"/>
          <w:szCs w:val="24"/>
        </w:rPr>
        <w:t xml:space="preserve">the </w:t>
      </w:r>
      <w:r>
        <w:rPr>
          <w:rFonts w:ascii="Verdana" w:hAnsi="Verdana" w:cs="Arial"/>
          <w:sz w:val="24"/>
          <w:szCs w:val="24"/>
        </w:rPr>
        <w:t>update provided</w:t>
      </w:r>
      <w:r w:rsidR="006452EA">
        <w:rPr>
          <w:rFonts w:ascii="Verdana" w:hAnsi="Verdana" w:cs="Arial"/>
          <w:sz w:val="24"/>
          <w:szCs w:val="24"/>
        </w:rPr>
        <w:t>,</w:t>
      </w:r>
      <w:r>
        <w:rPr>
          <w:rFonts w:ascii="Verdana" w:hAnsi="Verdana" w:cs="Arial"/>
          <w:sz w:val="24"/>
          <w:szCs w:val="24"/>
        </w:rPr>
        <w:t xml:space="preserve"> including operational and organisational highlights. </w:t>
      </w:r>
      <w:r w:rsidR="008B5809">
        <w:rPr>
          <w:rFonts w:ascii="Verdana" w:hAnsi="Verdana" w:cs="Arial"/>
          <w:sz w:val="24"/>
          <w:szCs w:val="24"/>
        </w:rPr>
        <w:t xml:space="preserve">The CC noted the ongoing discussions </w:t>
      </w:r>
      <w:r w:rsidR="00516F41">
        <w:rPr>
          <w:rFonts w:ascii="Verdana" w:hAnsi="Verdana" w:cs="Arial"/>
          <w:sz w:val="24"/>
          <w:szCs w:val="24"/>
        </w:rPr>
        <w:t xml:space="preserve">in relation to the </w:t>
      </w:r>
      <w:r w:rsidR="008B5809">
        <w:rPr>
          <w:rFonts w:ascii="Verdana" w:hAnsi="Verdana" w:cs="Arial"/>
          <w:sz w:val="24"/>
          <w:szCs w:val="24"/>
        </w:rPr>
        <w:t xml:space="preserve">Stradey </w:t>
      </w:r>
      <w:r w:rsidR="00516F41">
        <w:rPr>
          <w:rFonts w:ascii="Verdana" w:hAnsi="Verdana" w:cs="Arial"/>
          <w:sz w:val="24"/>
          <w:szCs w:val="24"/>
        </w:rPr>
        <w:t>P</w:t>
      </w:r>
      <w:r w:rsidR="008B5809">
        <w:rPr>
          <w:rFonts w:ascii="Verdana" w:hAnsi="Verdana" w:cs="Arial"/>
          <w:sz w:val="24"/>
          <w:szCs w:val="24"/>
        </w:rPr>
        <w:t>ark</w:t>
      </w:r>
      <w:r w:rsidR="00516F41">
        <w:rPr>
          <w:rFonts w:ascii="Verdana" w:hAnsi="Verdana" w:cs="Arial"/>
          <w:sz w:val="24"/>
          <w:szCs w:val="24"/>
        </w:rPr>
        <w:t xml:space="preserve"> hotel</w:t>
      </w:r>
      <w:r w:rsidR="008B5809">
        <w:rPr>
          <w:rFonts w:ascii="Verdana" w:hAnsi="Verdana" w:cs="Arial"/>
          <w:sz w:val="24"/>
          <w:szCs w:val="24"/>
        </w:rPr>
        <w:t xml:space="preserve"> and the PCC </w:t>
      </w:r>
      <w:r w:rsidR="00560F20">
        <w:rPr>
          <w:rFonts w:ascii="Verdana" w:hAnsi="Verdana" w:cs="Arial"/>
          <w:sz w:val="24"/>
          <w:szCs w:val="24"/>
        </w:rPr>
        <w:t>informed</w:t>
      </w:r>
      <w:r w:rsidR="008B5809">
        <w:rPr>
          <w:rFonts w:ascii="Verdana" w:hAnsi="Verdana" w:cs="Arial"/>
          <w:sz w:val="24"/>
          <w:szCs w:val="24"/>
        </w:rPr>
        <w:t xml:space="preserve"> that </w:t>
      </w:r>
      <w:r w:rsidR="00516F41">
        <w:rPr>
          <w:rFonts w:ascii="Verdana" w:hAnsi="Verdana" w:cs="Arial"/>
          <w:sz w:val="24"/>
          <w:szCs w:val="24"/>
        </w:rPr>
        <w:t>he met with</w:t>
      </w:r>
      <w:r w:rsidR="008B5809">
        <w:rPr>
          <w:rFonts w:ascii="Verdana" w:hAnsi="Verdana" w:cs="Arial"/>
          <w:sz w:val="24"/>
          <w:szCs w:val="24"/>
        </w:rPr>
        <w:t xml:space="preserve"> </w:t>
      </w:r>
      <w:r>
        <w:rPr>
          <w:rFonts w:ascii="Verdana" w:hAnsi="Verdana" w:cs="Arial"/>
          <w:sz w:val="24"/>
          <w:szCs w:val="24"/>
        </w:rPr>
        <w:t xml:space="preserve">Chris </w:t>
      </w:r>
      <w:r w:rsidR="00560F20">
        <w:rPr>
          <w:rFonts w:ascii="Verdana" w:hAnsi="Verdana" w:cs="Arial"/>
          <w:sz w:val="24"/>
          <w:szCs w:val="24"/>
        </w:rPr>
        <w:t>Batchelor</w:t>
      </w:r>
      <w:r>
        <w:rPr>
          <w:rFonts w:ascii="Verdana" w:hAnsi="Verdana" w:cs="Arial"/>
          <w:sz w:val="24"/>
          <w:szCs w:val="24"/>
        </w:rPr>
        <w:t xml:space="preserve"> from the Home Offic</w:t>
      </w:r>
      <w:r w:rsidR="008B5809">
        <w:rPr>
          <w:rFonts w:ascii="Verdana" w:hAnsi="Verdana" w:cs="Arial"/>
          <w:sz w:val="24"/>
          <w:szCs w:val="24"/>
        </w:rPr>
        <w:t>e</w:t>
      </w:r>
      <w:r w:rsidR="006452EA">
        <w:rPr>
          <w:rFonts w:ascii="Verdana" w:hAnsi="Verdana" w:cs="Arial"/>
          <w:sz w:val="24"/>
          <w:szCs w:val="24"/>
        </w:rPr>
        <w:t xml:space="preserve"> and</w:t>
      </w:r>
      <w:r w:rsidR="008B5809">
        <w:rPr>
          <w:rFonts w:ascii="Verdana" w:hAnsi="Verdana" w:cs="Arial"/>
          <w:sz w:val="24"/>
          <w:szCs w:val="24"/>
        </w:rPr>
        <w:t xml:space="preserve"> that a letter had been sent to the Home </w:t>
      </w:r>
      <w:r w:rsidR="00560F20">
        <w:rPr>
          <w:rFonts w:ascii="Verdana" w:hAnsi="Verdana" w:cs="Arial"/>
          <w:sz w:val="24"/>
          <w:szCs w:val="24"/>
        </w:rPr>
        <w:t>S</w:t>
      </w:r>
      <w:r w:rsidR="00560F20" w:rsidRPr="00560F20">
        <w:rPr>
          <w:rFonts w:ascii="Verdana" w:hAnsi="Verdana" w:cs="Arial"/>
          <w:sz w:val="24"/>
          <w:szCs w:val="24"/>
        </w:rPr>
        <w:t>ecretary</w:t>
      </w:r>
      <w:r w:rsidR="008B5809">
        <w:rPr>
          <w:rFonts w:ascii="Verdana" w:hAnsi="Verdana" w:cs="Arial"/>
          <w:sz w:val="24"/>
          <w:szCs w:val="24"/>
        </w:rPr>
        <w:t xml:space="preserve"> highlighting community concerns.</w:t>
      </w:r>
      <w:r>
        <w:rPr>
          <w:rFonts w:ascii="Verdana" w:hAnsi="Verdana" w:cs="Arial"/>
          <w:sz w:val="24"/>
          <w:szCs w:val="24"/>
        </w:rPr>
        <w:t xml:space="preserve"> </w:t>
      </w:r>
      <w:r w:rsidR="00D177BC">
        <w:rPr>
          <w:rFonts w:ascii="Verdana" w:hAnsi="Verdana" w:cs="Arial"/>
          <w:sz w:val="24"/>
          <w:szCs w:val="24"/>
        </w:rPr>
        <w:t xml:space="preserve">The CC </w:t>
      </w:r>
      <w:r w:rsidR="00516F41">
        <w:rPr>
          <w:rFonts w:ascii="Verdana" w:hAnsi="Verdana" w:cs="Arial"/>
          <w:sz w:val="24"/>
          <w:szCs w:val="24"/>
        </w:rPr>
        <w:t>also</w:t>
      </w:r>
      <w:r w:rsidR="006452EA">
        <w:rPr>
          <w:rFonts w:ascii="Verdana" w:hAnsi="Verdana" w:cs="Arial"/>
          <w:sz w:val="24"/>
          <w:szCs w:val="24"/>
        </w:rPr>
        <w:t xml:space="preserve"> </w:t>
      </w:r>
      <w:r w:rsidR="008B5809">
        <w:rPr>
          <w:rFonts w:ascii="Verdana" w:hAnsi="Verdana" w:cs="Arial"/>
          <w:sz w:val="24"/>
          <w:szCs w:val="24"/>
        </w:rPr>
        <w:t>provide</w:t>
      </w:r>
      <w:r w:rsidR="006452EA">
        <w:rPr>
          <w:rFonts w:ascii="Verdana" w:hAnsi="Verdana" w:cs="Arial"/>
          <w:sz w:val="24"/>
          <w:szCs w:val="24"/>
        </w:rPr>
        <w:t>d</w:t>
      </w:r>
      <w:r w:rsidR="008B5809">
        <w:rPr>
          <w:rFonts w:ascii="Verdana" w:hAnsi="Verdana" w:cs="Arial"/>
          <w:sz w:val="24"/>
          <w:szCs w:val="24"/>
        </w:rPr>
        <w:t xml:space="preserve"> an update </w:t>
      </w:r>
      <w:r w:rsidR="00560F20">
        <w:rPr>
          <w:rFonts w:ascii="Verdana" w:hAnsi="Verdana" w:cs="Arial"/>
          <w:sz w:val="24"/>
          <w:szCs w:val="24"/>
        </w:rPr>
        <w:t>in re</w:t>
      </w:r>
      <w:r w:rsidR="006452EA">
        <w:rPr>
          <w:rFonts w:ascii="Verdana" w:hAnsi="Verdana" w:cs="Arial"/>
          <w:sz w:val="24"/>
          <w:szCs w:val="24"/>
        </w:rPr>
        <w:t>lation</w:t>
      </w:r>
      <w:r w:rsidR="00560F20">
        <w:rPr>
          <w:rFonts w:ascii="Verdana" w:hAnsi="Verdana" w:cs="Arial"/>
          <w:sz w:val="24"/>
          <w:szCs w:val="24"/>
        </w:rPr>
        <w:t xml:space="preserve"> to</w:t>
      </w:r>
      <w:r w:rsidR="008B5809">
        <w:rPr>
          <w:rFonts w:ascii="Verdana" w:hAnsi="Verdana" w:cs="Arial"/>
          <w:sz w:val="24"/>
          <w:szCs w:val="24"/>
        </w:rPr>
        <w:t xml:space="preserve"> </w:t>
      </w:r>
      <w:r w:rsidR="00D177BC">
        <w:rPr>
          <w:rFonts w:ascii="Verdana" w:hAnsi="Verdana" w:cs="Arial"/>
          <w:sz w:val="24"/>
          <w:szCs w:val="24"/>
        </w:rPr>
        <w:t>Niche</w:t>
      </w:r>
      <w:r w:rsidR="00516F41">
        <w:rPr>
          <w:rFonts w:ascii="Verdana" w:hAnsi="Verdana" w:cs="Arial"/>
          <w:sz w:val="24"/>
          <w:szCs w:val="24"/>
        </w:rPr>
        <w:t xml:space="preserve"> and the organisational impact of the transition</w:t>
      </w:r>
      <w:r w:rsidR="00D177BC">
        <w:rPr>
          <w:rFonts w:ascii="Verdana" w:hAnsi="Verdana" w:cs="Arial"/>
          <w:sz w:val="24"/>
          <w:szCs w:val="24"/>
        </w:rPr>
        <w:t>. A discussion ensure</w:t>
      </w:r>
      <w:r w:rsidR="008B5809">
        <w:rPr>
          <w:rFonts w:ascii="Verdana" w:hAnsi="Verdana" w:cs="Arial"/>
          <w:sz w:val="24"/>
          <w:szCs w:val="24"/>
        </w:rPr>
        <w:t xml:space="preserve">d </w:t>
      </w:r>
      <w:r w:rsidR="00D177BC">
        <w:rPr>
          <w:rFonts w:ascii="Verdana" w:hAnsi="Verdana" w:cs="Arial"/>
          <w:sz w:val="24"/>
          <w:szCs w:val="24"/>
        </w:rPr>
        <w:t>regarding organisational matters</w:t>
      </w:r>
      <w:r w:rsidR="008B5809">
        <w:rPr>
          <w:rFonts w:ascii="Verdana" w:hAnsi="Verdana" w:cs="Arial"/>
          <w:sz w:val="24"/>
          <w:szCs w:val="24"/>
        </w:rPr>
        <w:t xml:space="preserve"> </w:t>
      </w:r>
      <w:r w:rsidR="00560F20">
        <w:rPr>
          <w:rFonts w:ascii="Verdana" w:hAnsi="Verdana" w:cs="Arial"/>
          <w:sz w:val="24"/>
          <w:szCs w:val="24"/>
        </w:rPr>
        <w:t>including</w:t>
      </w:r>
      <w:r w:rsidR="002B0C0F">
        <w:rPr>
          <w:rFonts w:ascii="Verdana" w:hAnsi="Verdana" w:cs="Arial"/>
          <w:sz w:val="24"/>
          <w:szCs w:val="24"/>
        </w:rPr>
        <w:t xml:space="preserve"> human res</w:t>
      </w:r>
      <w:r w:rsidR="00560F20">
        <w:rPr>
          <w:rFonts w:ascii="Verdana" w:hAnsi="Verdana" w:cs="Arial"/>
          <w:sz w:val="24"/>
          <w:szCs w:val="24"/>
        </w:rPr>
        <w:t>ources</w:t>
      </w:r>
      <w:r w:rsidR="00FE47A5">
        <w:rPr>
          <w:rFonts w:ascii="Verdana" w:hAnsi="Verdana" w:cs="Arial"/>
          <w:sz w:val="24"/>
          <w:szCs w:val="24"/>
        </w:rPr>
        <w:t xml:space="preserve"> (HR)</w:t>
      </w:r>
      <w:r w:rsidR="00516F41">
        <w:rPr>
          <w:rFonts w:ascii="Verdana" w:hAnsi="Verdana" w:cs="Arial"/>
          <w:sz w:val="24"/>
          <w:szCs w:val="24"/>
        </w:rPr>
        <w:t xml:space="preserve"> matters</w:t>
      </w:r>
      <w:r w:rsidR="002B0C0F">
        <w:rPr>
          <w:rFonts w:ascii="Verdana" w:hAnsi="Verdana" w:cs="Arial"/>
          <w:sz w:val="24"/>
          <w:szCs w:val="24"/>
        </w:rPr>
        <w:t xml:space="preserve"> </w:t>
      </w:r>
      <w:r w:rsidR="008B5809">
        <w:rPr>
          <w:rFonts w:ascii="Verdana" w:hAnsi="Verdana" w:cs="Arial"/>
          <w:sz w:val="24"/>
          <w:szCs w:val="24"/>
        </w:rPr>
        <w:t>and the Force</w:t>
      </w:r>
      <w:r w:rsidR="00D177BC">
        <w:rPr>
          <w:rFonts w:ascii="Verdana" w:hAnsi="Verdana" w:cs="Arial"/>
          <w:sz w:val="24"/>
          <w:szCs w:val="24"/>
        </w:rPr>
        <w:t xml:space="preserve"> HMICFS de-</w:t>
      </w:r>
      <w:r w:rsidR="00560F20">
        <w:rPr>
          <w:rFonts w:ascii="Verdana" w:hAnsi="Verdana" w:cs="Arial"/>
          <w:sz w:val="24"/>
          <w:szCs w:val="24"/>
        </w:rPr>
        <w:t>brief</w:t>
      </w:r>
      <w:r w:rsidR="00D177BC">
        <w:rPr>
          <w:rFonts w:ascii="Verdana" w:hAnsi="Verdana" w:cs="Arial"/>
          <w:sz w:val="24"/>
          <w:szCs w:val="24"/>
        </w:rPr>
        <w:t xml:space="preserve">. </w:t>
      </w:r>
    </w:p>
    <w:p w14:paraId="70FDCF31" w14:textId="0B49AA81" w:rsidR="00F5217C" w:rsidRDefault="007B65AC" w:rsidP="00D177BC">
      <w:pPr>
        <w:pStyle w:val="ListParagraph"/>
        <w:numPr>
          <w:ilvl w:val="0"/>
          <w:numId w:val="18"/>
        </w:numPr>
        <w:tabs>
          <w:tab w:val="left" w:pos="284"/>
        </w:tabs>
        <w:spacing w:line="360" w:lineRule="auto"/>
        <w:jc w:val="both"/>
        <w:rPr>
          <w:rFonts w:ascii="Verdana" w:hAnsi="Verdana" w:cs="Arial"/>
          <w:sz w:val="24"/>
          <w:szCs w:val="24"/>
        </w:rPr>
      </w:pPr>
      <w:r w:rsidRPr="00951E9A">
        <w:rPr>
          <w:rFonts w:ascii="Verdana" w:hAnsi="Verdana" w:cs="Arial"/>
          <w:sz w:val="24"/>
          <w:szCs w:val="24"/>
        </w:rPr>
        <w:t>Police and Crime Commissioner’s Update</w:t>
      </w:r>
    </w:p>
    <w:p w14:paraId="6AC05EB2" w14:textId="55DBDF9C" w:rsidR="00F5217C" w:rsidRPr="00617BC9" w:rsidRDefault="00617BC9" w:rsidP="00617BC9">
      <w:pPr>
        <w:tabs>
          <w:tab w:val="left" w:pos="284"/>
        </w:tabs>
        <w:spacing w:line="360" w:lineRule="auto"/>
        <w:jc w:val="both"/>
        <w:rPr>
          <w:rFonts w:ascii="Verdana" w:hAnsi="Verdana" w:cs="Arial"/>
          <w:sz w:val="24"/>
          <w:szCs w:val="24"/>
        </w:rPr>
      </w:pPr>
      <w:r>
        <w:rPr>
          <w:rFonts w:ascii="Verdana" w:hAnsi="Verdana" w:cs="Arial"/>
          <w:sz w:val="24"/>
          <w:szCs w:val="24"/>
        </w:rPr>
        <w:t xml:space="preserve">The PCC provided  an overview of the paper provided. The PCC </w:t>
      </w:r>
      <w:r w:rsidR="0042220A">
        <w:rPr>
          <w:rFonts w:ascii="Verdana" w:hAnsi="Verdana" w:cs="Arial"/>
          <w:sz w:val="24"/>
          <w:szCs w:val="24"/>
        </w:rPr>
        <w:t xml:space="preserve">highlighted </w:t>
      </w:r>
      <w:r>
        <w:rPr>
          <w:rFonts w:ascii="Verdana" w:hAnsi="Verdana" w:cs="Arial"/>
          <w:sz w:val="24"/>
          <w:szCs w:val="24"/>
        </w:rPr>
        <w:t xml:space="preserve">the scheduled Youth Engagement Forum conference and the recently held Community </w:t>
      </w:r>
      <w:r w:rsidR="00560F20">
        <w:rPr>
          <w:rFonts w:ascii="Verdana" w:hAnsi="Verdana" w:cs="Arial"/>
          <w:sz w:val="24"/>
          <w:szCs w:val="24"/>
        </w:rPr>
        <w:t>Engagement</w:t>
      </w:r>
      <w:r>
        <w:rPr>
          <w:rFonts w:ascii="Verdana" w:hAnsi="Verdana" w:cs="Arial"/>
          <w:sz w:val="24"/>
          <w:szCs w:val="24"/>
        </w:rPr>
        <w:t xml:space="preserve"> Day in Pembrokeshire. The PCC informed th</w:t>
      </w:r>
      <w:r w:rsidR="0042220A">
        <w:rPr>
          <w:rFonts w:ascii="Verdana" w:hAnsi="Verdana" w:cs="Arial"/>
          <w:sz w:val="24"/>
          <w:szCs w:val="24"/>
        </w:rPr>
        <w:t xml:space="preserve">e CC </w:t>
      </w:r>
      <w:r w:rsidR="000D1A54">
        <w:rPr>
          <w:rFonts w:ascii="Verdana" w:hAnsi="Verdana" w:cs="Arial"/>
          <w:sz w:val="24"/>
          <w:szCs w:val="24"/>
        </w:rPr>
        <w:t>of the upcoming</w:t>
      </w:r>
      <w:r w:rsidR="0042220A">
        <w:rPr>
          <w:rFonts w:ascii="Verdana" w:hAnsi="Verdana" w:cs="Arial"/>
          <w:sz w:val="24"/>
          <w:szCs w:val="24"/>
        </w:rPr>
        <w:t xml:space="preserve"> </w:t>
      </w:r>
      <w:r w:rsidR="0042220A" w:rsidRPr="0042220A">
        <w:rPr>
          <w:rFonts w:ascii="Verdana" w:hAnsi="Verdana" w:cs="Arial"/>
          <w:sz w:val="24"/>
          <w:szCs w:val="24"/>
        </w:rPr>
        <w:t>Equality and Social Justice Committee</w:t>
      </w:r>
      <w:r w:rsidR="0042220A" w:rsidRPr="0042220A">
        <w:t xml:space="preserve"> </w:t>
      </w:r>
      <w:r w:rsidR="0042220A">
        <w:rPr>
          <w:rFonts w:ascii="Verdana" w:hAnsi="Verdana" w:cs="Arial"/>
          <w:sz w:val="24"/>
          <w:szCs w:val="24"/>
        </w:rPr>
        <w:t>i</w:t>
      </w:r>
      <w:r w:rsidR="0042220A" w:rsidRPr="0042220A">
        <w:rPr>
          <w:rFonts w:ascii="Verdana" w:hAnsi="Verdana" w:cs="Arial"/>
          <w:sz w:val="24"/>
          <w:szCs w:val="24"/>
        </w:rPr>
        <w:t>nquiry into the public health approach to the prevention of gender-based violence, considering primary and secondary prevention</w:t>
      </w:r>
      <w:r w:rsidR="000D1A54">
        <w:rPr>
          <w:rFonts w:ascii="Verdana" w:hAnsi="Verdana" w:cs="Arial"/>
          <w:sz w:val="24"/>
          <w:szCs w:val="24"/>
        </w:rPr>
        <w:t xml:space="preserve"> which the PCC has been invited to provide evidence at.</w:t>
      </w:r>
    </w:p>
    <w:p w14:paraId="078A8EA9" w14:textId="4AFBBB14" w:rsidR="00024945" w:rsidRDefault="00A47619" w:rsidP="00457D5D">
      <w:pPr>
        <w:pStyle w:val="ListParagraph"/>
        <w:numPr>
          <w:ilvl w:val="0"/>
          <w:numId w:val="18"/>
        </w:numPr>
        <w:tabs>
          <w:tab w:val="left" w:pos="284"/>
        </w:tabs>
        <w:spacing w:line="360" w:lineRule="auto"/>
        <w:jc w:val="both"/>
        <w:rPr>
          <w:rFonts w:ascii="Verdana" w:hAnsi="Verdana" w:cs="Arial"/>
          <w:sz w:val="24"/>
          <w:szCs w:val="24"/>
        </w:rPr>
      </w:pPr>
      <w:r w:rsidRPr="00444401">
        <w:rPr>
          <w:rFonts w:ascii="Verdana" w:hAnsi="Verdana" w:cs="Arial"/>
          <w:sz w:val="24"/>
          <w:szCs w:val="24"/>
        </w:rPr>
        <w:t>Force Review</w:t>
      </w:r>
    </w:p>
    <w:p w14:paraId="3644C449" w14:textId="6B92DF1F" w:rsidR="00617BC9" w:rsidRDefault="00617BC9" w:rsidP="00617BC9">
      <w:pPr>
        <w:tabs>
          <w:tab w:val="left" w:pos="284"/>
        </w:tabs>
        <w:spacing w:line="360" w:lineRule="auto"/>
        <w:jc w:val="both"/>
        <w:rPr>
          <w:rFonts w:ascii="Verdana" w:hAnsi="Verdana" w:cs="Arial"/>
          <w:sz w:val="24"/>
          <w:szCs w:val="24"/>
        </w:rPr>
      </w:pPr>
      <w:r>
        <w:rPr>
          <w:rFonts w:ascii="Verdana" w:hAnsi="Verdana" w:cs="Arial"/>
          <w:sz w:val="24"/>
          <w:szCs w:val="24"/>
        </w:rPr>
        <w:t xml:space="preserve">The PCC thanked the Force for the report provided. The PCC questioned the </w:t>
      </w:r>
      <w:r w:rsidR="00FE47A5">
        <w:rPr>
          <w:rFonts w:ascii="Verdana" w:hAnsi="Verdana" w:cs="Arial"/>
          <w:sz w:val="24"/>
          <w:szCs w:val="24"/>
        </w:rPr>
        <w:t xml:space="preserve">completion of the Force </w:t>
      </w:r>
      <w:r>
        <w:rPr>
          <w:rFonts w:ascii="Verdana" w:hAnsi="Verdana" w:cs="Arial"/>
          <w:sz w:val="24"/>
          <w:szCs w:val="24"/>
        </w:rPr>
        <w:t>workforce</w:t>
      </w:r>
      <w:r w:rsidR="000D1A54">
        <w:rPr>
          <w:rFonts w:ascii="Verdana" w:hAnsi="Verdana" w:cs="Arial"/>
          <w:sz w:val="24"/>
          <w:szCs w:val="24"/>
        </w:rPr>
        <w:t xml:space="preserve"> plan</w:t>
      </w:r>
      <w:r>
        <w:rPr>
          <w:rFonts w:ascii="Verdana" w:hAnsi="Verdana" w:cs="Arial"/>
          <w:sz w:val="24"/>
          <w:szCs w:val="24"/>
        </w:rPr>
        <w:t xml:space="preserve">. The CC </w:t>
      </w:r>
      <w:r w:rsidR="00560F20">
        <w:rPr>
          <w:rFonts w:ascii="Verdana" w:hAnsi="Verdana" w:cs="Arial"/>
          <w:sz w:val="24"/>
          <w:szCs w:val="24"/>
        </w:rPr>
        <w:t>informed</w:t>
      </w:r>
      <w:r w:rsidR="00FE47A5">
        <w:rPr>
          <w:rFonts w:ascii="Verdana" w:hAnsi="Verdana" w:cs="Arial"/>
          <w:sz w:val="24"/>
          <w:szCs w:val="24"/>
        </w:rPr>
        <w:t xml:space="preserve"> that </w:t>
      </w:r>
      <w:r>
        <w:rPr>
          <w:rFonts w:ascii="Verdana" w:hAnsi="Verdana" w:cs="Arial"/>
          <w:sz w:val="24"/>
          <w:szCs w:val="24"/>
        </w:rPr>
        <w:t xml:space="preserve">work has </w:t>
      </w:r>
      <w:r w:rsidR="00560F20">
        <w:rPr>
          <w:rFonts w:ascii="Verdana" w:hAnsi="Verdana" w:cs="Arial"/>
          <w:sz w:val="24"/>
          <w:szCs w:val="24"/>
        </w:rPr>
        <w:t>begun</w:t>
      </w:r>
      <w:r>
        <w:rPr>
          <w:rFonts w:ascii="Verdana" w:hAnsi="Verdana" w:cs="Arial"/>
          <w:sz w:val="24"/>
          <w:szCs w:val="24"/>
        </w:rPr>
        <w:t xml:space="preserve"> but </w:t>
      </w:r>
      <w:r w:rsidR="00FE47A5">
        <w:rPr>
          <w:rFonts w:ascii="Verdana" w:hAnsi="Verdana" w:cs="Arial"/>
          <w:sz w:val="24"/>
          <w:szCs w:val="24"/>
        </w:rPr>
        <w:t xml:space="preserve">the document is not final. </w:t>
      </w:r>
      <w:r w:rsidR="00994BBB">
        <w:rPr>
          <w:rFonts w:ascii="Verdana" w:hAnsi="Verdana" w:cs="Arial"/>
          <w:sz w:val="24"/>
          <w:szCs w:val="24"/>
        </w:rPr>
        <w:t>The PCC noted</w:t>
      </w:r>
      <w:r w:rsidR="00FE47A5">
        <w:rPr>
          <w:rFonts w:ascii="Verdana" w:hAnsi="Verdana" w:cs="Arial"/>
          <w:sz w:val="24"/>
          <w:szCs w:val="24"/>
        </w:rPr>
        <w:t xml:space="preserve"> that there is a need to ensure that</w:t>
      </w:r>
      <w:r w:rsidR="00994BBB">
        <w:rPr>
          <w:rFonts w:ascii="Verdana" w:hAnsi="Verdana" w:cs="Arial"/>
          <w:sz w:val="24"/>
          <w:szCs w:val="24"/>
        </w:rPr>
        <w:t xml:space="preserve"> governance structures are in plac</w:t>
      </w:r>
      <w:r w:rsidR="00FE47A5">
        <w:rPr>
          <w:rFonts w:ascii="Verdana" w:hAnsi="Verdana" w:cs="Arial"/>
          <w:sz w:val="24"/>
          <w:szCs w:val="24"/>
        </w:rPr>
        <w:t xml:space="preserve">e for </w:t>
      </w:r>
      <w:r w:rsidR="000D1A54">
        <w:rPr>
          <w:rFonts w:ascii="Verdana" w:hAnsi="Verdana" w:cs="Arial"/>
          <w:sz w:val="24"/>
          <w:szCs w:val="24"/>
        </w:rPr>
        <w:t xml:space="preserve">all </w:t>
      </w:r>
      <w:r w:rsidR="000969DE">
        <w:rPr>
          <w:rFonts w:ascii="Verdana" w:hAnsi="Verdana" w:cs="Arial"/>
          <w:sz w:val="24"/>
          <w:szCs w:val="24"/>
        </w:rPr>
        <w:t>departments</w:t>
      </w:r>
      <w:r w:rsidR="000D1A54">
        <w:rPr>
          <w:rFonts w:ascii="Verdana" w:hAnsi="Verdana" w:cs="Arial"/>
          <w:sz w:val="24"/>
          <w:szCs w:val="24"/>
        </w:rPr>
        <w:t xml:space="preserve"> including HR.</w:t>
      </w:r>
      <w:r w:rsidR="00FE47A5">
        <w:rPr>
          <w:rFonts w:ascii="Verdana" w:hAnsi="Verdana" w:cs="Arial"/>
          <w:sz w:val="24"/>
          <w:szCs w:val="24"/>
        </w:rPr>
        <w:t xml:space="preserve"> The CC and PCC agreed that the Force </w:t>
      </w:r>
      <w:r w:rsidR="00560F20">
        <w:rPr>
          <w:rFonts w:ascii="Verdana" w:hAnsi="Verdana" w:cs="Arial"/>
          <w:sz w:val="24"/>
          <w:szCs w:val="24"/>
        </w:rPr>
        <w:t>workforce</w:t>
      </w:r>
      <w:r w:rsidR="00FE47A5">
        <w:rPr>
          <w:rFonts w:ascii="Verdana" w:hAnsi="Verdana" w:cs="Arial"/>
          <w:sz w:val="24"/>
          <w:szCs w:val="24"/>
        </w:rPr>
        <w:t xml:space="preserve"> plan will be brought for discussion </w:t>
      </w:r>
      <w:r w:rsidR="00560F20">
        <w:rPr>
          <w:rFonts w:ascii="Verdana" w:hAnsi="Verdana" w:cs="Arial"/>
          <w:sz w:val="24"/>
          <w:szCs w:val="24"/>
        </w:rPr>
        <w:t>on</w:t>
      </w:r>
      <w:r w:rsidR="00FE47A5">
        <w:rPr>
          <w:rFonts w:ascii="Verdana" w:hAnsi="Verdana" w:cs="Arial"/>
          <w:sz w:val="24"/>
          <w:szCs w:val="24"/>
        </w:rPr>
        <w:t xml:space="preserve"> the 3</w:t>
      </w:r>
      <w:r w:rsidR="00FE47A5" w:rsidRPr="00FE47A5">
        <w:rPr>
          <w:rFonts w:ascii="Verdana" w:hAnsi="Verdana" w:cs="Arial"/>
          <w:sz w:val="24"/>
          <w:szCs w:val="24"/>
          <w:vertAlign w:val="superscript"/>
        </w:rPr>
        <w:t>rd</w:t>
      </w:r>
      <w:r w:rsidR="00FE47A5">
        <w:rPr>
          <w:rFonts w:ascii="Verdana" w:hAnsi="Verdana" w:cs="Arial"/>
          <w:sz w:val="24"/>
          <w:szCs w:val="24"/>
        </w:rPr>
        <w:t xml:space="preserve"> of October Policing Board meeting.</w:t>
      </w:r>
    </w:p>
    <w:p w14:paraId="53E82576" w14:textId="728523B4" w:rsidR="00994BBB" w:rsidRDefault="00994BBB" w:rsidP="00617BC9">
      <w:pPr>
        <w:tabs>
          <w:tab w:val="left" w:pos="284"/>
        </w:tabs>
        <w:spacing w:line="360" w:lineRule="auto"/>
        <w:jc w:val="both"/>
        <w:rPr>
          <w:rFonts w:ascii="Verdana" w:hAnsi="Verdana" w:cs="Arial"/>
          <w:b/>
          <w:bCs/>
          <w:sz w:val="24"/>
          <w:szCs w:val="24"/>
        </w:rPr>
      </w:pPr>
      <w:r w:rsidRPr="00994BBB">
        <w:rPr>
          <w:rFonts w:ascii="Verdana" w:hAnsi="Verdana" w:cs="Arial"/>
          <w:b/>
          <w:bCs/>
          <w:sz w:val="24"/>
          <w:szCs w:val="24"/>
        </w:rPr>
        <w:lastRenderedPageBreak/>
        <w:t xml:space="preserve">Action: </w:t>
      </w:r>
      <w:r w:rsidR="00560F20" w:rsidRPr="00994BBB">
        <w:rPr>
          <w:rFonts w:ascii="Verdana" w:hAnsi="Verdana" w:cs="Arial"/>
          <w:b/>
          <w:bCs/>
          <w:sz w:val="24"/>
          <w:szCs w:val="24"/>
        </w:rPr>
        <w:t>Workforce</w:t>
      </w:r>
      <w:r w:rsidRPr="00994BBB">
        <w:rPr>
          <w:rFonts w:ascii="Verdana" w:hAnsi="Verdana" w:cs="Arial"/>
          <w:b/>
          <w:bCs/>
          <w:sz w:val="24"/>
          <w:szCs w:val="24"/>
        </w:rPr>
        <w:t xml:space="preserve"> Plan to be </w:t>
      </w:r>
      <w:r w:rsidR="00FE47A5">
        <w:rPr>
          <w:rFonts w:ascii="Verdana" w:hAnsi="Verdana" w:cs="Arial"/>
          <w:b/>
          <w:bCs/>
          <w:sz w:val="24"/>
          <w:szCs w:val="24"/>
        </w:rPr>
        <w:t>provided and discussed at 3</w:t>
      </w:r>
      <w:r w:rsidR="00FE47A5" w:rsidRPr="00FE47A5">
        <w:rPr>
          <w:rFonts w:ascii="Verdana" w:hAnsi="Verdana" w:cs="Arial"/>
          <w:b/>
          <w:bCs/>
          <w:sz w:val="24"/>
          <w:szCs w:val="24"/>
          <w:vertAlign w:val="superscript"/>
        </w:rPr>
        <w:t>rd</w:t>
      </w:r>
      <w:r w:rsidR="00FE47A5">
        <w:rPr>
          <w:rFonts w:ascii="Verdana" w:hAnsi="Verdana" w:cs="Arial"/>
          <w:b/>
          <w:bCs/>
          <w:sz w:val="24"/>
          <w:szCs w:val="24"/>
        </w:rPr>
        <w:t xml:space="preserve"> of October Policing Board.</w:t>
      </w:r>
    </w:p>
    <w:p w14:paraId="037B713B" w14:textId="4E27A99A" w:rsidR="00352F40" w:rsidRPr="00994BBB" w:rsidRDefault="00994BBB" w:rsidP="00617BC9">
      <w:pPr>
        <w:tabs>
          <w:tab w:val="left" w:pos="284"/>
        </w:tabs>
        <w:spacing w:line="360" w:lineRule="auto"/>
        <w:jc w:val="both"/>
        <w:rPr>
          <w:rFonts w:ascii="Verdana" w:hAnsi="Verdana" w:cs="Arial"/>
          <w:sz w:val="24"/>
          <w:szCs w:val="24"/>
        </w:rPr>
      </w:pPr>
      <w:r w:rsidRPr="00994BBB">
        <w:rPr>
          <w:rFonts w:ascii="Verdana" w:hAnsi="Verdana" w:cs="Arial"/>
          <w:sz w:val="24"/>
          <w:szCs w:val="24"/>
        </w:rPr>
        <w:t>A discussion ensure</w:t>
      </w:r>
      <w:r w:rsidR="000D1A54">
        <w:rPr>
          <w:rFonts w:ascii="Verdana" w:hAnsi="Verdana" w:cs="Arial"/>
          <w:sz w:val="24"/>
          <w:szCs w:val="24"/>
        </w:rPr>
        <w:t>d</w:t>
      </w:r>
      <w:r w:rsidRPr="00994BBB">
        <w:rPr>
          <w:rFonts w:ascii="Verdana" w:hAnsi="Verdana" w:cs="Arial"/>
          <w:sz w:val="24"/>
          <w:szCs w:val="24"/>
        </w:rPr>
        <w:t xml:space="preserve"> regarding </w:t>
      </w:r>
      <w:r w:rsidR="00FE47A5">
        <w:rPr>
          <w:rFonts w:ascii="Verdana" w:hAnsi="Verdana" w:cs="Arial"/>
          <w:sz w:val="24"/>
          <w:szCs w:val="24"/>
        </w:rPr>
        <w:t xml:space="preserve">the Force savings plan and current staff </w:t>
      </w:r>
      <w:r w:rsidR="00560F20">
        <w:rPr>
          <w:rFonts w:ascii="Verdana" w:hAnsi="Verdana" w:cs="Arial"/>
          <w:sz w:val="24"/>
          <w:szCs w:val="24"/>
        </w:rPr>
        <w:t>vacancies</w:t>
      </w:r>
      <w:r w:rsidR="00FE47A5">
        <w:rPr>
          <w:rFonts w:ascii="Verdana" w:hAnsi="Verdana" w:cs="Arial"/>
          <w:sz w:val="24"/>
          <w:szCs w:val="24"/>
        </w:rPr>
        <w:t xml:space="preserve"> and </w:t>
      </w:r>
      <w:r w:rsidR="000969DE">
        <w:rPr>
          <w:rFonts w:ascii="Verdana" w:hAnsi="Verdana" w:cs="Arial"/>
          <w:sz w:val="24"/>
          <w:szCs w:val="24"/>
        </w:rPr>
        <w:t>redundancies</w:t>
      </w:r>
      <w:r w:rsidR="00FE47A5">
        <w:rPr>
          <w:rFonts w:ascii="Verdana" w:hAnsi="Verdana" w:cs="Arial"/>
          <w:sz w:val="24"/>
          <w:szCs w:val="24"/>
        </w:rPr>
        <w:t xml:space="preserve">. </w:t>
      </w:r>
      <w:r>
        <w:rPr>
          <w:rFonts w:ascii="Verdana" w:hAnsi="Verdana" w:cs="Arial"/>
          <w:sz w:val="24"/>
          <w:szCs w:val="24"/>
        </w:rPr>
        <w:t xml:space="preserve"> </w:t>
      </w:r>
      <w:r w:rsidR="005303C8">
        <w:rPr>
          <w:rFonts w:ascii="Verdana" w:hAnsi="Verdana" w:cs="Arial"/>
          <w:sz w:val="24"/>
          <w:szCs w:val="24"/>
        </w:rPr>
        <w:t xml:space="preserve">The PCC welcomed the CC’s comments on the </w:t>
      </w:r>
      <w:r w:rsidR="00423CA6">
        <w:rPr>
          <w:rFonts w:ascii="Verdana" w:hAnsi="Verdana" w:cs="Arial"/>
          <w:sz w:val="24"/>
          <w:szCs w:val="24"/>
        </w:rPr>
        <w:t xml:space="preserve">Forces current savings position and </w:t>
      </w:r>
      <w:r w:rsidR="005303C8">
        <w:rPr>
          <w:rFonts w:ascii="Verdana" w:hAnsi="Verdana" w:cs="Arial"/>
          <w:sz w:val="24"/>
          <w:szCs w:val="24"/>
        </w:rPr>
        <w:t xml:space="preserve"> </w:t>
      </w:r>
      <w:r w:rsidR="00423CA6">
        <w:rPr>
          <w:rFonts w:ascii="Verdana" w:hAnsi="Verdana" w:cs="Arial"/>
          <w:sz w:val="24"/>
          <w:szCs w:val="24"/>
        </w:rPr>
        <w:t xml:space="preserve">questioned </w:t>
      </w:r>
      <w:r w:rsidR="00560F20">
        <w:rPr>
          <w:rFonts w:ascii="Verdana" w:hAnsi="Verdana" w:cs="Arial"/>
          <w:sz w:val="24"/>
          <w:szCs w:val="24"/>
        </w:rPr>
        <w:t>its</w:t>
      </w:r>
      <w:r w:rsidR="00423CA6">
        <w:rPr>
          <w:rFonts w:ascii="Verdana" w:hAnsi="Verdana" w:cs="Arial"/>
          <w:sz w:val="24"/>
          <w:szCs w:val="24"/>
        </w:rPr>
        <w:t xml:space="preserve"> effect on</w:t>
      </w:r>
      <w:r w:rsidR="005303C8">
        <w:rPr>
          <w:rFonts w:ascii="Verdana" w:hAnsi="Verdana" w:cs="Arial"/>
          <w:sz w:val="24"/>
          <w:szCs w:val="24"/>
        </w:rPr>
        <w:t xml:space="preserve"> Force </w:t>
      </w:r>
      <w:r w:rsidR="000D1A54">
        <w:rPr>
          <w:rFonts w:ascii="Verdana" w:hAnsi="Verdana" w:cs="Arial"/>
          <w:sz w:val="24"/>
          <w:szCs w:val="24"/>
        </w:rPr>
        <w:t>m</w:t>
      </w:r>
      <w:r w:rsidR="005303C8">
        <w:rPr>
          <w:rFonts w:ascii="Verdana" w:hAnsi="Verdana" w:cs="Arial"/>
          <w:sz w:val="24"/>
          <w:szCs w:val="24"/>
        </w:rPr>
        <w:t>oral</w:t>
      </w:r>
      <w:r w:rsidR="00447D01">
        <w:rPr>
          <w:rFonts w:ascii="Verdana" w:hAnsi="Verdana" w:cs="Arial"/>
          <w:sz w:val="24"/>
          <w:szCs w:val="24"/>
        </w:rPr>
        <w:t>e</w:t>
      </w:r>
      <w:r w:rsidR="005303C8">
        <w:rPr>
          <w:rFonts w:ascii="Verdana" w:hAnsi="Verdana" w:cs="Arial"/>
          <w:sz w:val="24"/>
          <w:szCs w:val="24"/>
        </w:rPr>
        <w:t xml:space="preserve">. The CC </w:t>
      </w:r>
      <w:r w:rsidR="00423CA6">
        <w:rPr>
          <w:rFonts w:ascii="Verdana" w:hAnsi="Verdana" w:cs="Arial"/>
          <w:sz w:val="24"/>
          <w:szCs w:val="24"/>
        </w:rPr>
        <w:t xml:space="preserve">reassured the PCC </w:t>
      </w:r>
      <w:r w:rsidR="005303C8">
        <w:rPr>
          <w:rFonts w:ascii="Verdana" w:hAnsi="Verdana" w:cs="Arial"/>
          <w:sz w:val="24"/>
          <w:szCs w:val="24"/>
        </w:rPr>
        <w:t>that moral</w:t>
      </w:r>
      <w:r w:rsidR="00447D01">
        <w:rPr>
          <w:rFonts w:ascii="Verdana" w:hAnsi="Verdana" w:cs="Arial"/>
          <w:sz w:val="24"/>
          <w:szCs w:val="24"/>
        </w:rPr>
        <w:t>e</w:t>
      </w:r>
      <w:r w:rsidR="005303C8">
        <w:rPr>
          <w:rFonts w:ascii="Verdana" w:hAnsi="Verdana" w:cs="Arial"/>
          <w:sz w:val="24"/>
          <w:szCs w:val="24"/>
        </w:rPr>
        <w:t xml:space="preserve"> is well but </w:t>
      </w:r>
      <w:r w:rsidR="00423CA6">
        <w:rPr>
          <w:rFonts w:ascii="Verdana" w:hAnsi="Verdana" w:cs="Arial"/>
          <w:sz w:val="24"/>
          <w:szCs w:val="24"/>
        </w:rPr>
        <w:t xml:space="preserve">noted that the Force </w:t>
      </w:r>
      <w:r w:rsidR="005303C8">
        <w:rPr>
          <w:rFonts w:ascii="Verdana" w:hAnsi="Verdana" w:cs="Arial"/>
          <w:sz w:val="24"/>
          <w:szCs w:val="24"/>
        </w:rPr>
        <w:t xml:space="preserve">need to better communicate </w:t>
      </w:r>
      <w:r w:rsidR="00423CA6">
        <w:rPr>
          <w:rFonts w:ascii="Verdana" w:hAnsi="Verdana" w:cs="Arial"/>
          <w:sz w:val="24"/>
          <w:szCs w:val="24"/>
        </w:rPr>
        <w:t>to S</w:t>
      </w:r>
      <w:r w:rsidR="005303C8">
        <w:rPr>
          <w:rFonts w:ascii="Verdana" w:hAnsi="Verdana" w:cs="Arial"/>
          <w:sz w:val="24"/>
          <w:szCs w:val="24"/>
        </w:rPr>
        <w:t>taff on why these difficult decisions are being made. The CC noted th</w:t>
      </w:r>
      <w:r w:rsidR="00423CA6">
        <w:rPr>
          <w:rFonts w:ascii="Verdana" w:hAnsi="Verdana" w:cs="Arial"/>
          <w:sz w:val="24"/>
          <w:szCs w:val="24"/>
        </w:rPr>
        <w:t xml:space="preserve">at feedback from the </w:t>
      </w:r>
      <w:r w:rsidR="000D1A54">
        <w:rPr>
          <w:rFonts w:ascii="Verdana" w:hAnsi="Verdana" w:cs="Arial"/>
          <w:sz w:val="24"/>
          <w:szCs w:val="24"/>
        </w:rPr>
        <w:t>s</w:t>
      </w:r>
      <w:r w:rsidR="005303C8">
        <w:rPr>
          <w:rFonts w:ascii="Verdana" w:hAnsi="Verdana" w:cs="Arial"/>
          <w:sz w:val="24"/>
          <w:szCs w:val="24"/>
        </w:rPr>
        <w:t xml:space="preserve">taff </w:t>
      </w:r>
      <w:r w:rsidR="000D1A54">
        <w:rPr>
          <w:rFonts w:ascii="Verdana" w:hAnsi="Verdana" w:cs="Arial"/>
          <w:sz w:val="24"/>
          <w:szCs w:val="24"/>
        </w:rPr>
        <w:t>s</w:t>
      </w:r>
      <w:r w:rsidR="005303C8">
        <w:rPr>
          <w:rFonts w:ascii="Verdana" w:hAnsi="Verdana" w:cs="Arial"/>
          <w:sz w:val="24"/>
          <w:szCs w:val="24"/>
        </w:rPr>
        <w:t xml:space="preserve">urvey </w:t>
      </w:r>
      <w:r w:rsidR="00423CA6">
        <w:rPr>
          <w:rFonts w:ascii="Verdana" w:hAnsi="Verdana" w:cs="Arial"/>
          <w:sz w:val="24"/>
          <w:szCs w:val="24"/>
        </w:rPr>
        <w:t>will be able to provide a better picture</w:t>
      </w:r>
      <w:r w:rsidR="005303C8">
        <w:rPr>
          <w:rFonts w:ascii="Verdana" w:hAnsi="Verdana" w:cs="Arial"/>
          <w:sz w:val="24"/>
          <w:szCs w:val="24"/>
        </w:rPr>
        <w:t xml:space="preserve">. </w:t>
      </w:r>
      <w:r w:rsidR="00423CA6">
        <w:rPr>
          <w:rFonts w:ascii="Verdana" w:hAnsi="Verdana" w:cs="Arial"/>
          <w:sz w:val="24"/>
          <w:szCs w:val="24"/>
        </w:rPr>
        <w:t xml:space="preserve">The </w:t>
      </w:r>
      <w:r w:rsidR="00352F40">
        <w:rPr>
          <w:rFonts w:ascii="Verdana" w:hAnsi="Verdana" w:cs="Arial"/>
          <w:sz w:val="24"/>
          <w:szCs w:val="24"/>
        </w:rPr>
        <w:t xml:space="preserve">DoF </w:t>
      </w:r>
      <w:r w:rsidR="00560F20">
        <w:rPr>
          <w:rFonts w:ascii="Verdana" w:hAnsi="Verdana" w:cs="Arial"/>
          <w:sz w:val="24"/>
          <w:szCs w:val="24"/>
        </w:rPr>
        <w:t>informed</w:t>
      </w:r>
      <w:r w:rsidR="00352F40">
        <w:rPr>
          <w:rFonts w:ascii="Verdana" w:hAnsi="Verdana" w:cs="Arial"/>
          <w:sz w:val="24"/>
          <w:szCs w:val="24"/>
        </w:rPr>
        <w:t xml:space="preserve"> the PCC of the next steps to be undertaken for the Force Review.  </w:t>
      </w:r>
      <w:r w:rsidR="00764CDA">
        <w:rPr>
          <w:rFonts w:ascii="Verdana" w:hAnsi="Verdana" w:cs="Arial"/>
          <w:sz w:val="24"/>
          <w:szCs w:val="24"/>
        </w:rPr>
        <w:t xml:space="preserve">The CEX </w:t>
      </w:r>
      <w:r w:rsidR="00560F20">
        <w:rPr>
          <w:rFonts w:ascii="Verdana" w:hAnsi="Verdana" w:cs="Arial"/>
          <w:sz w:val="24"/>
          <w:szCs w:val="24"/>
        </w:rPr>
        <w:t>informed</w:t>
      </w:r>
      <w:r w:rsidR="00764CDA">
        <w:rPr>
          <w:rFonts w:ascii="Verdana" w:hAnsi="Verdana" w:cs="Arial"/>
          <w:sz w:val="24"/>
          <w:szCs w:val="24"/>
        </w:rPr>
        <w:t xml:space="preserve"> that the CFO </w:t>
      </w:r>
      <w:r w:rsidR="00560F20">
        <w:rPr>
          <w:rFonts w:ascii="Verdana" w:hAnsi="Verdana" w:cs="Arial"/>
          <w:sz w:val="24"/>
          <w:szCs w:val="24"/>
        </w:rPr>
        <w:t>regularly</w:t>
      </w:r>
      <w:r w:rsidR="00764CDA">
        <w:rPr>
          <w:rFonts w:ascii="Verdana" w:hAnsi="Verdana" w:cs="Arial"/>
          <w:sz w:val="24"/>
          <w:szCs w:val="24"/>
        </w:rPr>
        <w:t xml:space="preserve"> reviews Force Review data</w:t>
      </w:r>
      <w:r w:rsidR="00447D01">
        <w:rPr>
          <w:rFonts w:ascii="Verdana" w:hAnsi="Verdana" w:cs="Arial"/>
          <w:sz w:val="24"/>
          <w:szCs w:val="24"/>
        </w:rPr>
        <w:t xml:space="preserve"> with the DoF</w:t>
      </w:r>
      <w:r w:rsidR="00423CA6">
        <w:rPr>
          <w:rFonts w:ascii="Verdana" w:hAnsi="Verdana" w:cs="Arial"/>
          <w:sz w:val="24"/>
          <w:szCs w:val="24"/>
        </w:rPr>
        <w:t>.</w:t>
      </w:r>
    </w:p>
    <w:p w14:paraId="3A53E378" w14:textId="77777777" w:rsidR="00F5217C" w:rsidRPr="00F5217C" w:rsidRDefault="00F5217C" w:rsidP="00AD6FF8">
      <w:pPr>
        <w:pStyle w:val="ListParagraph"/>
        <w:numPr>
          <w:ilvl w:val="0"/>
          <w:numId w:val="18"/>
        </w:numPr>
        <w:tabs>
          <w:tab w:val="left" w:pos="284"/>
        </w:tabs>
        <w:spacing w:line="360" w:lineRule="auto"/>
        <w:ind w:left="644"/>
        <w:jc w:val="both"/>
        <w:rPr>
          <w:rFonts w:ascii="Verdana" w:hAnsi="Verdana" w:cs="Arial"/>
          <w:sz w:val="24"/>
          <w:szCs w:val="24"/>
        </w:rPr>
      </w:pPr>
      <w:r w:rsidRPr="00F5217C">
        <w:rPr>
          <w:rFonts w:ascii="Verdana" w:hAnsi="Verdana" w:cs="Arial"/>
          <w:sz w:val="24"/>
          <w:szCs w:val="24"/>
        </w:rPr>
        <w:t>Procurement / Contracts</w:t>
      </w:r>
    </w:p>
    <w:p w14:paraId="5712967A" w14:textId="69FE96BD" w:rsidR="00214720" w:rsidRDefault="00F5217C" w:rsidP="00AD6FF8">
      <w:pPr>
        <w:pStyle w:val="ListParagraph"/>
        <w:numPr>
          <w:ilvl w:val="0"/>
          <w:numId w:val="20"/>
        </w:numPr>
        <w:tabs>
          <w:tab w:val="left" w:pos="284"/>
        </w:tabs>
        <w:spacing w:line="360" w:lineRule="auto"/>
        <w:ind w:left="1364"/>
        <w:jc w:val="both"/>
        <w:rPr>
          <w:rFonts w:ascii="Verdana" w:hAnsi="Verdana" w:cs="Arial"/>
          <w:sz w:val="24"/>
          <w:szCs w:val="24"/>
        </w:rPr>
      </w:pPr>
      <w:r w:rsidRPr="00F5217C">
        <w:rPr>
          <w:rFonts w:ascii="Verdana" w:hAnsi="Verdana" w:cs="Arial"/>
          <w:sz w:val="24"/>
          <w:szCs w:val="24"/>
        </w:rPr>
        <w:t>Forensic Collision Investigation Network (FCIN) Section 22 Agreement</w:t>
      </w:r>
    </w:p>
    <w:p w14:paraId="66E9C446" w14:textId="77777777" w:rsidR="000D1A54" w:rsidRPr="000D1A54" w:rsidRDefault="000D1A54" w:rsidP="00AD6FF8">
      <w:pPr>
        <w:pStyle w:val="ListParagraph"/>
        <w:tabs>
          <w:tab w:val="left" w:pos="284"/>
        </w:tabs>
        <w:spacing w:line="360" w:lineRule="auto"/>
        <w:ind w:left="1364"/>
        <w:jc w:val="both"/>
        <w:rPr>
          <w:rFonts w:ascii="Verdana" w:hAnsi="Verdana" w:cs="Arial"/>
          <w:sz w:val="24"/>
          <w:szCs w:val="24"/>
        </w:rPr>
      </w:pPr>
    </w:p>
    <w:p w14:paraId="04E5E509" w14:textId="73957298" w:rsidR="00447D01" w:rsidRDefault="00764CDA" w:rsidP="00447D01">
      <w:pPr>
        <w:pStyle w:val="ListParagraph"/>
        <w:tabs>
          <w:tab w:val="left" w:pos="284"/>
        </w:tabs>
        <w:spacing w:line="360" w:lineRule="auto"/>
        <w:ind w:left="1364"/>
        <w:jc w:val="both"/>
        <w:rPr>
          <w:rFonts w:ascii="Verdana" w:hAnsi="Verdana" w:cs="Arial"/>
          <w:sz w:val="24"/>
          <w:szCs w:val="24"/>
        </w:rPr>
      </w:pPr>
      <w:r>
        <w:rPr>
          <w:rFonts w:ascii="Verdana" w:hAnsi="Verdana" w:cs="Arial"/>
          <w:sz w:val="24"/>
          <w:szCs w:val="24"/>
        </w:rPr>
        <w:t xml:space="preserve">The CEX </w:t>
      </w:r>
      <w:r w:rsidR="00560F20">
        <w:rPr>
          <w:rFonts w:ascii="Verdana" w:hAnsi="Verdana" w:cs="Arial"/>
          <w:sz w:val="24"/>
          <w:szCs w:val="24"/>
        </w:rPr>
        <w:t>informed</w:t>
      </w:r>
      <w:r w:rsidR="00214720">
        <w:rPr>
          <w:rFonts w:ascii="Verdana" w:hAnsi="Verdana" w:cs="Arial"/>
          <w:sz w:val="24"/>
          <w:szCs w:val="24"/>
        </w:rPr>
        <w:t xml:space="preserve"> t</w:t>
      </w:r>
      <w:r>
        <w:rPr>
          <w:rFonts w:ascii="Verdana" w:hAnsi="Verdana" w:cs="Arial"/>
          <w:sz w:val="24"/>
          <w:szCs w:val="24"/>
        </w:rPr>
        <w:t>hat</w:t>
      </w:r>
      <w:r w:rsidR="00214720">
        <w:rPr>
          <w:rFonts w:ascii="Verdana" w:hAnsi="Verdana" w:cs="Arial"/>
          <w:sz w:val="24"/>
          <w:szCs w:val="24"/>
        </w:rPr>
        <w:t xml:space="preserve"> the </w:t>
      </w:r>
      <w:r w:rsidR="00560F20">
        <w:rPr>
          <w:rFonts w:ascii="Verdana" w:hAnsi="Verdana" w:cs="Arial"/>
          <w:sz w:val="24"/>
          <w:szCs w:val="24"/>
        </w:rPr>
        <w:t>Legal</w:t>
      </w:r>
      <w:r w:rsidR="00214720">
        <w:rPr>
          <w:rFonts w:ascii="Verdana" w:hAnsi="Verdana" w:cs="Arial"/>
          <w:sz w:val="24"/>
          <w:szCs w:val="24"/>
        </w:rPr>
        <w:t xml:space="preserve"> department, CFO and </w:t>
      </w:r>
      <w:r>
        <w:rPr>
          <w:rFonts w:ascii="Verdana" w:hAnsi="Verdana" w:cs="Arial"/>
          <w:sz w:val="24"/>
          <w:szCs w:val="24"/>
        </w:rPr>
        <w:t xml:space="preserve">DoF </w:t>
      </w:r>
      <w:r w:rsidR="00214720">
        <w:rPr>
          <w:rFonts w:ascii="Verdana" w:hAnsi="Verdana" w:cs="Arial"/>
          <w:sz w:val="24"/>
          <w:szCs w:val="24"/>
        </w:rPr>
        <w:t xml:space="preserve">had previously reviewed </w:t>
      </w:r>
    </w:p>
    <w:p w14:paraId="04D8620B" w14:textId="18BA8AA1" w:rsidR="00764CDA" w:rsidRDefault="00214720" w:rsidP="00AD6FF8">
      <w:pPr>
        <w:pStyle w:val="ListParagraph"/>
        <w:tabs>
          <w:tab w:val="left" w:pos="284"/>
        </w:tabs>
        <w:spacing w:line="360" w:lineRule="auto"/>
        <w:ind w:left="1364"/>
        <w:jc w:val="both"/>
        <w:rPr>
          <w:rFonts w:ascii="Verdana" w:hAnsi="Verdana" w:cs="Arial"/>
          <w:sz w:val="24"/>
          <w:szCs w:val="24"/>
        </w:rPr>
      </w:pPr>
      <w:r>
        <w:rPr>
          <w:rFonts w:ascii="Verdana" w:hAnsi="Verdana" w:cs="Arial"/>
          <w:sz w:val="24"/>
          <w:szCs w:val="24"/>
        </w:rPr>
        <w:t>the agreement</w:t>
      </w:r>
      <w:r w:rsidR="00447D01">
        <w:rPr>
          <w:rFonts w:ascii="Verdana" w:hAnsi="Verdana" w:cs="Arial"/>
          <w:sz w:val="24"/>
          <w:szCs w:val="24"/>
        </w:rPr>
        <w:t xml:space="preserve"> and were supportive of its approval</w:t>
      </w:r>
      <w:r>
        <w:rPr>
          <w:rFonts w:ascii="Verdana" w:hAnsi="Verdana" w:cs="Arial"/>
          <w:sz w:val="24"/>
          <w:szCs w:val="24"/>
        </w:rPr>
        <w:t>. The PCC and CC subsequently approved the agreement.</w:t>
      </w:r>
    </w:p>
    <w:p w14:paraId="6570F5B3" w14:textId="64F0B775" w:rsidR="00764CDA" w:rsidRPr="00214720" w:rsidRDefault="00214720" w:rsidP="00764CDA">
      <w:pPr>
        <w:tabs>
          <w:tab w:val="left" w:pos="284"/>
        </w:tabs>
        <w:spacing w:line="360" w:lineRule="auto"/>
        <w:jc w:val="both"/>
        <w:rPr>
          <w:rFonts w:ascii="Verdana" w:hAnsi="Verdana" w:cs="Arial"/>
          <w:b/>
          <w:bCs/>
          <w:sz w:val="24"/>
          <w:szCs w:val="24"/>
        </w:rPr>
      </w:pPr>
      <w:r w:rsidRPr="00214720">
        <w:rPr>
          <w:rFonts w:ascii="Verdana" w:hAnsi="Verdana" w:cs="Arial"/>
          <w:b/>
          <w:bCs/>
          <w:sz w:val="24"/>
          <w:szCs w:val="24"/>
        </w:rPr>
        <w:t>Decision: The PCC and CC approved section 22 of the Forensic Collision Investigation Network agreement</w:t>
      </w:r>
    </w:p>
    <w:p w14:paraId="67534F0C" w14:textId="568A826A" w:rsidR="00F5217C" w:rsidRPr="00764CDA" w:rsidRDefault="00214720" w:rsidP="00764CDA">
      <w:pPr>
        <w:pStyle w:val="ListParagraph"/>
        <w:numPr>
          <w:ilvl w:val="0"/>
          <w:numId w:val="18"/>
        </w:numPr>
        <w:tabs>
          <w:tab w:val="left" w:pos="284"/>
        </w:tabs>
        <w:spacing w:line="360" w:lineRule="auto"/>
        <w:jc w:val="both"/>
        <w:rPr>
          <w:rFonts w:ascii="Verdana" w:hAnsi="Verdana" w:cs="Arial"/>
          <w:sz w:val="24"/>
          <w:szCs w:val="24"/>
        </w:rPr>
      </w:pPr>
      <w:r>
        <w:rPr>
          <w:rFonts w:ascii="Verdana" w:hAnsi="Verdana" w:cs="Arial"/>
          <w:sz w:val="24"/>
          <w:szCs w:val="24"/>
        </w:rPr>
        <w:t xml:space="preserve">Chief </w:t>
      </w:r>
      <w:r w:rsidR="00F5217C" w:rsidRPr="00764CDA">
        <w:rPr>
          <w:rFonts w:ascii="Verdana" w:hAnsi="Verdana" w:cs="Arial"/>
          <w:sz w:val="24"/>
          <w:szCs w:val="24"/>
        </w:rPr>
        <w:t>O</w:t>
      </w:r>
      <w:r>
        <w:rPr>
          <w:rFonts w:ascii="Verdana" w:hAnsi="Verdana" w:cs="Arial"/>
          <w:sz w:val="24"/>
          <w:szCs w:val="24"/>
        </w:rPr>
        <w:t xml:space="preserve">fficer </w:t>
      </w:r>
      <w:r w:rsidR="00F5217C" w:rsidRPr="00764CDA">
        <w:rPr>
          <w:rFonts w:ascii="Verdana" w:hAnsi="Verdana" w:cs="Arial"/>
          <w:sz w:val="24"/>
          <w:szCs w:val="24"/>
        </w:rPr>
        <w:t>G</w:t>
      </w:r>
      <w:r>
        <w:rPr>
          <w:rFonts w:ascii="Verdana" w:hAnsi="Verdana" w:cs="Arial"/>
          <w:sz w:val="24"/>
          <w:szCs w:val="24"/>
        </w:rPr>
        <w:t>roup</w:t>
      </w:r>
      <w:r w:rsidR="00F5217C" w:rsidRPr="00764CDA">
        <w:rPr>
          <w:rFonts w:ascii="Verdana" w:hAnsi="Verdana" w:cs="Arial"/>
          <w:sz w:val="24"/>
          <w:szCs w:val="24"/>
        </w:rPr>
        <w:t xml:space="preserve"> Decisions </w:t>
      </w:r>
    </w:p>
    <w:p w14:paraId="35A3FED2" w14:textId="6CB59A18" w:rsidR="00764CDA" w:rsidRDefault="00214720" w:rsidP="00764CDA">
      <w:pPr>
        <w:tabs>
          <w:tab w:val="left" w:pos="284"/>
        </w:tabs>
        <w:spacing w:line="360" w:lineRule="auto"/>
        <w:jc w:val="both"/>
        <w:rPr>
          <w:rFonts w:ascii="Verdana" w:hAnsi="Verdana" w:cs="Arial"/>
          <w:sz w:val="24"/>
          <w:szCs w:val="24"/>
        </w:rPr>
      </w:pPr>
      <w:r>
        <w:rPr>
          <w:rFonts w:ascii="Verdana" w:hAnsi="Verdana" w:cs="Arial"/>
          <w:sz w:val="24"/>
          <w:szCs w:val="24"/>
        </w:rPr>
        <w:t xml:space="preserve">A discussion ensured regarding the ask for this agenda item. </w:t>
      </w:r>
      <w:r w:rsidR="00764CDA">
        <w:rPr>
          <w:rFonts w:ascii="Verdana" w:hAnsi="Verdana" w:cs="Arial"/>
          <w:sz w:val="24"/>
          <w:szCs w:val="24"/>
        </w:rPr>
        <w:t xml:space="preserve">The PCC noted that it would be beneficial to be sighted on </w:t>
      </w:r>
      <w:r>
        <w:rPr>
          <w:rFonts w:ascii="Verdana" w:hAnsi="Verdana" w:cs="Arial"/>
          <w:sz w:val="24"/>
          <w:szCs w:val="24"/>
        </w:rPr>
        <w:t xml:space="preserve">Chief </w:t>
      </w:r>
      <w:r w:rsidR="00764CDA">
        <w:rPr>
          <w:rFonts w:ascii="Verdana" w:hAnsi="Verdana" w:cs="Arial"/>
          <w:sz w:val="24"/>
          <w:szCs w:val="24"/>
        </w:rPr>
        <w:t>O</w:t>
      </w:r>
      <w:r>
        <w:rPr>
          <w:rFonts w:ascii="Verdana" w:hAnsi="Verdana" w:cs="Arial"/>
          <w:sz w:val="24"/>
          <w:szCs w:val="24"/>
        </w:rPr>
        <w:t xml:space="preserve">fficer </w:t>
      </w:r>
      <w:r w:rsidR="00764CDA">
        <w:rPr>
          <w:rFonts w:ascii="Verdana" w:hAnsi="Verdana" w:cs="Arial"/>
          <w:sz w:val="24"/>
          <w:szCs w:val="24"/>
        </w:rPr>
        <w:t>G</w:t>
      </w:r>
      <w:r>
        <w:rPr>
          <w:rFonts w:ascii="Verdana" w:hAnsi="Verdana" w:cs="Arial"/>
          <w:sz w:val="24"/>
          <w:szCs w:val="24"/>
        </w:rPr>
        <w:t>roup (COG)</w:t>
      </w:r>
      <w:r w:rsidR="00764CDA">
        <w:rPr>
          <w:rFonts w:ascii="Verdana" w:hAnsi="Verdana" w:cs="Arial"/>
          <w:sz w:val="24"/>
          <w:szCs w:val="24"/>
        </w:rPr>
        <w:t xml:space="preserve"> </w:t>
      </w:r>
      <w:r w:rsidR="00560F20">
        <w:rPr>
          <w:rFonts w:ascii="Verdana" w:hAnsi="Verdana" w:cs="Arial"/>
          <w:sz w:val="24"/>
          <w:szCs w:val="24"/>
        </w:rPr>
        <w:t>decisions</w:t>
      </w:r>
      <w:r w:rsidR="00764CDA">
        <w:rPr>
          <w:rFonts w:ascii="Verdana" w:hAnsi="Verdana" w:cs="Arial"/>
          <w:sz w:val="24"/>
          <w:szCs w:val="24"/>
        </w:rPr>
        <w:t xml:space="preserve"> and discussions. The CC noted that COG actions are noted and could be provided. The PCC noted that this </w:t>
      </w:r>
      <w:r>
        <w:rPr>
          <w:rFonts w:ascii="Verdana" w:hAnsi="Verdana" w:cs="Arial"/>
          <w:sz w:val="24"/>
          <w:szCs w:val="24"/>
        </w:rPr>
        <w:t>would be</w:t>
      </w:r>
      <w:r w:rsidR="00764CDA">
        <w:rPr>
          <w:rFonts w:ascii="Verdana" w:hAnsi="Verdana" w:cs="Arial"/>
          <w:sz w:val="24"/>
          <w:szCs w:val="24"/>
        </w:rPr>
        <w:t xml:space="preserve"> beneficial in his duty to hold the Chief to account. </w:t>
      </w:r>
    </w:p>
    <w:p w14:paraId="2AEB7AD7" w14:textId="020C6365" w:rsidR="00F5217C" w:rsidRPr="00F5217C" w:rsidRDefault="00F5217C" w:rsidP="00F5217C">
      <w:pPr>
        <w:tabs>
          <w:tab w:val="left" w:pos="284"/>
        </w:tabs>
        <w:spacing w:line="360" w:lineRule="auto"/>
        <w:ind w:left="720"/>
        <w:jc w:val="both"/>
        <w:rPr>
          <w:rFonts w:ascii="Verdana" w:hAnsi="Verdana" w:cs="Arial"/>
          <w:sz w:val="24"/>
          <w:szCs w:val="24"/>
        </w:rPr>
      </w:pPr>
      <w:r w:rsidRPr="00F5217C">
        <w:rPr>
          <w:rFonts w:ascii="Verdana" w:hAnsi="Verdana" w:cs="Arial"/>
          <w:sz w:val="24"/>
          <w:szCs w:val="24"/>
        </w:rPr>
        <w:t>f.</w:t>
      </w:r>
      <w:r w:rsidRPr="00F5217C">
        <w:rPr>
          <w:rFonts w:ascii="Verdana" w:hAnsi="Verdana" w:cs="Arial"/>
          <w:sz w:val="24"/>
          <w:szCs w:val="24"/>
        </w:rPr>
        <w:tab/>
        <w:t>Finance (End of Year Position)</w:t>
      </w:r>
    </w:p>
    <w:p w14:paraId="7837FA6F" w14:textId="684F6330" w:rsidR="00A87366" w:rsidRDefault="00764CDA" w:rsidP="00764CDA">
      <w:pPr>
        <w:tabs>
          <w:tab w:val="left" w:pos="284"/>
        </w:tabs>
        <w:spacing w:line="360" w:lineRule="auto"/>
        <w:jc w:val="both"/>
        <w:rPr>
          <w:rFonts w:ascii="Verdana" w:hAnsi="Verdana" w:cs="Arial"/>
          <w:sz w:val="24"/>
          <w:szCs w:val="24"/>
        </w:rPr>
      </w:pPr>
      <w:r>
        <w:rPr>
          <w:rFonts w:ascii="Verdana" w:hAnsi="Verdana" w:cs="Arial"/>
          <w:sz w:val="24"/>
          <w:szCs w:val="24"/>
        </w:rPr>
        <w:lastRenderedPageBreak/>
        <w:t xml:space="preserve">The PCC thanked the DoF for the report provided. </w:t>
      </w:r>
      <w:r w:rsidR="00A87366" w:rsidRPr="00A87366">
        <w:rPr>
          <w:rFonts w:ascii="Verdana" w:hAnsi="Verdana" w:cs="Arial"/>
          <w:sz w:val="24"/>
          <w:szCs w:val="24"/>
        </w:rPr>
        <w:t>A detailed discuss</w:t>
      </w:r>
      <w:r w:rsidR="00214720">
        <w:rPr>
          <w:rFonts w:ascii="Verdana" w:hAnsi="Verdana" w:cs="Arial"/>
          <w:sz w:val="24"/>
          <w:szCs w:val="24"/>
        </w:rPr>
        <w:t>ion</w:t>
      </w:r>
      <w:r w:rsidR="00A87366" w:rsidRPr="00A87366">
        <w:rPr>
          <w:rFonts w:ascii="Verdana" w:hAnsi="Verdana" w:cs="Arial"/>
          <w:sz w:val="24"/>
          <w:szCs w:val="24"/>
        </w:rPr>
        <w:t xml:space="preserve"> ensued in relation to the capital budget outturn position where the PCC sought clarification and assurance from the DoF.</w:t>
      </w:r>
      <w:r w:rsidR="00CB167A">
        <w:rPr>
          <w:rFonts w:ascii="Verdana" w:hAnsi="Verdana" w:cs="Arial"/>
          <w:sz w:val="24"/>
          <w:szCs w:val="24"/>
        </w:rPr>
        <w:t xml:space="preserve"> </w:t>
      </w:r>
      <w:r w:rsidR="00214720">
        <w:rPr>
          <w:rFonts w:ascii="Verdana" w:hAnsi="Verdana" w:cs="Arial"/>
          <w:sz w:val="24"/>
          <w:szCs w:val="24"/>
        </w:rPr>
        <w:t xml:space="preserve">A discussion ensued on the noted </w:t>
      </w:r>
      <w:r w:rsidR="00214720" w:rsidRPr="00214720">
        <w:rPr>
          <w:rFonts w:ascii="Verdana" w:hAnsi="Verdana" w:cs="Arial"/>
          <w:sz w:val="24"/>
          <w:szCs w:val="24"/>
        </w:rPr>
        <w:t xml:space="preserve">proposals </w:t>
      </w:r>
      <w:r w:rsidR="00214720">
        <w:rPr>
          <w:rFonts w:ascii="Verdana" w:hAnsi="Verdana" w:cs="Arial"/>
          <w:sz w:val="24"/>
          <w:szCs w:val="24"/>
        </w:rPr>
        <w:t>that had</w:t>
      </w:r>
      <w:r w:rsidR="00214720" w:rsidRPr="00214720">
        <w:rPr>
          <w:rFonts w:ascii="Verdana" w:hAnsi="Verdana" w:cs="Arial"/>
          <w:sz w:val="24"/>
          <w:szCs w:val="24"/>
        </w:rPr>
        <w:t xml:space="preserve"> been compiled for the revenue component</w:t>
      </w:r>
      <w:r w:rsidR="00214720">
        <w:rPr>
          <w:rFonts w:ascii="Verdana" w:hAnsi="Verdana" w:cs="Arial"/>
          <w:sz w:val="24"/>
          <w:szCs w:val="24"/>
        </w:rPr>
        <w:t xml:space="preserve">. The </w:t>
      </w:r>
      <w:r w:rsidR="00766B2B">
        <w:rPr>
          <w:rFonts w:ascii="Verdana" w:hAnsi="Verdana" w:cs="Arial"/>
          <w:sz w:val="24"/>
          <w:szCs w:val="24"/>
        </w:rPr>
        <w:t xml:space="preserve">PCC approved the recommendations set out within the report subject to further discussions </w:t>
      </w:r>
      <w:r w:rsidR="00447D01">
        <w:rPr>
          <w:rFonts w:ascii="Verdana" w:hAnsi="Verdana" w:cs="Arial"/>
          <w:sz w:val="24"/>
          <w:szCs w:val="24"/>
        </w:rPr>
        <w:t xml:space="preserve">with </w:t>
      </w:r>
      <w:r w:rsidR="00766B2B">
        <w:rPr>
          <w:rFonts w:ascii="Verdana" w:hAnsi="Verdana" w:cs="Arial"/>
          <w:sz w:val="24"/>
          <w:szCs w:val="24"/>
        </w:rPr>
        <w:t>the CFO.</w:t>
      </w:r>
    </w:p>
    <w:p w14:paraId="536FF84A" w14:textId="489D2079" w:rsidR="00766B2B" w:rsidRPr="00766B2B" w:rsidRDefault="00766B2B" w:rsidP="00764CDA">
      <w:pPr>
        <w:tabs>
          <w:tab w:val="left" w:pos="284"/>
        </w:tabs>
        <w:spacing w:line="360" w:lineRule="auto"/>
        <w:jc w:val="both"/>
        <w:rPr>
          <w:rFonts w:ascii="Verdana" w:hAnsi="Verdana" w:cs="Arial"/>
          <w:b/>
          <w:bCs/>
          <w:sz w:val="24"/>
          <w:szCs w:val="24"/>
        </w:rPr>
      </w:pPr>
      <w:r w:rsidRPr="00766B2B">
        <w:rPr>
          <w:rFonts w:ascii="Verdana" w:hAnsi="Verdana" w:cs="Arial"/>
          <w:b/>
          <w:bCs/>
          <w:sz w:val="24"/>
          <w:szCs w:val="24"/>
        </w:rPr>
        <w:t xml:space="preserve">Decision: The PCC approved recommendations A-I for the revenue component following further </w:t>
      </w:r>
      <w:r>
        <w:rPr>
          <w:rFonts w:ascii="Verdana" w:hAnsi="Verdana" w:cs="Arial"/>
          <w:b/>
          <w:bCs/>
          <w:sz w:val="24"/>
          <w:szCs w:val="24"/>
        </w:rPr>
        <w:t xml:space="preserve">discussions </w:t>
      </w:r>
      <w:r w:rsidR="00447D01">
        <w:rPr>
          <w:rFonts w:ascii="Verdana" w:hAnsi="Verdana" w:cs="Arial"/>
          <w:b/>
          <w:bCs/>
          <w:sz w:val="24"/>
          <w:szCs w:val="24"/>
        </w:rPr>
        <w:t xml:space="preserve">with </w:t>
      </w:r>
      <w:r>
        <w:rPr>
          <w:rFonts w:ascii="Verdana" w:hAnsi="Verdana" w:cs="Arial"/>
          <w:b/>
          <w:bCs/>
          <w:sz w:val="24"/>
          <w:szCs w:val="24"/>
        </w:rPr>
        <w:t>the CFO</w:t>
      </w:r>
    </w:p>
    <w:p w14:paraId="45DDABA2" w14:textId="1CBA84EE" w:rsidR="00444401" w:rsidRPr="00214720" w:rsidRDefault="00444401" w:rsidP="00766B2B">
      <w:pPr>
        <w:tabs>
          <w:tab w:val="left" w:pos="284"/>
        </w:tabs>
        <w:spacing w:line="360" w:lineRule="auto"/>
        <w:jc w:val="both"/>
        <w:rPr>
          <w:rFonts w:ascii="Verdana" w:hAnsi="Verdana" w:cs="Arial"/>
          <w:bCs/>
          <w:sz w:val="24"/>
          <w:szCs w:val="24"/>
        </w:rPr>
      </w:pPr>
      <w:r w:rsidRPr="00214720">
        <w:rPr>
          <w:rFonts w:ascii="Verdana" w:hAnsi="Verdana" w:cs="Arial"/>
          <w:b/>
          <w:sz w:val="24"/>
          <w:szCs w:val="24"/>
        </w:rPr>
        <w:t xml:space="preserve">Matters for </w:t>
      </w:r>
      <w:r w:rsidR="00E3698C" w:rsidRPr="00214720">
        <w:rPr>
          <w:rFonts w:ascii="Verdana" w:hAnsi="Verdana" w:cs="Arial"/>
          <w:b/>
          <w:sz w:val="24"/>
          <w:szCs w:val="24"/>
        </w:rPr>
        <w:t>Discussion</w:t>
      </w:r>
      <w:r w:rsidR="00735B6B" w:rsidRPr="00214720">
        <w:rPr>
          <w:rFonts w:ascii="Verdana" w:hAnsi="Verdana" w:cs="Arial"/>
          <w:b/>
          <w:sz w:val="24"/>
          <w:szCs w:val="24"/>
        </w:rPr>
        <w:t xml:space="preserve"> </w:t>
      </w:r>
      <w:r w:rsidR="00601AF0" w:rsidRPr="00214720">
        <w:rPr>
          <w:rFonts w:ascii="Verdana" w:hAnsi="Verdana" w:cs="Arial"/>
          <w:b/>
          <w:sz w:val="24"/>
          <w:szCs w:val="24"/>
        </w:rPr>
        <w:t xml:space="preserve"> </w:t>
      </w:r>
    </w:p>
    <w:p w14:paraId="388C5597" w14:textId="221B65B1" w:rsidR="00F5217C" w:rsidRDefault="00560F20" w:rsidP="00CB167A">
      <w:pPr>
        <w:pStyle w:val="ListParagraph"/>
        <w:numPr>
          <w:ilvl w:val="1"/>
          <w:numId w:val="2"/>
        </w:numPr>
        <w:tabs>
          <w:tab w:val="left" w:pos="284"/>
        </w:tabs>
        <w:spacing w:line="360" w:lineRule="auto"/>
        <w:jc w:val="both"/>
        <w:rPr>
          <w:rFonts w:ascii="Verdana" w:hAnsi="Verdana" w:cs="Arial"/>
          <w:bCs/>
          <w:sz w:val="24"/>
          <w:szCs w:val="24"/>
        </w:rPr>
      </w:pPr>
      <w:r w:rsidRPr="00F5217C">
        <w:rPr>
          <w:rFonts w:ascii="Verdana" w:hAnsi="Verdana" w:cs="Arial"/>
          <w:bCs/>
          <w:sz w:val="24"/>
          <w:szCs w:val="24"/>
        </w:rPr>
        <w:t>V</w:t>
      </w:r>
      <w:r>
        <w:rPr>
          <w:rFonts w:ascii="Verdana" w:hAnsi="Verdana" w:cs="Arial"/>
          <w:bCs/>
          <w:sz w:val="24"/>
          <w:szCs w:val="24"/>
        </w:rPr>
        <w:t>ulnerability</w:t>
      </w:r>
      <w:r w:rsidR="00766B2B">
        <w:rPr>
          <w:rFonts w:ascii="Verdana" w:hAnsi="Verdana" w:cs="Arial"/>
          <w:bCs/>
          <w:sz w:val="24"/>
          <w:szCs w:val="24"/>
        </w:rPr>
        <w:t xml:space="preserve"> </w:t>
      </w:r>
      <w:r w:rsidR="00F5217C" w:rsidRPr="00F5217C">
        <w:rPr>
          <w:rFonts w:ascii="Verdana" w:hAnsi="Verdana" w:cs="Arial"/>
          <w:bCs/>
          <w:sz w:val="24"/>
          <w:szCs w:val="24"/>
        </w:rPr>
        <w:t>K</w:t>
      </w:r>
      <w:r w:rsidR="00766B2B">
        <w:rPr>
          <w:rFonts w:ascii="Verdana" w:hAnsi="Verdana" w:cs="Arial"/>
          <w:bCs/>
          <w:sz w:val="24"/>
          <w:szCs w:val="24"/>
        </w:rPr>
        <w:t xml:space="preserve">nowledge &amp; </w:t>
      </w:r>
      <w:r w:rsidRPr="00F5217C">
        <w:rPr>
          <w:rFonts w:ascii="Verdana" w:hAnsi="Verdana" w:cs="Arial"/>
          <w:bCs/>
          <w:sz w:val="24"/>
          <w:szCs w:val="24"/>
        </w:rPr>
        <w:t>P</w:t>
      </w:r>
      <w:r>
        <w:rPr>
          <w:rFonts w:ascii="Verdana" w:hAnsi="Verdana" w:cs="Arial"/>
          <w:bCs/>
          <w:sz w:val="24"/>
          <w:szCs w:val="24"/>
        </w:rPr>
        <w:t>roactive</w:t>
      </w:r>
      <w:r w:rsidR="00766B2B">
        <w:rPr>
          <w:rFonts w:ascii="Verdana" w:hAnsi="Verdana" w:cs="Arial"/>
          <w:bCs/>
          <w:sz w:val="24"/>
          <w:szCs w:val="24"/>
        </w:rPr>
        <w:t xml:space="preserve"> </w:t>
      </w:r>
      <w:r w:rsidR="00F5217C" w:rsidRPr="00F5217C">
        <w:rPr>
          <w:rFonts w:ascii="Verdana" w:hAnsi="Verdana" w:cs="Arial"/>
          <w:bCs/>
          <w:sz w:val="24"/>
          <w:szCs w:val="24"/>
        </w:rPr>
        <w:t>P</w:t>
      </w:r>
      <w:r w:rsidR="00766B2B">
        <w:rPr>
          <w:rFonts w:ascii="Verdana" w:hAnsi="Verdana" w:cs="Arial"/>
          <w:bCs/>
          <w:sz w:val="24"/>
          <w:szCs w:val="24"/>
        </w:rPr>
        <w:t>rogramme (VKPP)</w:t>
      </w:r>
      <w:r w:rsidR="00F5217C" w:rsidRPr="00F5217C">
        <w:rPr>
          <w:rFonts w:ascii="Verdana" w:hAnsi="Verdana" w:cs="Arial"/>
          <w:bCs/>
          <w:sz w:val="24"/>
          <w:szCs w:val="24"/>
        </w:rPr>
        <w:t xml:space="preserve"> peer review </w:t>
      </w:r>
    </w:p>
    <w:p w14:paraId="7FE0A22D" w14:textId="71FECE84" w:rsidR="00CB167A" w:rsidRDefault="0090068C" w:rsidP="00CB167A">
      <w:pPr>
        <w:tabs>
          <w:tab w:val="left" w:pos="284"/>
        </w:tabs>
        <w:spacing w:line="360" w:lineRule="auto"/>
        <w:jc w:val="both"/>
        <w:rPr>
          <w:rFonts w:ascii="Verdana" w:hAnsi="Verdana" w:cs="Arial"/>
          <w:bCs/>
          <w:sz w:val="24"/>
          <w:szCs w:val="24"/>
        </w:rPr>
      </w:pPr>
      <w:r>
        <w:rPr>
          <w:rFonts w:ascii="Verdana" w:hAnsi="Verdana" w:cs="Arial"/>
          <w:bCs/>
          <w:sz w:val="24"/>
          <w:szCs w:val="24"/>
        </w:rPr>
        <w:t>The PCC thanked the Force for the</w:t>
      </w:r>
      <w:r w:rsidR="00766B2B">
        <w:rPr>
          <w:rFonts w:ascii="Verdana" w:hAnsi="Verdana" w:cs="Arial"/>
          <w:bCs/>
          <w:sz w:val="24"/>
          <w:szCs w:val="24"/>
        </w:rPr>
        <w:t xml:space="preserve"> report</w:t>
      </w:r>
      <w:r w:rsidR="00B42C78">
        <w:rPr>
          <w:rFonts w:ascii="Verdana" w:hAnsi="Verdana" w:cs="Arial"/>
          <w:bCs/>
          <w:sz w:val="24"/>
          <w:szCs w:val="24"/>
        </w:rPr>
        <w:t xml:space="preserve"> provided</w:t>
      </w:r>
      <w:r>
        <w:rPr>
          <w:rFonts w:ascii="Verdana" w:hAnsi="Verdana" w:cs="Arial"/>
          <w:bCs/>
          <w:sz w:val="24"/>
          <w:szCs w:val="24"/>
        </w:rPr>
        <w:t xml:space="preserve">. The CEX questioned if the </w:t>
      </w:r>
      <w:r w:rsidR="00766B2B">
        <w:rPr>
          <w:rFonts w:ascii="Verdana" w:hAnsi="Verdana" w:cs="Arial"/>
          <w:bCs/>
          <w:sz w:val="24"/>
          <w:szCs w:val="24"/>
        </w:rPr>
        <w:t xml:space="preserve">VKPP </w:t>
      </w:r>
      <w:r>
        <w:rPr>
          <w:rFonts w:ascii="Verdana" w:hAnsi="Verdana" w:cs="Arial"/>
          <w:bCs/>
          <w:sz w:val="24"/>
          <w:szCs w:val="24"/>
        </w:rPr>
        <w:t xml:space="preserve">review is also considered </w:t>
      </w:r>
      <w:r w:rsidR="00766B2B">
        <w:rPr>
          <w:rFonts w:ascii="Verdana" w:hAnsi="Verdana" w:cs="Arial"/>
          <w:bCs/>
          <w:sz w:val="24"/>
          <w:szCs w:val="24"/>
        </w:rPr>
        <w:t xml:space="preserve">by </w:t>
      </w:r>
      <w:r>
        <w:rPr>
          <w:rFonts w:ascii="Verdana" w:hAnsi="Verdana" w:cs="Arial"/>
          <w:bCs/>
          <w:sz w:val="24"/>
          <w:szCs w:val="24"/>
        </w:rPr>
        <w:t>HMIC</w:t>
      </w:r>
      <w:r w:rsidR="00766B2B">
        <w:rPr>
          <w:rFonts w:ascii="Verdana" w:hAnsi="Verdana" w:cs="Arial"/>
          <w:bCs/>
          <w:sz w:val="24"/>
          <w:szCs w:val="24"/>
        </w:rPr>
        <w:t>FRS</w:t>
      </w:r>
      <w:r>
        <w:rPr>
          <w:rFonts w:ascii="Verdana" w:hAnsi="Verdana" w:cs="Arial"/>
          <w:bCs/>
          <w:sz w:val="24"/>
          <w:szCs w:val="24"/>
        </w:rPr>
        <w:t>.</w:t>
      </w:r>
      <w:r w:rsidR="00766B2B">
        <w:rPr>
          <w:rFonts w:ascii="Verdana" w:hAnsi="Verdana" w:cs="Arial"/>
          <w:bCs/>
          <w:sz w:val="24"/>
          <w:szCs w:val="24"/>
        </w:rPr>
        <w:t xml:space="preserve"> The CC </w:t>
      </w:r>
      <w:r w:rsidR="00560F20">
        <w:rPr>
          <w:rFonts w:ascii="Verdana" w:hAnsi="Verdana" w:cs="Arial"/>
          <w:bCs/>
          <w:sz w:val="24"/>
          <w:szCs w:val="24"/>
        </w:rPr>
        <w:t>informed</w:t>
      </w:r>
      <w:r w:rsidR="00766B2B">
        <w:rPr>
          <w:rFonts w:ascii="Verdana" w:hAnsi="Verdana" w:cs="Arial"/>
          <w:bCs/>
          <w:sz w:val="24"/>
          <w:szCs w:val="24"/>
        </w:rPr>
        <w:t xml:space="preserve"> that the VKPP peer review is considered by HMICFRS</w:t>
      </w:r>
      <w:r w:rsidR="00185214">
        <w:rPr>
          <w:rFonts w:ascii="Verdana" w:hAnsi="Verdana" w:cs="Arial"/>
          <w:bCs/>
          <w:sz w:val="24"/>
          <w:szCs w:val="24"/>
        </w:rPr>
        <w:t xml:space="preserve"> and the </w:t>
      </w:r>
      <w:r w:rsidR="00E4077B">
        <w:rPr>
          <w:rFonts w:ascii="Verdana" w:hAnsi="Verdana" w:cs="Arial"/>
          <w:bCs/>
          <w:sz w:val="24"/>
          <w:szCs w:val="24"/>
        </w:rPr>
        <w:t>Vulnerability B</w:t>
      </w:r>
      <w:r w:rsidR="00185214">
        <w:rPr>
          <w:rFonts w:ascii="Verdana" w:hAnsi="Verdana" w:cs="Arial"/>
          <w:bCs/>
          <w:sz w:val="24"/>
          <w:szCs w:val="24"/>
        </w:rPr>
        <w:t>oard</w:t>
      </w:r>
      <w:r w:rsidR="00766B2B">
        <w:rPr>
          <w:rFonts w:ascii="Verdana" w:hAnsi="Verdana" w:cs="Arial"/>
          <w:bCs/>
          <w:sz w:val="24"/>
          <w:szCs w:val="24"/>
        </w:rPr>
        <w:t>.</w:t>
      </w:r>
      <w:r w:rsidR="00185214">
        <w:rPr>
          <w:rFonts w:ascii="Verdana" w:hAnsi="Verdana" w:cs="Arial"/>
          <w:bCs/>
          <w:sz w:val="24"/>
          <w:szCs w:val="24"/>
        </w:rPr>
        <w:t xml:space="preserve"> The CC noted that the Force are now </w:t>
      </w:r>
      <w:r w:rsidR="00E4077B">
        <w:rPr>
          <w:rFonts w:ascii="Verdana" w:hAnsi="Verdana" w:cs="Arial"/>
          <w:bCs/>
          <w:sz w:val="24"/>
          <w:szCs w:val="24"/>
        </w:rPr>
        <w:t xml:space="preserve">has in place </w:t>
      </w:r>
      <w:r w:rsidR="00185214">
        <w:rPr>
          <w:rFonts w:ascii="Verdana" w:hAnsi="Verdana" w:cs="Arial"/>
          <w:bCs/>
          <w:sz w:val="24"/>
          <w:szCs w:val="24"/>
        </w:rPr>
        <w:t xml:space="preserve">an action plan to address the </w:t>
      </w:r>
      <w:r w:rsidR="00560F20">
        <w:rPr>
          <w:rFonts w:ascii="Verdana" w:hAnsi="Verdana" w:cs="Arial"/>
          <w:bCs/>
          <w:sz w:val="24"/>
          <w:szCs w:val="24"/>
        </w:rPr>
        <w:t>recommendations</w:t>
      </w:r>
      <w:r w:rsidR="00185214">
        <w:rPr>
          <w:rFonts w:ascii="Verdana" w:hAnsi="Verdana" w:cs="Arial"/>
          <w:bCs/>
          <w:sz w:val="24"/>
          <w:szCs w:val="24"/>
        </w:rPr>
        <w:t>.</w:t>
      </w:r>
      <w:r>
        <w:rPr>
          <w:rFonts w:ascii="Verdana" w:hAnsi="Verdana" w:cs="Arial"/>
          <w:bCs/>
          <w:sz w:val="24"/>
          <w:szCs w:val="24"/>
        </w:rPr>
        <w:t xml:space="preserve"> </w:t>
      </w:r>
      <w:r w:rsidR="000E6C49">
        <w:rPr>
          <w:rFonts w:ascii="Verdana" w:hAnsi="Verdana" w:cs="Arial"/>
          <w:bCs/>
          <w:sz w:val="24"/>
          <w:szCs w:val="24"/>
        </w:rPr>
        <w:t xml:space="preserve">The PCC </w:t>
      </w:r>
      <w:r w:rsidR="00766B2B">
        <w:rPr>
          <w:rFonts w:ascii="Verdana" w:hAnsi="Verdana" w:cs="Arial"/>
          <w:bCs/>
          <w:sz w:val="24"/>
          <w:szCs w:val="24"/>
        </w:rPr>
        <w:t xml:space="preserve">questioned as to whether the </w:t>
      </w:r>
      <w:r w:rsidR="000E6C49">
        <w:rPr>
          <w:rFonts w:ascii="Verdana" w:hAnsi="Verdana" w:cs="Arial"/>
          <w:bCs/>
          <w:sz w:val="24"/>
          <w:szCs w:val="24"/>
        </w:rPr>
        <w:t>HMIC</w:t>
      </w:r>
      <w:r w:rsidR="00766B2B">
        <w:rPr>
          <w:rFonts w:ascii="Verdana" w:hAnsi="Verdana" w:cs="Arial"/>
          <w:bCs/>
          <w:sz w:val="24"/>
          <w:szCs w:val="24"/>
        </w:rPr>
        <w:t>FS</w:t>
      </w:r>
      <w:r w:rsidR="000E6C49">
        <w:rPr>
          <w:rFonts w:ascii="Verdana" w:hAnsi="Verdana" w:cs="Arial"/>
          <w:bCs/>
          <w:sz w:val="24"/>
          <w:szCs w:val="24"/>
        </w:rPr>
        <w:t xml:space="preserve"> are aware of the review</w:t>
      </w:r>
      <w:r w:rsidR="00766B2B">
        <w:rPr>
          <w:rFonts w:ascii="Verdana" w:hAnsi="Verdana" w:cs="Arial"/>
          <w:bCs/>
          <w:sz w:val="24"/>
          <w:szCs w:val="24"/>
        </w:rPr>
        <w:t xml:space="preserve">. The </w:t>
      </w:r>
      <w:r w:rsidR="000E6C49">
        <w:rPr>
          <w:rFonts w:ascii="Verdana" w:hAnsi="Verdana" w:cs="Arial"/>
          <w:bCs/>
          <w:sz w:val="24"/>
          <w:szCs w:val="24"/>
        </w:rPr>
        <w:t xml:space="preserve">CC </w:t>
      </w:r>
      <w:r w:rsidR="00E4077B">
        <w:rPr>
          <w:rFonts w:ascii="Verdana" w:hAnsi="Verdana" w:cs="Arial"/>
          <w:bCs/>
          <w:sz w:val="24"/>
          <w:szCs w:val="24"/>
        </w:rPr>
        <w:t xml:space="preserve">stated </w:t>
      </w:r>
      <w:r w:rsidR="00766B2B">
        <w:rPr>
          <w:rFonts w:ascii="Verdana" w:hAnsi="Verdana" w:cs="Arial"/>
          <w:bCs/>
          <w:sz w:val="24"/>
          <w:szCs w:val="24"/>
        </w:rPr>
        <w:t>t</w:t>
      </w:r>
      <w:r w:rsidR="000E6C49">
        <w:rPr>
          <w:rFonts w:ascii="Verdana" w:hAnsi="Verdana" w:cs="Arial"/>
          <w:bCs/>
          <w:sz w:val="24"/>
          <w:szCs w:val="24"/>
        </w:rPr>
        <w:t xml:space="preserve">hat it </w:t>
      </w:r>
      <w:r w:rsidR="00E4077B">
        <w:rPr>
          <w:rFonts w:ascii="Verdana" w:hAnsi="Verdana" w:cs="Arial"/>
          <w:bCs/>
          <w:sz w:val="24"/>
          <w:szCs w:val="24"/>
        </w:rPr>
        <w:t>was</w:t>
      </w:r>
      <w:r w:rsidR="000E6C49">
        <w:rPr>
          <w:rFonts w:ascii="Verdana" w:hAnsi="Verdana" w:cs="Arial"/>
          <w:bCs/>
          <w:sz w:val="24"/>
          <w:szCs w:val="24"/>
        </w:rPr>
        <w:t xml:space="preserve"> important for </w:t>
      </w:r>
      <w:r w:rsidR="00766B2B">
        <w:rPr>
          <w:rFonts w:ascii="Verdana" w:hAnsi="Verdana" w:cs="Arial"/>
          <w:bCs/>
          <w:sz w:val="24"/>
          <w:szCs w:val="24"/>
        </w:rPr>
        <w:t>HMICFRS</w:t>
      </w:r>
      <w:r w:rsidR="000E6C49">
        <w:rPr>
          <w:rFonts w:ascii="Verdana" w:hAnsi="Verdana" w:cs="Arial"/>
          <w:bCs/>
          <w:sz w:val="24"/>
          <w:szCs w:val="24"/>
        </w:rPr>
        <w:t xml:space="preserve"> to </w:t>
      </w:r>
      <w:r w:rsidR="00E4077B">
        <w:rPr>
          <w:rFonts w:ascii="Verdana" w:hAnsi="Verdana" w:cs="Arial"/>
          <w:bCs/>
          <w:sz w:val="24"/>
          <w:szCs w:val="24"/>
        </w:rPr>
        <w:t xml:space="preserve">be </w:t>
      </w:r>
      <w:r w:rsidR="00766B2B">
        <w:rPr>
          <w:rFonts w:ascii="Verdana" w:hAnsi="Verdana" w:cs="Arial"/>
          <w:bCs/>
          <w:sz w:val="24"/>
          <w:szCs w:val="24"/>
        </w:rPr>
        <w:t xml:space="preserve">aware </w:t>
      </w:r>
      <w:r w:rsidR="000E6C49">
        <w:rPr>
          <w:rFonts w:ascii="Verdana" w:hAnsi="Verdana" w:cs="Arial"/>
          <w:bCs/>
          <w:sz w:val="24"/>
          <w:szCs w:val="24"/>
        </w:rPr>
        <w:t xml:space="preserve">and </w:t>
      </w:r>
      <w:r w:rsidR="00766B2B">
        <w:rPr>
          <w:rFonts w:ascii="Verdana" w:hAnsi="Verdana" w:cs="Arial"/>
          <w:bCs/>
          <w:sz w:val="24"/>
          <w:szCs w:val="24"/>
        </w:rPr>
        <w:t xml:space="preserve">noted that he </w:t>
      </w:r>
      <w:r w:rsidR="000E6C49">
        <w:rPr>
          <w:rFonts w:ascii="Verdana" w:hAnsi="Verdana" w:cs="Arial"/>
          <w:bCs/>
          <w:sz w:val="24"/>
          <w:szCs w:val="24"/>
        </w:rPr>
        <w:t xml:space="preserve">is happy to share. </w:t>
      </w:r>
      <w:r w:rsidR="00766B2B">
        <w:rPr>
          <w:rFonts w:ascii="Verdana" w:hAnsi="Verdana" w:cs="Arial"/>
          <w:bCs/>
          <w:sz w:val="24"/>
          <w:szCs w:val="24"/>
        </w:rPr>
        <w:t xml:space="preserve">The PCC requested that the OPCC Policy Advisor review the VKPP peer review and </w:t>
      </w:r>
      <w:r w:rsidR="00560F20">
        <w:rPr>
          <w:rFonts w:ascii="Verdana" w:hAnsi="Verdana" w:cs="Arial"/>
          <w:bCs/>
          <w:sz w:val="24"/>
          <w:szCs w:val="24"/>
        </w:rPr>
        <w:t>scrutinise</w:t>
      </w:r>
      <w:r w:rsidR="00185214">
        <w:rPr>
          <w:rFonts w:ascii="Verdana" w:hAnsi="Verdana" w:cs="Arial"/>
          <w:bCs/>
          <w:sz w:val="24"/>
          <w:szCs w:val="24"/>
        </w:rPr>
        <w:t xml:space="preserve"> the Force’s action plan.</w:t>
      </w:r>
    </w:p>
    <w:p w14:paraId="1BDF8A17" w14:textId="571FB6B2" w:rsidR="000E6C49" w:rsidRPr="000E6C49" w:rsidRDefault="000E6C49" w:rsidP="00CB167A">
      <w:pPr>
        <w:tabs>
          <w:tab w:val="left" w:pos="284"/>
        </w:tabs>
        <w:spacing w:line="360" w:lineRule="auto"/>
        <w:jc w:val="both"/>
        <w:rPr>
          <w:rFonts w:ascii="Verdana" w:hAnsi="Verdana" w:cs="Arial"/>
          <w:b/>
          <w:sz w:val="24"/>
          <w:szCs w:val="24"/>
        </w:rPr>
      </w:pPr>
      <w:r w:rsidRPr="000E6C49">
        <w:rPr>
          <w:rFonts w:ascii="Verdana" w:hAnsi="Verdana" w:cs="Arial"/>
          <w:b/>
          <w:sz w:val="24"/>
          <w:szCs w:val="24"/>
        </w:rPr>
        <w:t xml:space="preserve">Action: </w:t>
      </w:r>
      <w:r w:rsidR="00185214">
        <w:rPr>
          <w:rFonts w:ascii="Verdana" w:hAnsi="Verdana" w:cs="Arial"/>
          <w:b/>
          <w:sz w:val="24"/>
          <w:szCs w:val="24"/>
        </w:rPr>
        <w:t xml:space="preserve">OPCC </w:t>
      </w:r>
      <w:r w:rsidRPr="000E6C49">
        <w:rPr>
          <w:rFonts w:ascii="Verdana" w:hAnsi="Verdana" w:cs="Arial"/>
          <w:b/>
          <w:sz w:val="24"/>
          <w:szCs w:val="24"/>
        </w:rPr>
        <w:t>Policy Advi</w:t>
      </w:r>
      <w:r w:rsidR="00A93281">
        <w:rPr>
          <w:rFonts w:ascii="Verdana" w:hAnsi="Verdana" w:cs="Arial"/>
          <w:b/>
          <w:sz w:val="24"/>
          <w:szCs w:val="24"/>
        </w:rPr>
        <w:t>sor to review the VKPP review and scrutinise the Force’s action plan</w:t>
      </w:r>
    </w:p>
    <w:p w14:paraId="763752E6" w14:textId="12FCDF09" w:rsidR="00F5217C" w:rsidRDefault="00F5217C" w:rsidP="00F5217C">
      <w:pPr>
        <w:pStyle w:val="ListParagraph"/>
        <w:numPr>
          <w:ilvl w:val="1"/>
          <w:numId w:val="2"/>
        </w:numPr>
        <w:tabs>
          <w:tab w:val="left" w:pos="284"/>
        </w:tabs>
        <w:spacing w:line="360" w:lineRule="auto"/>
        <w:jc w:val="both"/>
        <w:rPr>
          <w:rFonts w:ascii="Verdana" w:hAnsi="Verdana" w:cs="Arial"/>
          <w:bCs/>
          <w:sz w:val="24"/>
          <w:szCs w:val="24"/>
        </w:rPr>
      </w:pPr>
      <w:r w:rsidRPr="00F5217C">
        <w:rPr>
          <w:rFonts w:ascii="Verdana" w:hAnsi="Verdana" w:cs="Arial"/>
          <w:bCs/>
          <w:sz w:val="24"/>
          <w:szCs w:val="24"/>
        </w:rPr>
        <w:t xml:space="preserve">Community Remedy  </w:t>
      </w:r>
    </w:p>
    <w:p w14:paraId="7E372FB2" w14:textId="75CA96E1" w:rsidR="00F5217C" w:rsidRPr="000E6C49" w:rsidRDefault="000C635C" w:rsidP="000E6C49">
      <w:pPr>
        <w:rPr>
          <w:rFonts w:ascii="Verdana" w:hAnsi="Verdana" w:cs="Arial"/>
          <w:bCs/>
          <w:sz w:val="24"/>
          <w:szCs w:val="24"/>
        </w:rPr>
      </w:pPr>
      <w:r>
        <w:rPr>
          <w:rFonts w:ascii="Verdana" w:hAnsi="Verdana" w:cs="Arial"/>
          <w:bCs/>
          <w:sz w:val="24"/>
          <w:szCs w:val="24"/>
        </w:rPr>
        <w:t xml:space="preserve">The CEX </w:t>
      </w:r>
      <w:r w:rsidR="00560F20">
        <w:rPr>
          <w:rFonts w:ascii="Verdana" w:hAnsi="Verdana" w:cs="Arial"/>
          <w:bCs/>
          <w:sz w:val="24"/>
          <w:szCs w:val="24"/>
        </w:rPr>
        <w:t>informed</w:t>
      </w:r>
      <w:r>
        <w:rPr>
          <w:rFonts w:ascii="Verdana" w:hAnsi="Verdana" w:cs="Arial"/>
          <w:bCs/>
          <w:sz w:val="24"/>
          <w:szCs w:val="24"/>
        </w:rPr>
        <w:t xml:space="preserve"> that the OPCC have undertaken th</w:t>
      </w:r>
      <w:r w:rsidR="00A93281">
        <w:rPr>
          <w:rFonts w:ascii="Verdana" w:hAnsi="Verdana" w:cs="Arial"/>
          <w:bCs/>
          <w:sz w:val="24"/>
          <w:szCs w:val="24"/>
        </w:rPr>
        <w:t>e review of the Community Remedy</w:t>
      </w:r>
      <w:r>
        <w:rPr>
          <w:rFonts w:ascii="Verdana" w:hAnsi="Verdana" w:cs="Arial"/>
          <w:bCs/>
          <w:sz w:val="24"/>
          <w:szCs w:val="24"/>
        </w:rPr>
        <w:t xml:space="preserve"> </w:t>
      </w:r>
      <w:r w:rsidR="00A93281">
        <w:rPr>
          <w:rFonts w:ascii="Verdana" w:hAnsi="Verdana" w:cs="Arial"/>
          <w:bCs/>
          <w:sz w:val="24"/>
          <w:szCs w:val="24"/>
        </w:rPr>
        <w:t>and ha</w:t>
      </w:r>
      <w:r w:rsidR="00560F20">
        <w:rPr>
          <w:rFonts w:ascii="Verdana" w:hAnsi="Verdana" w:cs="Arial"/>
          <w:bCs/>
          <w:sz w:val="24"/>
          <w:szCs w:val="24"/>
        </w:rPr>
        <w:t xml:space="preserve">d received </w:t>
      </w:r>
      <w:r>
        <w:rPr>
          <w:rFonts w:ascii="Verdana" w:hAnsi="Verdana" w:cs="Arial"/>
          <w:bCs/>
          <w:sz w:val="24"/>
          <w:szCs w:val="24"/>
        </w:rPr>
        <w:t xml:space="preserve">130 </w:t>
      </w:r>
      <w:r w:rsidR="00560F20">
        <w:rPr>
          <w:rFonts w:ascii="Verdana" w:hAnsi="Verdana" w:cs="Arial"/>
          <w:bCs/>
          <w:sz w:val="24"/>
          <w:szCs w:val="24"/>
        </w:rPr>
        <w:t>responses</w:t>
      </w:r>
      <w:r>
        <w:rPr>
          <w:rFonts w:ascii="Verdana" w:hAnsi="Verdana" w:cs="Arial"/>
          <w:bCs/>
          <w:sz w:val="24"/>
          <w:szCs w:val="24"/>
        </w:rPr>
        <w:t xml:space="preserve"> from the </w:t>
      </w:r>
      <w:r w:rsidR="00A93281">
        <w:rPr>
          <w:rFonts w:ascii="Verdana" w:hAnsi="Verdana" w:cs="Arial"/>
          <w:bCs/>
          <w:sz w:val="24"/>
          <w:szCs w:val="24"/>
        </w:rPr>
        <w:t>c</w:t>
      </w:r>
      <w:r>
        <w:rPr>
          <w:rFonts w:ascii="Verdana" w:hAnsi="Verdana" w:cs="Arial"/>
          <w:bCs/>
          <w:sz w:val="24"/>
          <w:szCs w:val="24"/>
        </w:rPr>
        <w:t>ommunity</w:t>
      </w:r>
      <w:r w:rsidR="00A93281">
        <w:rPr>
          <w:rFonts w:ascii="Verdana" w:hAnsi="Verdana" w:cs="Arial"/>
          <w:bCs/>
          <w:sz w:val="24"/>
          <w:szCs w:val="24"/>
        </w:rPr>
        <w:t xml:space="preserve"> survey</w:t>
      </w:r>
      <w:r>
        <w:rPr>
          <w:rFonts w:ascii="Verdana" w:hAnsi="Verdana" w:cs="Arial"/>
          <w:bCs/>
          <w:sz w:val="24"/>
          <w:szCs w:val="24"/>
        </w:rPr>
        <w:t xml:space="preserve">. The CEX </w:t>
      </w:r>
      <w:r w:rsidR="00560F20">
        <w:rPr>
          <w:rFonts w:ascii="Verdana" w:hAnsi="Verdana" w:cs="Arial"/>
          <w:bCs/>
          <w:sz w:val="24"/>
          <w:szCs w:val="24"/>
        </w:rPr>
        <w:t>informed</w:t>
      </w:r>
      <w:r>
        <w:rPr>
          <w:rFonts w:ascii="Verdana" w:hAnsi="Verdana" w:cs="Arial"/>
          <w:bCs/>
          <w:sz w:val="24"/>
          <w:szCs w:val="24"/>
        </w:rPr>
        <w:t xml:space="preserve"> th</w:t>
      </w:r>
      <w:r w:rsidR="00A93281">
        <w:rPr>
          <w:rFonts w:ascii="Verdana" w:hAnsi="Verdana" w:cs="Arial"/>
          <w:bCs/>
          <w:sz w:val="24"/>
          <w:szCs w:val="24"/>
        </w:rPr>
        <w:t xml:space="preserve">e PCC and CC of the feedback received and noted that the OPCC Policy Advisor is due to meet with legal </w:t>
      </w:r>
      <w:r w:rsidR="00560F20">
        <w:rPr>
          <w:rFonts w:ascii="Verdana" w:hAnsi="Verdana" w:cs="Arial"/>
          <w:bCs/>
          <w:sz w:val="24"/>
          <w:szCs w:val="24"/>
        </w:rPr>
        <w:t>representatives</w:t>
      </w:r>
      <w:r w:rsidR="00A93281">
        <w:rPr>
          <w:rFonts w:ascii="Verdana" w:hAnsi="Verdana" w:cs="Arial"/>
          <w:bCs/>
          <w:sz w:val="24"/>
          <w:szCs w:val="24"/>
        </w:rPr>
        <w:t xml:space="preserve"> to discuss the recommendations. </w:t>
      </w:r>
      <w:r>
        <w:rPr>
          <w:rFonts w:ascii="Verdana" w:hAnsi="Verdana" w:cs="Arial"/>
          <w:bCs/>
          <w:sz w:val="24"/>
          <w:szCs w:val="24"/>
        </w:rPr>
        <w:t xml:space="preserve">The PCC and CC were in </w:t>
      </w:r>
      <w:r>
        <w:rPr>
          <w:rFonts w:ascii="Verdana" w:hAnsi="Verdana" w:cs="Arial"/>
          <w:bCs/>
          <w:sz w:val="24"/>
          <w:szCs w:val="24"/>
        </w:rPr>
        <w:lastRenderedPageBreak/>
        <w:t xml:space="preserve">agreement to approve the Community Remedy </w:t>
      </w:r>
      <w:r w:rsidR="00A93281">
        <w:rPr>
          <w:rFonts w:ascii="Verdana" w:hAnsi="Verdana" w:cs="Arial"/>
          <w:bCs/>
          <w:sz w:val="24"/>
          <w:szCs w:val="24"/>
        </w:rPr>
        <w:t>menu</w:t>
      </w:r>
      <w:r w:rsidR="00231638">
        <w:rPr>
          <w:rFonts w:ascii="Verdana" w:hAnsi="Verdana" w:cs="Arial"/>
          <w:bCs/>
          <w:sz w:val="24"/>
          <w:szCs w:val="24"/>
        </w:rPr>
        <w:t>, subject to legal advice in relation to the domestic abuse inclusion</w:t>
      </w:r>
      <w:r>
        <w:rPr>
          <w:rFonts w:ascii="Verdana" w:hAnsi="Verdana" w:cs="Arial"/>
          <w:bCs/>
          <w:sz w:val="24"/>
          <w:szCs w:val="24"/>
        </w:rPr>
        <w:t xml:space="preserve">. </w:t>
      </w:r>
    </w:p>
    <w:p w14:paraId="0A050901" w14:textId="5E60F00E" w:rsidR="00F5217C" w:rsidRPr="00A93281" w:rsidRDefault="00A93281" w:rsidP="00A93281">
      <w:pPr>
        <w:tabs>
          <w:tab w:val="left" w:pos="284"/>
        </w:tabs>
        <w:spacing w:line="360" w:lineRule="auto"/>
        <w:jc w:val="both"/>
        <w:rPr>
          <w:rFonts w:ascii="Verdana" w:hAnsi="Verdana" w:cs="Arial"/>
          <w:b/>
          <w:sz w:val="24"/>
          <w:szCs w:val="24"/>
        </w:rPr>
      </w:pPr>
      <w:r w:rsidRPr="00A93281">
        <w:rPr>
          <w:rFonts w:ascii="Verdana" w:hAnsi="Verdana" w:cs="Arial"/>
          <w:b/>
          <w:sz w:val="24"/>
          <w:szCs w:val="24"/>
        </w:rPr>
        <w:t>Decision: The PCC in conjunction with the CC approved the Community Remedy menu</w:t>
      </w:r>
      <w:r w:rsidR="00231638">
        <w:rPr>
          <w:rFonts w:ascii="Verdana" w:hAnsi="Verdana" w:cs="Arial"/>
          <w:bCs/>
          <w:sz w:val="24"/>
          <w:szCs w:val="24"/>
        </w:rPr>
        <w:t>, subject to legal advice in relation to the domestic abuse inclusion.</w:t>
      </w:r>
    </w:p>
    <w:p w14:paraId="3A8A717B" w14:textId="3F45EEAC" w:rsidR="00F5217C" w:rsidRDefault="00F5217C" w:rsidP="00F5217C">
      <w:pPr>
        <w:pStyle w:val="ListParagraph"/>
        <w:numPr>
          <w:ilvl w:val="1"/>
          <w:numId w:val="2"/>
        </w:numPr>
        <w:tabs>
          <w:tab w:val="left" w:pos="284"/>
        </w:tabs>
        <w:spacing w:line="360" w:lineRule="auto"/>
        <w:jc w:val="both"/>
        <w:rPr>
          <w:rFonts w:ascii="Verdana" w:hAnsi="Verdana" w:cs="Arial"/>
          <w:bCs/>
          <w:sz w:val="24"/>
          <w:szCs w:val="24"/>
        </w:rPr>
      </w:pPr>
      <w:r w:rsidRPr="00F5217C">
        <w:rPr>
          <w:rFonts w:ascii="Verdana" w:hAnsi="Verdana" w:cs="Arial"/>
          <w:bCs/>
          <w:sz w:val="24"/>
          <w:szCs w:val="24"/>
        </w:rPr>
        <w:t>Freedom of Information Requests</w:t>
      </w:r>
      <w:r w:rsidR="00A93281">
        <w:rPr>
          <w:rFonts w:ascii="Verdana" w:hAnsi="Verdana" w:cs="Arial"/>
          <w:bCs/>
          <w:sz w:val="24"/>
          <w:szCs w:val="24"/>
        </w:rPr>
        <w:t xml:space="preserve"> (FOI’s)</w:t>
      </w:r>
    </w:p>
    <w:p w14:paraId="5B6F4B41" w14:textId="574592D7" w:rsidR="00F5217C" w:rsidRDefault="00313A4B" w:rsidP="00313A4B">
      <w:pPr>
        <w:tabs>
          <w:tab w:val="left" w:pos="284"/>
        </w:tabs>
        <w:spacing w:line="360" w:lineRule="auto"/>
        <w:jc w:val="both"/>
        <w:rPr>
          <w:rFonts w:ascii="Verdana" w:hAnsi="Verdana" w:cs="Arial"/>
          <w:bCs/>
          <w:sz w:val="24"/>
          <w:szCs w:val="24"/>
        </w:rPr>
      </w:pPr>
      <w:r>
        <w:rPr>
          <w:rFonts w:ascii="Verdana" w:hAnsi="Verdana" w:cs="Arial"/>
          <w:bCs/>
          <w:sz w:val="24"/>
          <w:szCs w:val="24"/>
        </w:rPr>
        <w:t xml:space="preserve">The PCC </w:t>
      </w:r>
      <w:r w:rsidR="00231638">
        <w:rPr>
          <w:rFonts w:ascii="Verdana" w:hAnsi="Verdana" w:cs="Arial"/>
          <w:bCs/>
          <w:sz w:val="24"/>
          <w:szCs w:val="24"/>
        </w:rPr>
        <w:t xml:space="preserve">sought </w:t>
      </w:r>
      <w:r w:rsidR="00A93281">
        <w:rPr>
          <w:rFonts w:ascii="Verdana" w:hAnsi="Verdana" w:cs="Arial"/>
          <w:bCs/>
          <w:sz w:val="24"/>
          <w:szCs w:val="24"/>
        </w:rPr>
        <w:t xml:space="preserve">reassurance </w:t>
      </w:r>
      <w:r>
        <w:rPr>
          <w:rFonts w:ascii="Verdana" w:hAnsi="Verdana" w:cs="Arial"/>
          <w:bCs/>
          <w:sz w:val="24"/>
          <w:szCs w:val="24"/>
        </w:rPr>
        <w:t xml:space="preserve"> </w:t>
      </w:r>
      <w:r w:rsidR="000969DE">
        <w:rPr>
          <w:rFonts w:ascii="Verdana" w:hAnsi="Verdana" w:cs="Arial"/>
          <w:bCs/>
          <w:sz w:val="24"/>
          <w:szCs w:val="24"/>
        </w:rPr>
        <w:t>in regard to</w:t>
      </w:r>
      <w:r w:rsidR="00A93281">
        <w:rPr>
          <w:rFonts w:ascii="Verdana" w:hAnsi="Verdana" w:cs="Arial"/>
          <w:bCs/>
          <w:sz w:val="24"/>
          <w:szCs w:val="24"/>
        </w:rPr>
        <w:t xml:space="preserve"> the notified </w:t>
      </w:r>
      <w:r>
        <w:rPr>
          <w:rFonts w:ascii="Verdana" w:hAnsi="Verdana" w:cs="Arial"/>
          <w:bCs/>
          <w:sz w:val="24"/>
          <w:szCs w:val="24"/>
        </w:rPr>
        <w:t xml:space="preserve">backlog </w:t>
      </w:r>
      <w:r w:rsidR="00A93281">
        <w:rPr>
          <w:rFonts w:ascii="Verdana" w:hAnsi="Verdana" w:cs="Arial"/>
          <w:bCs/>
          <w:sz w:val="24"/>
          <w:szCs w:val="24"/>
        </w:rPr>
        <w:t xml:space="preserve">of FOI’s and </w:t>
      </w:r>
      <w:r w:rsidR="00560F20">
        <w:rPr>
          <w:rFonts w:ascii="Verdana" w:hAnsi="Verdana" w:cs="Arial"/>
          <w:bCs/>
          <w:sz w:val="24"/>
          <w:szCs w:val="24"/>
        </w:rPr>
        <w:t>disclosures</w:t>
      </w:r>
      <w:r>
        <w:rPr>
          <w:rFonts w:ascii="Verdana" w:hAnsi="Verdana" w:cs="Arial"/>
          <w:bCs/>
          <w:sz w:val="24"/>
          <w:szCs w:val="24"/>
        </w:rPr>
        <w:t xml:space="preserve">. The CC noted that national targets are </w:t>
      </w:r>
      <w:r w:rsidR="00560F20">
        <w:rPr>
          <w:rFonts w:ascii="Verdana" w:hAnsi="Verdana" w:cs="Arial"/>
          <w:bCs/>
          <w:sz w:val="24"/>
          <w:szCs w:val="24"/>
        </w:rPr>
        <w:t>set,</w:t>
      </w:r>
      <w:r>
        <w:rPr>
          <w:rFonts w:ascii="Verdana" w:hAnsi="Verdana" w:cs="Arial"/>
          <w:bCs/>
          <w:sz w:val="24"/>
          <w:szCs w:val="24"/>
        </w:rPr>
        <w:t xml:space="preserve"> and the Force aims to meet these</w:t>
      </w:r>
      <w:r w:rsidR="00FE47A5">
        <w:rPr>
          <w:rFonts w:ascii="Verdana" w:hAnsi="Verdana" w:cs="Arial"/>
          <w:bCs/>
          <w:sz w:val="24"/>
          <w:szCs w:val="24"/>
        </w:rPr>
        <w:t xml:space="preserve"> </w:t>
      </w:r>
      <w:r w:rsidR="00C81661">
        <w:rPr>
          <w:rFonts w:ascii="Verdana" w:hAnsi="Verdana" w:cs="Arial"/>
          <w:bCs/>
          <w:sz w:val="24"/>
          <w:szCs w:val="24"/>
        </w:rPr>
        <w:t>and suggested that</w:t>
      </w:r>
      <w:r>
        <w:rPr>
          <w:rFonts w:ascii="Verdana" w:hAnsi="Verdana" w:cs="Arial"/>
          <w:bCs/>
          <w:sz w:val="24"/>
          <w:szCs w:val="24"/>
        </w:rPr>
        <w:t xml:space="preserve"> </w:t>
      </w:r>
      <w:r w:rsidR="00FE47A5">
        <w:rPr>
          <w:rFonts w:ascii="Verdana" w:hAnsi="Verdana" w:cs="Arial"/>
          <w:bCs/>
          <w:sz w:val="24"/>
          <w:szCs w:val="24"/>
        </w:rPr>
        <w:t>a response can be provided via correspondence.</w:t>
      </w:r>
      <w:r>
        <w:rPr>
          <w:rFonts w:ascii="Verdana" w:hAnsi="Verdana" w:cs="Arial"/>
          <w:bCs/>
          <w:sz w:val="24"/>
          <w:szCs w:val="24"/>
        </w:rPr>
        <w:t xml:space="preserve"> </w:t>
      </w:r>
    </w:p>
    <w:p w14:paraId="11D765A4" w14:textId="0099259E" w:rsidR="00313A4B" w:rsidRPr="00617BC9" w:rsidRDefault="00313A4B" w:rsidP="00313A4B">
      <w:pPr>
        <w:tabs>
          <w:tab w:val="left" w:pos="284"/>
        </w:tabs>
        <w:spacing w:line="360" w:lineRule="auto"/>
        <w:jc w:val="both"/>
        <w:rPr>
          <w:rFonts w:ascii="Verdana" w:hAnsi="Verdana" w:cs="Arial"/>
          <w:b/>
          <w:sz w:val="24"/>
          <w:szCs w:val="24"/>
        </w:rPr>
      </w:pPr>
      <w:r w:rsidRPr="00617BC9">
        <w:rPr>
          <w:rFonts w:ascii="Verdana" w:hAnsi="Verdana" w:cs="Arial"/>
          <w:b/>
          <w:sz w:val="24"/>
          <w:szCs w:val="24"/>
        </w:rPr>
        <w:t xml:space="preserve">Action: CC to </w:t>
      </w:r>
      <w:r w:rsidR="00FE47A5">
        <w:rPr>
          <w:rFonts w:ascii="Verdana" w:hAnsi="Verdana" w:cs="Arial"/>
          <w:b/>
          <w:sz w:val="24"/>
          <w:szCs w:val="24"/>
        </w:rPr>
        <w:t xml:space="preserve">review FOI backlog and provide response to PCC through correspondence </w:t>
      </w:r>
    </w:p>
    <w:p w14:paraId="4575D2D0" w14:textId="60D066F2" w:rsidR="002E4AAB" w:rsidRPr="00F5217C" w:rsidRDefault="00A37843" w:rsidP="002E4AAB">
      <w:pPr>
        <w:pStyle w:val="ListParagraph"/>
        <w:numPr>
          <w:ilvl w:val="0"/>
          <w:numId w:val="2"/>
        </w:numPr>
        <w:rPr>
          <w:rFonts w:ascii="Verdana" w:hAnsi="Verdana" w:cs="Arial"/>
          <w:bCs/>
          <w:sz w:val="24"/>
          <w:szCs w:val="24"/>
        </w:rPr>
      </w:pPr>
      <w:r w:rsidRPr="002E4AAB">
        <w:rPr>
          <w:rFonts w:ascii="Verdana" w:hAnsi="Verdana" w:cs="Arial"/>
          <w:b/>
          <w:sz w:val="24"/>
          <w:szCs w:val="24"/>
        </w:rPr>
        <w:t xml:space="preserve">Area of Focus: </w:t>
      </w:r>
      <w:r w:rsidR="00F5217C" w:rsidRPr="00F5217C">
        <w:rPr>
          <w:rFonts w:ascii="Verdana" w:hAnsi="Verdana" w:cs="Arial"/>
          <w:bCs/>
          <w:sz w:val="24"/>
          <w:szCs w:val="24"/>
        </w:rPr>
        <w:t>Strategic Police Requirement</w:t>
      </w:r>
      <w:r w:rsidR="00C81661">
        <w:rPr>
          <w:rFonts w:ascii="Verdana" w:hAnsi="Verdana" w:cs="Arial"/>
          <w:bCs/>
          <w:sz w:val="24"/>
          <w:szCs w:val="24"/>
        </w:rPr>
        <w:t xml:space="preserve"> (SPR)</w:t>
      </w:r>
    </w:p>
    <w:p w14:paraId="095B4AA8" w14:textId="17FB72D7" w:rsidR="00A46A09" w:rsidRDefault="00366136" w:rsidP="00F5217C">
      <w:pPr>
        <w:rPr>
          <w:rFonts w:ascii="Verdana" w:hAnsi="Verdana" w:cs="Arial"/>
          <w:bCs/>
          <w:sz w:val="24"/>
          <w:szCs w:val="24"/>
        </w:rPr>
      </w:pPr>
      <w:r w:rsidRPr="00366136">
        <w:rPr>
          <w:rFonts w:ascii="Verdana" w:hAnsi="Verdana" w:cs="Arial"/>
          <w:bCs/>
          <w:sz w:val="24"/>
          <w:szCs w:val="24"/>
        </w:rPr>
        <w:t xml:space="preserve">The </w:t>
      </w:r>
      <w:r>
        <w:rPr>
          <w:rFonts w:ascii="Verdana" w:hAnsi="Verdana" w:cs="Arial"/>
          <w:bCs/>
          <w:sz w:val="24"/>
          <w:szCs w:val="24"/>
        </w:rPr>
        <w:t xml:space="preserve">PCC </w:t>
      </w:r>
      <w:r w:rsidR="00560F20">
        <w:rPr>
          <w:rFonts w:ascii="Verdana" w:hAnsi="Verdana" w:cs="Arial"/>
          <w:bCs/>
          <w:sz w:val="24"/>
          <w:szCs w:val="24"/>
        </w:rPr>
        <w:t>acknowledged</w:t>
      </w:r>
      <w:r w:rsidR="00C81661">
        <w:rPr>
          <w:rFonts w:ascii="Verdana" w:hAnsi="Verdana" w:cs="Arial"/>
          <w:bCs/>
          <w:sz w:val="24"/>
          <w:szCs w:val="24"/>
        </w:rPr>
        <w:t xml:space="preserve"> the report p</w:t>
      </w:r>
      <w:r w:rsidR="00560F20">
        <w:rPr>
          <w:rFonts w:ascii="Verdana" w:hAnsi="Verdana" w:cs="Arial"/>
          <w:bCs/>
          <w:sz w:val="24"/>
          <w:szCs w:val="24"/>
        </w:rPr>
        <w:t>rovided</w:t>
      </w:r>
      <w:r w:rsidR="00C81661">
        <w:rPr>
          <w:rFonts w:ascii="Verdana" w:hAnsi="Verdana" w:cs="Arial"/>
          <w:bCs/>
          <w:sz w:val="24"/>
          <w:szCs w:val="24"/>
        </w:rPr>
        <w:t xml:space="preserve"> and requested that </w:t>
      </w:r>
      <w:r>
        <w:rPr>
          <w:rFonts w:ascii="Verdana" w:hAnsi="Verdana" w:cs="Arial"/>
          <w:bCs/>
          <w:sz w:val="24"/>
          <w:szCs w:val="24"/>
        </w:rPr>
        <w:t xml:space="preserve">the Force provide </w:t>
      </w:r>
      <w:r w:rsidR="00C81661">
        <w:rPr>
          <w:rFonts w:ascii="Verdana" w:hAnsi="Verdana" w:cs="Arial"/>
          <w:bCs/>
          <w:sz w:val="24"/>
          <w:szCs w:val="24"/>
        </w:rPr>
        <w:t xml:space="preserve">a response to the </w:t>
      </w:r>
      <w:r w:rsidR="00560F20">
        <w:rPr>
          <w:rFonts w:ascii="Verdana" w:hAnsi="Verdana" w:cs="Arial"/>
          <w:bCs/>
          <w:sz w:val="24"/>
          <w:szCs w:val="24"/>
        </w:rPr>
        <w:t>questions</w:t>
      </w:r>
      <w:r>
        <w:rPr>
          <w:rFonts w:ascii="Verdana" w:hAnsi="Verdana" w:cs="Arial"/>
          <w:bCs/>
          <w:sz w:val="24"/>
          <w:szCs w:val="24"/>
        </w:rPr>
        <w:t xml:space="preserve">. </w:t>
      </w:r>
      <w:r w:rsidR="00FE19E9">
        <w:rPr>
          <w:rFonts w:ascii="Verdana" w:hAnsi="Verdana" w:cs="Arial"/>
          <w:bCs/>
          <w:sz w:val="24"/>
          <w:szCs w:val="24"/>
        </w:rPr>
        <w:t xml:space="preserve">The CEX </w:t>
      </w:r>
      <w:r w:rsidR="00560F20">
        <w:rPr>
          <w:rFonts w:ascii="Verdana" w:hAnsi="Verdana" w:cs="Arial"/>
          <w:bCs/>
          <w:sz w:val="24"/>
          <w:szCs w:val="24"/>
        </w:rPr>
        <w:t>suggested</w:t>
      </w:r>
      <w:r w:rsidR="00C81661">
        <w:rPr>
          <w:rFonts w:ascii="Verdana" w:hAnsi="Verdana" w:cs="Arial"/>
          <w:bCs/>
          <w:sz w:val="24"/>
          <w:szCs w:val="24"/>
        </w:rPr>
        <w:t xml:space="preserve"> that the SPR is discussed post Force </w:t>
      </w:r>
      <w:r w:rsidR="00C81661" w:rsidRPr="00C81661">
        <w:rPr>
          <w:rFonts w:ascii="Verdana" w:hAnsi="Verdana" w:cs="Arial"/>
          <w:bCs/>
          <w:sz w:val="24"/>
          <w:szCs w:val="24"/>
        </w:rPr>
        <w:t xml:space="preserve">SPR Board meeting </w:t>
      </w:r>
      <w:r w:rsidR="00C81661">
        <w:rPr>
          <w:rFonts w:ascii="Verdana" w:hAnsi="Verdana" w:cs="Arial"/>
          <w:bCs/>
          <w:sz w:val="24"/>
          <w:szCs w:val="24"/>
        </w:rPr>
        <w:t>which is scheduled for the 11</w:t>
      </w:r>
      <w:r w:rsidR="00C81661" w:rsidRPr="00C81661">
        <w:rPr>
          <w:rFonts w:ascii="Verdana" w:hAnsi="Verdana" w:cs="Arial"/>
          <w:bCs/>
          <w:sz w:val="24"/>
          <w:szCs w:val="24"/>
          <w:vertAlign w:val="superscript"/>
        </w:rPr>
        <w:t>th</w:t>
      </w:r>
      <w:r w:rsidR="00C81661">
        <w:rPr>
          <w:rFonts w:ascii="Verdana" w:hAnsi="Verdana" w:cs="Arial"/>
          <w:bCs/>
          <w:sz w:val="24"/>
          <w:szCs w:val="24"/>
        </w:rPr>
        <w:t xml:space="preserve"> of July. The PCC and CC were in agreement</w:t>
      </w:r>
      <w:r w:rsidR="00B42C78">
        <w:rPr>
          <w:rFonts w:ascii="Verdana" w:hAnsi="Verdana" w:cs="Arial"/>
          <w:bCs/>
          <w:sz w:val="24"/>
          <w:szCs w:val="24"/>
        </w:rPr>
        <w:t xml:space="preserve"> that the SPR will be discussed </w:t>
      </w:r>
      <w:r w:rsidR="000969DE">
        <w:rPr>
          <w:rFonts w:ascii="Verdana" w:hAnsi="Verdana" w:cs="Arial"/>
          <w:bCs/>
          <w:sz w:val="24"/>
          <w:szCs w:val="24"/>
        </w:rPr>
        <w:t>on</w:t>
      </w:r>
      <w:r w:rsidR="00B42C78">
        <w:rPr>
          <w:rFonts w:ascii="Verdana" w:hAnsi="Verdana" w:cs="Arial"/>
          <w:bCs/>
          <w:sz w:val="24"/>
          <w:szCs w:val="24"/>
        </w:rPr>
        <w:t xml:space="preserve"> the 15</w:t>
      </w:r>
      <w:r w:rsidR="00B42C78" w:rsidRPr="00B42C78">
        <w:rPr>
          <w:rFonts w:ascii="Verdana" w:hAnsi="Verdana" w:cs="Arial"/>
          <w:bCs/>
          <w:sz w:val="24"/>
          <w:szCs w:val="24"/>
          <w:vertAlign w:val="superscript"/>
        </w:rPr>
        <w:t>th</w:t>
      </w:r>
      <w:r w:rsidR="00B42C78">
        <w:rPr>
          <w:rFonts w:ascii="Verdana" w:hAnsi="Verdana" w:cs="Arial"/>
          <w:bCs/>
          <w:sz w:val="24"/>
          <w:szCs w:val="24"/>
        </w:rPr>
        <w:t xml:space="preserve"> of August Policing Board Meeting. </w:t>
      </w:r>
    </w:p>
    <w:p w14:paraId="3EEA5CFA" w14:textId="1A2D2045" w:rsidR="00473983" w:rsidRPr="00C81661" w:rsidRDefault="00473983" w:rsidP="00F5217C">
      <w:pPr>
        <w:rPr>
          <w:rFonts w:ascii="Verdana" w:hAnsi="Verdana" w:cs="Arial"/>
          <w:b/>
          <w:sz w:val="24"/>
          <w:szCs w:val="24"/>
        </w:rPr>
      </w:pPr>
      <w:r w:rsidRPr="00C81661">
        <w:rPr>
          <w:rFonts w:ascii="Verdana" w:hAnsi="Verdana" w:cs="Arial"/>
          <w:b/>
          <w:sz w:val="24"/>
          <w:szCs w:val="24"/>
        </w:rPr>
        <w:t xml:space="preserve">Action: SPR to be </w:t>
      </w:r>
      <w:r w:rsidR="00C81661" w:rsidRPr="00C81661">
        <w:rPr>
          <w:rFonts w:ascii="Verdana" w:hAnsi="Verdana" w:cs="Arial"/>
          <w:b/>
          <w:sz w:val="24"/>
          <w:szCs w:val="24"/>
        </w:rPr>
        <w:t>revisited at</w:t>
      </w:r>
      <w:r w:rsidR="00B42C78">
        <w:rPr>
          <w:rFonts w:ascii="Verdana" w:hAnsi="Verdana" w:cs="Arial"/>
          <w:b/>
          <w:sz w:val="24"/>
          <w:szCs w:val="24"/>
        </w:rPr>
        <w:t xml:space="preserve"> the </w:t>
      </w:r>
      <w:r w:rsidR="00C81661" w:rsidRPr="00C81661">
        <w:rPr>
          <w:rFonts w:ascii="Verdana" w:hAnsi="Verdana" w:cs="Arial"/>
          <w:b/>
          <w:sz w:val="24"/>
          <w:szCs w:val="24"/>
        </w:rPr>
        <w:t>15</w:t>
      </w:r>
      <w:r w:rsidR="00C81661" w:rsidRPr="00C81661">
        <w:rPr>
          <w:rFonts w:ascii="Verdana" w:hAnsi="Verdana" w:cs="Arial"/>
          <w:b/>
          <w:sz w:val="24"/>
          <w:szCs w:val="24"/>
          <w:vertAlign w:val="superscript"/>
        </w:rPr>
        <w:t>TH</w:t>
      </w:r>
      <w:r w:rsidR="00C81661" w:rsidRPr="00C81661">
        <w:rPr>
          <w:rFonts w:ascii="Verdana" w:hAnsi="Verdana" w:cs="Arial"/>
          <w:b/>
          <w:sz w:val="24"/>
          <w:szCs w:val="24"/>
        </w:rPr>
        <w:t xml:space="preserve"> August Policing Board</w:t>
      </w:r>
    </w:p>
    <w:p w14:paraId="1C1F5D2B" w14:textId="39F1675A" w:rsidR="000B2DB2" w:rsidRDefault="00D831FF" w:rsidP="000B2DB2">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sz w:val="24"/>
          <w:szCs w:val="24"/>
        </w:rPr>
        <w:t>Matters for Decision</w:t>
      </w:r>
      <w:r w:rsidR="000B2DB2" w:rsidRPr="000B2DB2">
        <w:rPr>
          <w:rFonts w:ascii="Verdana" w:hAnsi="Verdana" w:cs="Arial"/>
          <w:b/>
          <w:sz w:val="24"/>
          <w:szCs w:val="24"/>
        </w:rPr>
        <w:t xml:space="preserve"> </w:t>
      </w:r>
    </w:p>
    <w:p w14:paraId="31C801EE" w14:textId="6D0C0CDE" w:rsidR="00F5217C" w:rsidRPr="00F5217C" w:rsidRDefault="00F5217C" w:rsidP="00F5217C">
      <w:pPr>
        <w:pStyle w:val="ListParagraph"/>
        <w:rPr>
          <w:rFonts w:ascii="Verdana" w:hAnsi="Verdana" w:cs="Arial"/>
          <w:bCs/>
          <w:sz w:val="24"/>
          <w:szCs w:val="24"/>
        </w:rPr>
      </w:pPr>
      <w:r w:rsidRPr="00F5217C">
        <w:rPr>
          <w:rFonts w:ascii="Verdana" w:hAnsi="Verdana" w:cs="Arial"/>
          <w:bCs/>
          <w:sz w:val="24"/>
          <w:szCs w:val="24"/>
        </w:rPr>
        <w:t>a.</w:t>
      </w:r>
      <w:r w:rsidRPr="00F5217C">
        <w:rPr>
          <w:rFonts w:ascii="Verdana" w:hAnsi="Verdana" w:cs="Arial"/>
          <w:bCs/>
          <w:sz w:val="24"/>
          <w:szCs w:val="24"/>
        </w:rPr>
        <w:tab/>
        <w:t>P</w:t>
      </w:r>
      <w:r w:rsidR="00C81661">
        <w:rPr>
          <w:rFonts w:ascii="Verdana" w:hAnsi="Verdana" w:cs="Arial"/>
          <w:bCs/>
          <w:sz w:val="24"/>
          <w:szCs w:val="24"/>
        </w:rPr>
        <w:t xml:space="preserve">olice </w:t>
      </w:r>
      <w:r w:rsidRPr="00F5217C">
        <w:rPr>
          <w:rFonts w:ascii="Verdana" w:hAnsi="Verdana" w:cs="Arial"/>
          <w:bCs/>
          <w:sz w:val="24"/>
          <w:szCs w:val="24"/>
        </w:rPr>
        <w:t>E</w:t>
      </w:r>
      <w:r w:rsidR="00C81661">
        <w:rPr>
          <w:rFonts w:ascii="Verdana" w:hAnsi="Verdana" w:cs="Arial"/>
          <w:bCs/>
          <w:sz w:val="24"/>
          <w:szCs w:val="24"/>
        </w:rPr>
        <w:t xml:space="preserve">ducation </w:t>
      </w:r>
      <w:r w:rsidRPr="00F5217C">
        <w:rPr>
          <w:rFonts w:ascii="Verdana" w:hAnsi="Verdana" w:cs="Arial"/>
          <w:bCs/>
          <w:sz w:val="24"/>
          <w:szCs w:val="24"/>
        </w:rPr>
        <w:t>Q</w:t>
      </w:r>
      <w:r w:rsidR="00C81661">
        <w:rPr>
          <w:rFonts w:ascii="Verdana" w:hAnsi="Verdana" w:cs="Arial"/>
          <w:bCs/>
          <w:sz w:val="24"/>
          <w:szCs w:val="24"/>
        </w:rPr>
        <w:t xml:space="preserve">ualification </w:t>
      </w:r>
      <w:r w:rsidRPr="00F5217C">
        <w:rPr>
          <w:rFonts w:ascii="Verdana" w:hAnsi="Verdana" w:cs="Arial"/>
          <w:bCs/>
          <w:sz w:val="24"/>
          <w:szCs w:val="24"/>
        </w:rPr>
        <w:t>F</w:t>
      </w:r>
      <w:r w:rsidR="00C81661">
        <w:rPr>
          <w:rFonts w:ascii="Verdana" w:hAnsi="Verdana" w:cs="Arial"/>
          <w:bCs/>
          <w:sz w:val="24"/>
          <w:szCs w:val="24"/>
        </w:rPr>
        <w:t>ramework (PEQF)</w:t>
      </w:r>
    </w:p>
    <w:p w14:paraId="59292D4F" w14:textId="231F29BC" w:rsidR="0009237B" w:rsidRDefault="007D7013" w:rsidP="0009237B">
      <w:pPr>
        <w:rPr>
          <w:rFonts w:ascii="Verdana" w:hAnsi="Verdana" w:cs="Arial"/>
          <w:bCs/>
          <w:sz w:val="24"/>
          <w:szCs w:val="24"/>
        </w:rPr>
      </w:pPr>
      <w:bookmarkStart w:id="3" w:name="_Hlk138170406"/>
      <w:r>
        <w:rPr>
          <w:rFonts w:ascii="Verdana" w:hAnsi="Verdana" w:cs="Arial"/>
          <w:bCs/>
          <w:sz w:val="24"/>
          <w:szCs w:val="24"/>
        </w:rPr>
        <w:t xml:space="preserve">A discussion ensued regarding the PEQF tender in which the PCC </w:t>
      </w:r>
      <w:r w:rsidR="00231638">
        <w:rPr>
          <w:rFonts w:ascii="Verdana" w:hAnsi="Verdana" w:cs="Arial"/>
          <w:bCs/>
          <w:sz w:val="24"/>
          <w:szCs w:val="24"/>
        </w:rPr>
        <w:t xml:space="preserve">sought </w:t>
      </w:r>
      <w:r>
        <w:rPr>
          <w:rFonts w:ascii="Verdana" w:hAnsi="Verdana" w:cs="Arial"/>
          <w:bCs/>
          <w:sz w:val="24"/>
          <w:szCs w:val="24"/>
        </w:rPr>
        <w:t xml:space="preserve">reassurance from the DoF. </w:t>
      </w:r>
      <w:r w:rsidR="00C81661">
        <w:rPr>
          <w:rFonts w:ascii="Verdana" w:hAnsi="Verdana" w:cs="Arial"/>
          <w:bCs/>
          <w:sz w:val="24"/>
          <w:szCs w:val="24"/>
        </w:rPr>
        <w:t>The PCC approved the PEQF tender pe</w:t>
      </w:r>
      <w:r w:rsidR="0009237B">
        <w:rPr>
          <w:rFonts w:ascii="Verdana" w:hAnsi="Verdana" w:cs="Arial"/>
          <w:bCs/>
          <w:sz w:val="24"/>
          <w:szCs w:val="24"/>
        </w:rPr>
        <w:t xml:space="preserve">nding </w:t>
      </w:r>
      <w:r w:rsidR="00C81661">
        <w:rPr>
          <w:rFonts w:ascii="Verdana" w:hAnsi="Verdana" w:cs="Arial"/>
          <w:bCs/>
          <w:sz w:val="24"/>
          <w:szCs w:val="24"/>
        </w:rPr>
        <w:t xml:space="preserve">further </w:t>
      </w:r>
      <w:r w:rsidR="00560F20">
        <w:rPr>
          <w:rFonts w:ascii="Verdana" w:hAnsi="Verdana" w:cs="Arial"/>
          <w:bCs/>
          <w:sz w:val="24"/>
          <w:szCs w:val="24"/>
        </w:rPr>
        <w:t>discussion</w:t>
      </w:r>
      <w:r w:rsidR="00C81661">
        <w:rPr>
          <w:rFonts w:ascii="Verdana" w:hAnsi="Verdana" w:cs="Arial"/>
          <w:bCs/>
          <w:sz w:val="24"/>
          <w:szCs w:val="24"/>
        </w:rPr>
        <w:t xml:space="preserve"> with the CFO.</w:t>
      </w:r>
    </w:p>
    <w:p w14:paraId="6C1E41AB" w14:textId="415CFB17" w:rsidR="00C81661" w:rsidRPr="00C81661" w:rsidRDefault="00C81661" w:rsidP="0009237B">
      <w:pPr>
        <w:rPr>
          <w:rFonts w:ascii="Verdana" w:hAnsi="Verdana" w:cs="Arial"/>
          <w:b/>
          <w:sz w:val="24"/>
          <w:szCs w:val="24"/>
        </w:rPr>
      </w:pPr>
      <w:r w:rsidRPr="00C81661">
        <w:rPr>
          <w:rFonts w:ascii="Verdana" w:hAnsi="Verdana" w:cs="Arial"/>
          <w:b/>
          <w:sz w:val="24"/>
          <w:szCs w:val="24"/>
        </w:rPr>
        <w:t xml:space="preserve">Decision: The PCC approved the </w:t>
      </w:r>
      <w:r w:rsidR="00560F20" w:rsidRPr="00C81661">
        <w:rPr>
          <w:rFonts w:ascii="Verdana" w:hAnsi="Verdana" w:cs="Arial"/>
          <w:b/>
          <w:sz w:val="24"/>
          <w:szCs w:val="24"/>
        </w:rPr>
        <w:t>four-year</w:t>
      </w:r>
      <w:r w:rsidRPr="00C81661">
        <w:rPr>
          <w:rFonts w:ascii="Verdana" w:hAnsi="Verdana" w:cs="Arial"/>
          <w:b/>
          <w:sz w:val="24"/>
          <w:szCs w:val="24"/>
        </w:rPr>
        <w:t xml:space="preserve"> contract for PEQF to University of South Wales pending further discussion</w:t>
      </w:r>
      <w:r w:rsidR="00B42C78">
        <w:rPr>
          <w:rFonts w:ascii="Verdana" w:hAnsi="Verdana" w:cs="Arial"/>
          <w:b/>
          <w:sz w:val="24"/>
          <w:szCs w:val="24"/>
        </w:rPr>
        <w:t>s</w:t>
      </w:r>
      <w:r w:rsidRPr="00C81661">
        <w:rPr>
          <w:rFonts w:ascii="Verdana" w:hAnsi="Verdana" w:cs="Arial"/>
          <w:b/>
          <w:sz w:val="24"/>
          <w:szCs w:val="24"/>
        </w:rPr>
        <w:t xml:space="preserve"> with the CFO</w:t>
      </w:r>
    </w:p>
    <w:bookmarkEnd w:id="3"/>
    <w:p w14:paraId="2E15ED23" w14:textId="352DEEB8" w:rsidR="00F5217C" w:rsidRPr="00F5217C" w:rsidRDefault="00F5217C" w:rsidP="0009237B">
      <w:pPr>
        <w:rPr>
          <w:rFonts w:ascii="Verdana" w:hAnsi="Verdana" w:cs="Arial"/>
          <w:bCs/>
          <w:sz w:val="24"/>
          <w:szCs w:val="24"/>
        </w:rPr>
      </w:pPr>
      <w:r w:rsidRPr="00F5217C">
        <w:rPr>
          <w:rFonts w:ascii="Verdana" w:hAnsi="Verdana" w:cs="Arial"/>
          <w:bCs/>
          <w:sz w:val="24"/>
          <w:szCs w:val="24"/>
        </w:rPr>
        <w:t>b.</w:t>
      </w:r>
      <w:r w:rsidRPr="00F5217C">
        <w:rPr>
          <w:rFonts w:ascii="Verdana" w:hAnsi="Verdana" w:cs="Arial"/>
          <w:bCs/>
          <w:sz w:val="24"/>
          <w:szCs w:val="24"/>
        </w:rPr>
        <w:tab/>
        <w:t>Forensic Medical Services</w:t>
      </w:r>
    </w:p>
    <w:p w14:paraId="09985BBB" w14:textId="12ED7CB7" w:rsidR="00C35FF6" w:rsidRDefault="00C35FF6" w:rsidP="00C35FF6">
      <w:pPr>
        <w:rPr>
          <w:rFonts w:ascii="Verdana" w:hAnsi="Verdana" w:cs="Arial"/>
          <w:bCs/>
          <w:sz w:val="24"/>
          <w:szCs w:val="24"/>
        </w:rPr>
      </w:pPr>
      <w:r w:rsidRPr="00C35FF6">
        <w:rPr>
          <w:rFonts w:ascii="Verdana" w:hAnsi="Verdana" w:cs="Arial"/>
          <w:bCs/>
          <w:sz w:val="24"/>
          <w:szCs w:val="24"/>
        </w:rPr>
        <w:lastRenderedPageBreak/>
        <w:t xml:space="preserve">A discussion ensued regarding the tender in which the PCC </w:t>
      </w:r>
      <w:r w:rsidR="00231638">
        <w:rPr>
          <w:rFonts w:ascii="Verdana" w:hAnsi="Verdana" w:cs="Arial"/>
          <w:bCs/>
          <w:sz w:val="24"/>
          <w:szCs w:val="24"/>
        </w:rPr>
        <w:t xml:space="preserve">sought </w:t>
      </w:r>
      <w:r w:rsidRPr="00C35FF6">
        <w:rPr>
          <w:rFonts w:ascii="Verdana" w:hAnsi="Verdana" w:cs="Arial"/>
          <w:bCs/>
          <w:sz w:val="24"/>
          <w:szCs w:val="24"/>
        </w:rPr>
        <w:t xml:space="preserve">reassurance from the DoF. </w:t>
      </w:r>
      <w:r w:rsidR="00C81661">
        <w:rPr>
          <w:rFonts w:ascii="Verdana" w:hAnsi="Verdana" w:cs="Arial"/>
          <w:bCs/>
          <w:sz w:val="24"/>
          <w:szCs w:val="24"/>
        </w:rPr>
        <w:t xml:space="preserve">The PCC approved the </w:t>
      </w:r>
      <w:r w:rsidR="00560F20">
        <w:rPr>
          <w:rFonts w:ascii="Verdana" w:hAnsi="Verdana" w:cs="Arial"/>
          <w:bCs/>
          <w:sz w:val="24"/>
          <w:szCs w:val="24"/>
        </w:rPr>
        <w:t>Forensic</w:t>
      </w:r>
      <w:r w:rsidR="00C81661">
        <w:rPr>
          <w:rFonts w:ascii="Verdana" w:hAnsi="Verdana" w:cs="Arial"/>
          <w:bCs/>
          <w:sz w:val="24"/>
          <w:szCs w:val="24"/>
        </w:rPr>
        <w:t xml:space="preserve"> Medical Services contract pending further discussions with the CFO.</w:t>
      </w:r>
    </w:p>
    <w:p w14:paraId="2D2D733F" w14:textId="630AEA96" w:rsidR="00C81661" w:rsidRPr="00C81661" w:rsidRDefault="00C81661" w:rsidP="00C35FF6">
      <w:pPr>
        <w:rPr>
          <w:rFonts w:ascii="Verdana" w:hAnsi="Verdana" w:cs="Arial"/>
          <w:b/>
          <w:sz w:val="24"/>
          <w:szCs w:val="24"/>
        </w:rPr>
      </w:pPr>
      <w:r w:rsidRPr="00C81661">
        <w:rPr>
          <w:rFonts w:ascii="Verdana" w:hAnsi="Verdana" w:cs="Arial"/>
          <w:b/>
          <w:sz w:val="24"/>
          <w:szCs w:val="24"/>
        </w:rPr>
        <w:t>Decision: The PCC approved that the Forensic Medical Services contact  be awarded to HCRG Medical Services in the value of £1,362,853 excluding VAT, pending further discussion with the CFO</w:t>
      </w:r>
    </w:p>
    <w:p w14:paraId="3CF9BA2F" w14:textId="18B21B39" w:rsidR="00A37843" w:rsidRDefault="00D831FF" w:rsidP="000B2DB2">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sz w:val="24"/>
          <w:szCs w:val="24"/>
        </w:rPr>
        <w:t xml:space="preserve">Any Other Buisness </w:t>
      </w:r>
    </w:p>
    <w:p w14:paraId="0003B455" w14:textId="4218B7EF" w:rsidR="00F5217C" w:rsidRDefault="00F5217C" w:rsidP="00F5217C">
      <w:pPr>
        <w:pStyle w:val="ListParagraph"/>
        <w:numPr>
          <w:ilvl w:val="1"/>
          <w:numId w:val="2"/>
        </w:numPr>
        <w:tabs>
          <w:tab w:val="left" w:pos="284"/>
        </w:tabs>
        <w:spacing w:line="360" w:lineRule="auto"/>
        <w:ind w:left="1068"/>
        <w:rPr>
          <w:rFonts w:ascii="Verdana" w:hAnsi="Verdana" w:cs="Arial"/>
          <w:bCs/>
          <w:sz w:val="24"/>
          <w:szCs w:val="24"/>
        </w:rPr>
      </w:pPr>
      <w:r w:rsidRPr="0049425F">
        <w:rPr>
          <w:rFonts w:ascii="Verdana" w:hAnsi="Verdana" w:cs="Arial"/>
          <w:bCs/>
          <w:sz w:val="24"/>
          <w:szCs w:val="24"/>
        </w:rPr>
        <w:t>Concern</w:t>
      </w:r>
      <w:r>
        <w:rPr>
          <w:rFonts w:ascii="Verdana" w:hAnsi="Verdana" w:cs="Arial"/>
          <w:bCs/>
          <w:sz w:val="24"/>
          <w:szCs w:val="24"/>
        </w:rPr>
        <w:t>s</w:t>
      </w:r>
      <w:r w:rsidRPr="0049425F">
        <w:rPr>
          <w:rFonts w:ascii="Verdana" w:hAnsi="Verdana" w:cs="Arial"/>
          <w:bCs/>
          <w:sz w:val="24"/>
          <w:szCs w:val="24"/>
        </w:rPr>
        <w:t xml:space="preserve"> raised by I</w:t>
      </w:r>
      <w:r w:rsidR="009749D2">
        <w:rPr>
          <w:rFonts w:ascii="Verdana" w:hAnsi="Verdana" w:cs="Arial"/>
          <w:bCs/>
          <w:sz w:val="24"/>
          <w:szCs w:val="24"/>
        </w:rPr>
        <w:t xml:space="preserve">ndependent </w:t>
      </w:r>
      <w:r w:rsidRPr="0049425F">
        <w:rPr>
          <w:rFonts w:ascii="Verdana" w:hAnsi="Verdana" w:cs="Arial"/>
          <w:bCs/>
          <w:sz w:val="24"/>
          <w:szCs w:val="24"/>
        </w:rPr>
        <w:t>C</w:t>
      </w:r>
      <w:r w:rsidR="009749D2">
        <w:rPr>
          <w:rFonts w:ascii="Verdana" w:hAnsi="Verdana" w:cs="Arial"/>
          <w:bCs/>
          <w:sz w:val="24"/>
          <w:szCs w:val="24"/>
        </w:rPr>
        <w:t xml:space="preserve">ustody </w:t>
      </w:r>
      <w:r w:rsidR="00560F20" w:rsidRPr="0049425F">
        <w:rPr>
          <w:rFonts w:ascii="Verdana" w:hAnsi="Verdana" w:cs="Arial"/>
          <w:bCs/>
          <w:sz w:val="24"/>
          <w:szCs w:val="24"/>
        </w:rPr>
        <w:t>V</w:t>
      </w:r>
      <w:r w:rsidR="00560F20">
        <w:rPr>
          <w:rFonts w:ascii="Verdana" w:hAnsi="Verdana" w:cs="Arial"/>
          <w:bCs/>
          <w:sz w:val="24"/>
          <w:szCs w:val="24"/>
        </w:rPr>
        <w:t>isitors</w:t>
      </w:r>
      <w:r w:rsidR="00560F20" w:rsidRPr="0049425F">
        <w:rPr>
          <w:rFonts w:ascii="Verdana" w:hAnsi="Verdana" w:cs="Arial"/>
          <w:bCs/>
          <w:sz w:val="24"/>
          <w:szCs w:val="24"/>
        </w:rPr>
        <w:t>’</w:t>
      </w:r>
      <w:r w:rsidR="009749D2">
        <w:rPr>
          <w:rFonts w:ascii="Verdana" w:hAnsi="Verdana" w:cs="Arial"/>
          <w:bCs/>
          <w:sz w:val="24"/>
          <w:szCs w:val="24"/>
        </w:rPr>
        <w:t xml:space="preserve"> (ICV’s)</w:t>
      </w:r>
    </w:p>
    <w:p w14:paraId="2929C48C" w14:textId="3BD62909" w:rsidR="00F5217C" w:rsidRPr="00C35FF6" w:rsidRDefault="00C35FF6" w:rsidP="00C35FF6">
      <w:pPr>
        <w:tabs>
          <w:tab w:val="left" w:pos="284"/>
        </w:tabs>
        <w:spacing w:line="360" w:lineRule="auto"/>
        <w:rPr>
          <w:rFonts w:ascii="Verdana" w:hAnsi="Verdana" w:cs="Arial"/>
          <w:bCs/>
          <w:sz w:val="24"/>
          <w:szCs w:val="24"/>
        </w:rPr>
      </w:pPr>
      <w:r>
        <w:rPr>
          <w:rFonts w:ascii="Verdana" w:hAnsi="Verdana" w:cs="Arial"/>
          <w:bCs/>
          <w:sz w:val="24"/>
          <w:szCs w:val="24"/>
        </w:rPr>
        <w:t xml:space="preserve">The PCC </w:t>
      </w:r>
      <w:r w:rsidR="00560F20">
        <w:rPr>
          <w:rFonts w:ascii="Verdana" w:hAnsi="Verdana" w:cs="Arial"/>
          <w:bCs/>
          <w:sz w:val="24"/>
          <w:szCs w:val="24"/>
        </w:rPr>
        <w:t>informed</w:t>
      </w:r>
      <w:r w:rsidR="0091227B">
        <w:rPr>
          <w:rFonts w:ascii="Verdana" w:hAnsi="Verdana" w:cs="Arial"/>
          <w:bCs/>
          <w:sz w:val="24"/>
          <w:szCs w:val="24"/>
        </w:rPr>
        <w:t xml:space="preserve"> the CC of </w:t>
      </w:r>
      <w:r>
        <w:rPr>
          <w:rFonts w:ascii="Verdana" w:hAnsi="Verdana" w:cs="Arial"/>
          <w:bCs/>
          <w:sz w:val="24"/>
          <w:szCs w:val="24"/>
        </w:rPr>
        <w:t xml:space="preserve">concerns raised by ICVs. The CEX </w:t>
      </w:r>
      <w:r w:rsidR="00560F20">
        <w:rPr>
          <w:rFonts w:ascii="Verdana" w:hAnsi="Verdana" w:cs="Arial"/>
          <w:bCs/>
          <w:sz w:val="24"/>
          <w:szCs w:val="24"/>
        </w:rPr>
        <w:t>informed</w:t>
      </w:r>
      <w:r>
        <w:rPr>
          <w:rFonts w:ascii="Verdana" w:hAnsi="Verdana" w:cs="Arial"/>
          <w:bCs/>
          <w:sz w:val="24"/>
          <w:szCs w:val="24"/>
        </w:rPr>
        <w:t xml:space="preserve"> that meetings have been held and contact has been made with the Force to </w:t>
      </w:r>
      <w:r w:rsidR="00B42C78">
        <w:rPr>
          <w:rFonts w:ascii="Verdana" w:hAnsi="Verdana" w:cs="Arial"/>
          <w:bCs/>
          <w:sz w:val="24"/>
          <w:szCs w:val="24"/>
        </w:rPr>
        <w:t>discuss</w:t>
      </w:r>
      <w:r>
        <w:rPr>
          <w:rFonts w:ascii="Verdana" w:hAnsi="Verdana" w:cs="Arial"/>
          <w:bCs/>
          <w:sz w:val="24"/>
          <w:szCs w:val="24"/>
        </w:rPr>
        <w:t xml:space="preserve"> the</w:t>
      </w:r>
      <w:r w:rsidR="00B42C78">
        <w:rPr>
          <w:rFonts w:ascii="Verdana" w:hAnsi="Verdana" w:cs="Arial"/>
          <w:bCs/>
          <w:sz w:val="24"/>
          <w:szCs w:val="24"/>
        </w:rPr>
        <w:t>se</w:t>
      </w:r>
      <w:r>
        <w:rPr>
          <w:rFonts w:ascii="Verdana" w:hAnsi="Verdana" w:cs="Arial"/>
          <w:bCs/>
          <w:sz w:val="24"/>
          <w:szCs w:val="24"/>
        </w:rPr>
        <w:t xml:space="preserve"> matters. </w:t>
      </w:r>
      <w:r w:rsidR="00BB47A8">
        <w:rPr>
          <w:rFonts w:ascii="Verdana" w:hAnsi="Verdana" w:cs="Arial"/>
          <w:bCs/>
          <w:sz w:val="24"/>
          <w:szCs w:val="24"/>
        </w:rPr>
        <w:t xml:space="preserve"> </w:t>
      </w:r>
      <w:r w:rsidR="00231638">
        <w:rPr>
          <w:rFonts w:ascii="Verdana" w:hAnsi="Verdana" w:cs="Arial"/>
          <w:bCs/>
          <w:sz w:val="24"/>
          <w:szCs w:val="24"/>
        </w:rPr>
        <w:t>The CC committed to ensuring that he was provided with an update on matters and would ensure matters are addressed.</w:t>
      </w:r>
    </w:p>
    <w:p w14:paraId="6712B6C5" w14:textId="57699365" w:rsidR="00F5217C" w:rsidRDefault="00F5217C" w:rsidP="00366136">
      <w:pPr>
        <w:pStyle w:val="ListParagraph"/>
        <w:numPr>
          <w:ilvl w:val="1"/>
          <w:numId w:val="2"/>
        </w:numPr>
        <w:tabs>
          <w:tab w:val="left" w:pos="284"/>
        </w:tabs>
        <w:spacing w:line="360" w:lineRule="auto"/>
        <w:ind w:left="1068"/>
        <w:rPr>
          <w:rFonts w:ascii="Verdana" w:hAnsi="Verdana" w:cs="Arial"/>
          <w:bCs/>
          <w:sz w:val="24"/>
          <w:szCs w:val="24"/>
        </w:rPr>
      </w:pPr>
      <w:r w:rsidRPr="00EA5261">
        <w:rPr>
          <w:rFonts w:ascii="Verdana" w:hAnsi="Verdana" w:cs="Arial"/>
          <w:bCs/>
          <w:sz w:val="24"/>
          <w:szCs w:val="24"/>
        </w:rPr>
        <w:t>FRS spotlight letter</w:t>
      </w:r>
    </w:p>
    <w:p w14:paraId="08485B24" w14:textId="087AEA51" w:rsidR="00366136" w:rsidRPr="00BB47A8" w:rsidRDefault="00BB47A8" w:rsidP="00BB47A8">
      <w:pPr>
        <w:tabs>
          <w:tab w:val="left" w:pos="284"/>
        </w:tabs>
        <w:spacing w:line="360" w:lineRule="auto"/>
        <w:rPr>
          <w:rFonts w:ascii="Verdana" w:hAnsi="Verdana" w:cs="Arial"/>
          <w:bCs/>
          <w:sz w:val="24"/>
          <w:szCs w:val="24"/>
        </w:rPr>
      </w:pPr>
      <w:r>
        <w:rPr>
          <w:rFonts w:ascii="Verdana" w:hAnsi="Verdana" w:cs="Arial"/>
          <w:bCs/>
          <w:sz w:val="24"/>
          <w:szCs w:val="24"/>
        </w:rPr>
        <w:t>The</w:t>
      </w:r>
      <w:r w:rsidR="009749D2">
        <w:rPr>
          <w:rFonts w:ascii="Verdana" w:hAnsi="Verdana" w:cs="Arial"/>
          <w:bCs/>
          <w:sz w:val="24"/>
          <w:szCs w:val="24"/>
        </w:rPr>
        <w:t xml:space="preserve"> PCC </w:t>
      </w:r>
      <w:r w:rsidR="00560F20">
        <w:rPr>
          <w:rFonts w:ascii="Verdana" w:hAnsi="Verdana" w:cs="Arial"/>
          <w:bCs/>
          <w:sz w:val="24"/>
          <w:szCs w:val="24"/>
        </w:rPr>
        <w:t>acknowledged</w:t>
      </w:r>
      <w:r w:rsidR="009749D2">
        <w:rPr>
          <w:rFonts w:ascii="Verdana" w:hAnsi="Verdana" w:cs="Arial"/>
          <w:bCs/>
          <w:sz w:val="24"/>
          <w:szCs w:val="24"/>
        </w:rPr>
        <w:t xml:space="preserve"> </w:t>
      </w:r>
      <w:r w:rsidR="00560F20">
        <w:rPr>
          <w:rFonts w:ascii="Verdana" w:hAnsi="Verdana" w:cs="Arial"/>
          <w:bCs/>
          <w:sz w:val="24"/>
          <w:szCs w:val="24"/>
        </w:rPr>
        <w:t>receipt</w:t>
      </w:r>
      <w:r w:rsidR="009749D2">
        <w:rPr>
          <w:rFonts w:ascii="Verdana" w:hAnsi="Verdana" w:cs="Arial"/>
          <w:bCs/>
          <w:sz w:val="24"/>
          <w:szCs w:val="24"/>
        </w:rPr>
        <w:t xml:space="preserve"> of the letter and the</w:t>
      </w:r>
      <w:r>
        <w:rPr>
          <w:rFonts w:ascii="Verdana" w:hAnsi="Verdana" w:cs="Arial"/>
          <w:bCs/>
          <w:sz w:val="24"/>
          <w:szCs w:val="24"/>
        </w:rPr>
        <w:t xml:space="preserve"> CC </w:t>
      </w:r>
      <w:r w:rsidR="00560F20">
        <w:rPr>
          <w:rFonts w:ascii="Verdana" w:hAnsi="Verdana" w:cs="Arial"/>
          <w:bCs/>
          <w:sz w:val="24"/>
          <w:szCs w:val="24"/>
        </w:rPr>
        <w:t>informed</w:t>
      </w:r>
      <w:r w:rsidR="009749D2">
        <w:rPr>
          <w:rFonts w:ascii="Verdana" w:hAnsi="Verdana" w:cs="Arial"/>
          <w:bCs/>
          <w:sz w:val="24"/>
          <w:szCs w:val="24"/>
        </w:rPr>
        <w:t xml:space="preserve"> that</w:t>
      </w:r>
      <w:r w:rsidR="00B42C78">
        <w:rPr>
          <w:rFonts w:ascii="Verdana" w:hAnsi="Verdana" w:cs="Arial"/>
          <w:bCs/>
          <w:sz w:val="24"/>
          <w:szCs w:val="24"/>
        </w:rPr>
        <w:t xml:space="preserve"> </w:t>
      </w:r>
      <w:r w:rsidR="00560F20">
        <w:rPr>
          <w:rFonts w:ascii="Verdana" w:hAnsi="Verdana" w:cs="Arial"/>
          <w:bCs/>
          <w:sz w:val="24"/>
          <w:szCs w:val="24"/>
        </w:rPr>
        <w:t>Superintendent</w:t>
      </w:r>
      <w:r>
        <w:rPr>
          <w:rFonts w:ascii="Verdana" w:hAnsi="Verdana" w:cs="Arial"/>
          <w:bCs/>
          <w:sz w:val="24"/>
          <w:szCs w:val="24"/>
        </w:rPr>
        <w:t xml:space="preserve"> Jane Butler is preparing </w:t>
      </w:r>
      <w:r w:rsidR="009749D2">
        <w:rPr>
          <w:rFonts w:ascii="Verdana" w:hAnsi="Verdana" w:cs="Arial"/>
          <w:bCs/>
          <w:sz w:val="24"/>
          <w:szCs w:val="24"/>
        </w:rPr>
        <w:t>the Force</w:t>
      </w:r>
      <w:r>
        <w:rPr>
          <w:rFonts w:ascii="Verdana" w:hAnsi="Verdana" w:cs="Arial"/>
          <w:bCs/>
          <w:sz w:val="24"/>
          <w:szCs w:val="24"/>
        </w:rPr>
        <w:t xml:space="preserve"> response</w:t>
      </w:r>
      <w:r w:rsidR="009749D2">
        <w:rPr>
          <w:rFonts w:ascii="Verdana" w:hAnsi="Verdana" w:cs="Arial"/>
          <w:bCs/>
          <w:sz w:val="24"/>
          <w:szCs w:val="24"/>
        </w:rPr>
        <w:t>.</w:t>
      </w:r>
    </w:p>
    <w:p w14:paraId="4D3C3E59" w14:textId="47B3557F" w:rsidR="00F5217C" w:rsidRDefault="00F5217C" w:rsidP="00BB47A8">
      <w:pPr>
        <w:pStyle w:val="ListParagraph"/>
        <w:tabs>
          <w:tab w:val="left" w:pos="284"/>
        </w:tabs>
        <w:spacing w:line="360" w:lineRule="auto"/>
        <w:ind w:left="644"/>
        <w:rPr>
          <w:rFonts w:ascii="Verdana" w:hAnsi="Verdana" w:cs="Arial"/>
          <w:bCs/>
          <w:sz w:val="24"/>
          <w:szCs w:val="24"/>
        </w:rPr>
      </w:pPr>
      <w:r>
        <w:t xml:space="preserve">C.  </w:t>
      </w:r>
      <w:r w:rsidRPr="00FB0F49">
        <w:rPr>
          <w:rFonts w:ascii="Verdana" w:hAnsi="Verdana" w:cs="Arial"/>
          <w:bCs/>
          <w:sz w:val="24"/>
          <w:szCs w:val="24"/>
        </w:rPr>
        <w:t>Missing Persons Correspondence</w:t>
      </w:r>
    </w:p>
    <w:p w14:paraId="45E3BC28" w14:textId="21F10CB9" w:rsidR="004813AF" w:rsidRPr="004813AF" w:rsidRDefault="004813AF" w:rsidP="004813AF">
      <w:pPr>
        <w:tabs>
          <w:tab w:val="left" w:pos="284"/>
        </w:tabs>
        <w:spacing w:line="360" w:lineRule="auto"/>
        <w:rPr>
          <w:rFonts w:ascii="Verdana" w:hAnsi="Verdana" w:cs="Arial"/>
          <w:bCs/>
          <w:sz w:val="24"/>
          <w:szCs w:val="24"/>
        </w:rPr>
      </w:pPr>
      <w:r>
        <w:rPr>
          <w:rFonts w:ascii="Verdana" w:hAnsi="Verdana" w:cs="Arial"/>
          <w:bCs/>
          <w:sz w:val="24"/>
          <w:szCs w:val="24"/>
        </w:rPr>
        <w:t xml:space="preserve">The PCC noted receipt of the correspondence and </w:t>
      </w:r>
      <w:r w:rsidR="00231638">
        <w:rPr>
          <w:rFonts w:ascii="Verdana" w:hAnsi="Verdana" w:cs="Arial"/>
          <w:bCs/>
          <w:sz w:val="24"/>
          <w:szCs w:val="24"/>
        </w:rPr>
        <w:t xml:space="preserve">sought </w:t>
      </w:r>
      <w:r>
        <w:rPr>
          <w:rFonts w:ascii="Verdana" w:hAnsi="Verdana" w:cs="Arial"/>
          <w:bCs/>
          <w:sz w:val="24"/>
          <w:szCs w:val="24"/>
        </w:rPr>
        <w:t xml:space="preserve">reassurance from the CC. The CC </w:t>
      </w:r>
      <w:r w:rsidR="00560F20">
        <w:rPr>
          <w:rFonts w:ascii="Verdana" w:hAnsi="Verdana" w:cs="Arial"/>
          <w:bCs/>
          <w:sz w:val="24"/>
          <w:szCs w:val="24"/>
        </w:rPr>
        <w:t>informed</w:t>
      </w:r>
      <w:r w:rsidR="009749D2">
        <w:rPr>
          <w:rFonts w:ascii="Verdana" w:hAnsi="Verdana" w:cs="Arial"/>
          <w:bCs/>
          <w:sz w:val="24"/>
          <w:szCs w:val="24"/>
        </w:rPr>
        <w:t xml:space="preserve"> </w:t>
      </w:r>
      <w:r>
        <w:rPr>
          <w:rFonts w:ascii="Verdana" w:hAnsi="Verdana" w:cs="Arial"/>
          <w:bCs/>
          <w:sz w:val="24"/>
          <w:szCs w:val="24"/>
        </w:rPr>
        <w:t xml:space="preserve">the PCC that a </w:t>
      </w:r>
      <w:r w:rsidR="009749D2">
        <w:rPr>
          <w:rFonts w:ascii="Verdana" w:hAnsi="Verdana" w:cs="Arial"/>
          <w:bCs/>
          <w:sz w:val="24"/>
          <w:szCs w:val="24"/>
        </w:rPr>
        <w:t xml:space="preserve">Force </w:t>
      </w:r>
      <w:r>
        <w:rPr>
          <w:rFonts w:ascii="Verdana" w:hAnsi="Verdana" w:cs="Arial"/>
          <w:bCs/>
          <w:sz w:val="24"/>
          <w:szCs w:val="24"/>
        </w:rPr>
        <w:t>response ha</w:t>
      </w:r>
      <w:r w:rsidR="009749D2">
        <w:rPr>
          <w:rFonts w:ascii="Verdana" w:hAnsi="Verdana" w:cs="Arial"/>
          <w:bCs/>
          <w:sz w:val="24"/>
          <w:szCs w:val="24"/>
        </w:rPr>
        <w:t>d</w:t>
      </w:r>
      <w:r>
        <w:rPr>
          <w:rFonts w:ascii="Verdana" w:hAnsi="Verdana" w:cs="Arial"/>
          <w:bCs/>
          <w:sz w:val="24"/>
          <w:szCs w:val="24"/>
        </w:rPr>
        <w:t xml:space="preserve"> been provided</w:t>
      </w:r>
      <w:r w:rsidR="00815F4C">
        <w:rPr>
          <w:rFonts w:ascii="Verdana" w:hAnsi="Verdana" w:cs="Arial"/>
          <w:bCs/>
          <w:sz w:val="24"/>
          <w:szCs w:val="24"/>
        </w:rPr>
        <w:t xml:space="preserve"> addressing the concerns</w:t>
      </w:r>
      <w:r w:rsidR="009749D2">
        <w:rPr>
          <w:rFonts w:ascii="Verdana" w:hAnsi="Verdana" w:cs="Arial"/>
          <w:bCs/>
          <w:sz w:val="24"/>
          <w:szCs w:val="24"/>
        </w:rPr>
        <w:t xml:space="preserve"> raised.</w:t>
      </w:r>
      <w:r w:rsidR="00231638">
        <w:rPr>
          <w:rFonts w:ascii="Verdana" w:hAnsi="Verdana" w:cs="Arial"/>
          <w:bCs/>
          <w:sz w:val="24"/>
          <w:szCs w:val="24"/>
        </w:rPr>
        <w:t xml:space="preserve"> A copy of the response will be shared with the OPCC.</w:t>
      </w:r>
    </w:p>
    <w:p w14:paraId="1B30B43A" w14:textId="0612D3AF" w:rsidR="00F5217C" w:rsidRPr="00BB47A8" w:rsidRDefault="00F5217C" w:rsidP="00BB47A8">
      <w:pPr>
        <w:pStyle w:val="ListParagraph"/>
        <w:numPr>
          <w:ilvl w:val="0"/>
          <w:numId w:val="21"/>
        </w:numPr>
        <w:tabs>
          <w:tab w:val="left" w:pos="284"/>
        </w:tabs>
        <w:spacing w:line="360" w:lineRule="auto"/>
        <w:rPr>
          <w:rFonts w:ascii="Verdana" w:hAnsi="Verdana"/>
          <w:sz w:val="24"/>
          <w:szCs w:val="24"/>
        </w:rPr>
      </w:pPr>
      <w:r w:rsidRPr="00BB47A8">
        <w:rPr>
          <w:rFonts w:ascii="Verdana" w:hAnsi="Verdana"/>
          <w:sz w:val="24"/>
          <w:szCs w:val="24"/>
        </w:rPr>
        <w:t xml:space="preserve">Concerns for Child Road Safety Correspondence </w:t>
      </w:r>
    </w:p>
    <w:p w14:paraId="367ECB05" w14:textId="3781CF81" w:rsidR="00F5217C" w:rsidRDefault="00492E05" w:rsidP="00492E05">
      <w:pPr>
        <w:tabs>
          <w:tab w:val="left" w:pos="284"/>
        </w:tabs>
        <w:spacing w:line="360" w:lineRule="auto"/>
        <w:rPr>
          <w:rFonts w:ascii="Verdana" w:hAnsi="Verdana"/>
          <w:sz w:val="24"/>
          <w:szCs w:val="24"/>
        </w:rPr>
      </w:pPr>
      <w:r>
        <w:rPr>
          <w:rFonts w:ascii="Verdana" w:hAnsi="Verdana"/>
          <w:sz w:val="24"/>
          <w:szCs w:val="24"/>
        </w:rPr>
        <w:t xml:space="preserve">The PCC </w:t>
      </w:r>
      <w:r w:rsidR="00560F20">
        <w:rPr>
          <w:rFonts w:ascii="Verdana" w:hAnsi="Verdana"/>
          <w:sz w:val="24"/>
          <w:szCs w:val="24"/>
        </w:rPr>
        <w:t>acknowledged</w:t>
      </w:r>
      <w:r>
        <w:rPr>
          <w:rFonts w:ascii="Verdana" w:hAnsi="Verdana"/>
          <w:sz w:val="24"/>
          <w:szCs w:val="24"/>
        </w:rPr>
        <w:t xml:space="preserve"> receipt of the correspondence and</w:t>
      </w:r>
      <w:r w:rsidR="009749D2">
        <w:rPr>
          <w:rFonts w:ascii="Verdana" w:hAnsi="Verdana"/>
          <w:sz w:val="24"/>
          <w:szCs w:val="24"/>
        </w:rPr>
        <w:t xml:space="preserve"> </w:t>
      </w:r>
      <w:r w:rsidR="00231638">
        <w:rPr>
          <w:rFonts w:ascii="Verdana" w:hAnsi="Verdana"/>
          <w:sz w:val="24"/>
          <w:szCs w:val="24"/>
        </w:rPr>
        <w:t xml:space="preserve">sought </w:t>
      </w:r>
      <w:r w:rsidR="009749D2">
        <w:rPr>
          <w:rFonts w:ascii="Verdana" w:hAnsi="Verdana"/>
          <w:sz w:val="24"/>
          <w:szCs w:val="24"/>
        </w:rPr>
        <w:t>reassurance from the CC</w:t>
      </w:r>
      <w:r>
        <w:rPr>
          <w:rFonts w:ascii="Verdana" w:hAnsi="Verdana"/>
          <w:sz w:val="24"/>
          <w:szCs w:val="24"/>
        </w:rPr>
        <w:t>. The PCC requested that the Force provide a response</w:t>
      </w:r>
      <w:r w:rsidR="009749D2">
        <w:rPr>
          <w:rFonts w:ascii="Verdana" w:hAnsi="Verdana"/>
          <w:sz w:val="24"/>
          <w:szCs w:val="24"/>
        </w:rPr>
        <w:t>.</w:t>
      </w:r>
      <w:r>
        <w:rPr>
          <w:rFonts w:ascii="Verdana" w:hAnsi="Verdana"/>
          <w:sz w:val="24"/>
          <w:szCs w:val="24"/>
        </w:rPr>
        <w:t xml:space="preserve"> </w:t>
      </w:r>
    </w:p>
    <w:p w14:paraId="46D6789D" w14:textId="73110734" w:rsidR="009749D2" w:rsidRPr="009749D2" w:rsidRDefault="009749D2" w:rsidP="00492E05">
      <w:pPr>
        <w:tabs>
          <w:tab w:val="left" w:pos="284"/>
        </w:tabs>
        <w:spacing w:line="360" w:lineRule="auto"/>
        <w:rPr>
          <w:rFonts w:ascii="Verdana" w:hAnsi="Verdana"/>
          <w:b/>
          <w:bCs/>
          <w:sz w:val="24"/>
          <w:szCs w:val="24"/>
        </w:rPr>
      </w:pPr>
      <w:r w:rsidRPr="009749D2">
        <w:rPr>
          <w:rFonts w:ascii="Verdana" w:hAnsi="Verdana"/>
          <w:b/>
          <w:bCs/>
          <w:sz w:val="24"/>
          <w:szCs w:val="24"/>
        </w:rPr>
        <w:t>Action: Force response to be provided to the concerns for child road safety correspondence</w:t>
      </w:r>
    </w:p>
    <w:p w14:paraId="393F5044" w14:textId="4BE6EC11" w:rsidR="00F5217C" w:rsidRDefault="00F5217C" w:rsidP="00BB47A8">
      <w:pPr>
        <w:pStyle w:val="ListParagraph"/>
        <w:numPr>
          <w:ilvl w:val="0"/>
          <w:numId w:val="21"/>
        </w:numPr>
        <w:tabs>
          <w:tab w:val="left" w:pos="284"/>
        </w:tabs>
        <w:spacing w:line="360" w:lineRule="auto"/>
        <w:rPr>
          <w:rFonts w:ascii="Verdana" w:hAnsi="Verdana" w:cs="Arial"/>
          <w:bCs/>
          <w:sz w:val="24"/>
          <w:szCs w:val="24"/>
        </w:rPr>
      </w:pPr>
      <w:r w:rsidRPr="00BB47A8">
        <w:rPr>
          <w:rFonts w:ascii="Verdana" w:hAnsi="Verdana" w:cs="Arial"/>
          <w:bCs/>
          <w:sz w:val="24"/>
          <w:szCs w:val="24"/>
        </w:rPr>
        <w:lastRenderedPageBreak/>
        <w:t>Mental health and Policing</w:t>
      </w:r>
    </w:p>
    <w:p w14:paraId="74FB1F3D" w14:textId="217850D2" w:rsidR="00492E05" w:rsidRDefault="00492E05" w:rsidP="00492E05">
      <w:pPr>
        <w:tabs>
          <w:tab w:val="left" w:pos="284"/>
        </w:tabs>
        <w:spacing w:line="360" w:lineRule="auto"/>
        <w:rPr>
          <w:rFonts w:ascii="Verdana" w:hAnsi="Verdana" w:cs="Arial"/>
          <w:bCs/>
          <w:sz w:val="24"/>
          <w:szCs w:val="24"/>
        </w:rPr>
      </w:pPr>
      <w:r>
        <w:rPr>
          <w:rFonts w:ascii="Verdana" w:hAnsi="Verdana" w:cs="Arial"/>
          <w:bCs/>
          <w:sz w:val="24"/>
          <w:szCs w:val="24"/>
        </w:rPr>
        <w:t>The PCC noted the letter received and the CC suggested that a join</w:t>
      </w:r>
      <w:r w:rsidR="00E632D2">
        <w:rPr>
          <w:rFonts w:ascii="Verdana" w:hAnsi="Verdana" w:cs="Arial"/>
          <w:bCs/>
          <w:sz w:val="24"/>
          <w:szCs w:val="24"/>
        </w:rPr>
        <w:t xml:space="preserve">t response </w:t>
      </w:r>
      <w:r>
        <w:rPr>
          <w:rFonts w:ascii="Verdana" w:hAnsi="Verdana" w:cs="Arial"/>
          <w:bCs/>
          <w:sz w:val="24"/>
          <w:szCs w:val="24"/>
        </w:rPr>
        <w:t>letter is drafted.</w:t>
      </w:r>
    </w:p>
    <w:p w14:paraId="5D6562CD" w14:textId="534F6C68" w:rsidR="009749D2" w:rsidRPr="001F1DE5" w:rsidRDefault="009749D2" w:rsidP="00492E05">
      <w:pPr>
        <w:tabs>
          <w:tab w:val="left" w:pos="284"/>
        </w:tabs>
        <w:spacing w:line="360" w:lineRule="auto"/>
        <w:rPr>
          <w:rFonts w:ascii="Verdana" w:hAnsi="Verdana" w:cs="Arial"/>
          <w:b/>
          <w:sz w:val="24"/>
          <w:szCs w:val="24"/>
        </w:rPr>
      </w:pPr>
      <w:r w:rsidRPr="001F1DE5">
        <w:rPr>
          <w:rFonts w:ascii="Verdana" w:hAnsi="Verdana" w:cs="Arial"/>
          <w:b/>
          <w:sz w:val="24"/>
          <w:szCs w:val="24"/>
        </w:rPr>
        <w:t>Action: Force and OPCC to provide a join</w:t>
      </w:r>
      <w:r w:rsidR="009E7A30">
        <w:rPr>
          <w:rFonts w:ascii="Verdana" w:hAnsi="Verdana" w:cs="Arial"/>
          <w:b/>
          <w:sz w:val="24"/>
          <w:szCs w:val="24"/>
        </w:rPr>
        <w:t>t</w:t>
      </w:r>
      <w:r w:rsidRPr="001F1DE5">
        <w:rPr>
          <w:rFonts w:ascii="Verdana" w:hAnsi="Verdana" w:cs="Arial"/>
          <w:b/>
          <w:sz w:val="24"/>
          <w:szCs w:val="24"/>
        </w:rPr>
        <w:t xml:space="preserve"> response to the letter</w:t>
      </w:r>
      <w:r w:rsidR="001F1DE5" w:rsidRPr="001F1DE5">
        <w:rPr>
          <w:rFonts w:ascii="Verdana" w:hAnsi="Verdana" w:cs="Arial"/>
          <w:b/>
          <w:sz w:val="24"/>
          <w:szCs w:val="24"/>
        </w:rPr>
        <w:t xml:space="preserve"> received by </w:t>
      </w:r>
      <w:r w:rsidR="00560F20" w:rsidRPr="001F1DE5">
        <w:rPr>
          <w:rFonts w:ascii="Verdana" w:hAnsi="Verdana" w:cs="Arial"/>
          <w:b/>
          <w:sz w:val="24"/>
          <w:szCs w:val="24"/>
        </w:rPr>
        <w:t>Adferiad</w:t>
      </w:r>
    </w:p>
    <w:p w14:paraId="6ECDEC64" w14:textId="0F3A4CC8" w:rsidR="00473983" w:rsidRPr="00BB47A8" w:rsidRDefault="00473983" w:rsidP="00BB47A8">
      <w:pPr>
        <w:pStyle w:val="ListParagraph"/>
        <w:numPr>
          <w:ilvl w:val="0"/>
          <w:numId w:val="21"/>
        </w:numPr>
        <w:tabs>
          <w:tab w:val="left" w:pos="284"/>
        </w:tabs>
        <w:spacing w:line="360" w:lineRule="auto"/>
        <w:rPr>
          <w:rFonts w:ascii="Verdana" w:hAnsi="Verdana" w:cs="Arial"/>
          <w:bCs/>
          <w:sz w:val="24"/>
          <w:szCs w:val="24"/>
        </w:rPr>
      </w:pPr>
      <w:r w:rsidRPr="00BB47A8">
        <w:rPr>
          <w:rFonts w:ascii="Verdana" w:hAnsi="Verdana" w:cs="Arial"/>
          <w:bCs/>
          <w:sz w:val="24"/>
          <w:szCs w:val="24"/>
        </w:rPr>
        <w:t>Stop and Search Letter</w:t>
      </w:r>
    </w:p>
    <w:p w14:paraId="44185EF8" w14:textId="0A02477B" w:rsidR="00473983" w:rsidRDefault="00473983" w:rsidP="00473983">
      <w:pPr>
        <w:tabs>
          <w:tab w:val="left" w:pos="284"/>
        </w:tabs>
        <w:spacing w:line="360" w:lineRule="auto"/>
        <w:rPr>
          <w:rFonts w:ascii="Verdana" w:hAnsi="Verdana" w:cs="Arial"/>
          <w:bCs/>
          <w:sz w:val="24"/>
          <w:szCs w:val="24"/>
        </w:rPr>
      </w:pPr>
      <w:r>
        <w:rPr>
          <w:rFonts w:ascii="Verdana" w:hAnsi="Verdana" w:cs="Arial"/>
          <w:bCs/>
          <w:sz w:val="24"/>
          <w:szCs w:val="24"/>
        </w:rPr>
        <w:t>The PCC</w:t>
      </w:r>
      <w:r w:rsidR="00592F52">
        <w:rPr>
          <w:rFonts w:ascii="Verdana" w:hAnsi="Verdana" w:cs="Arial"/>
          <w:bCs/>
          <w:sz w:val="24"/>
          <w:szCs w:val="24"/>
        </w:rPr>
        <w:t xml:space="preserve"> </w:t>
      </w:r>
      <w:r w:rsidR="00560F20">
        <w:rPr>
          <w:rFonts w:ascii="Verdana" w:hAnsi="Verdana" w:cs="Arial"/>
          <w:bCs/>
          <w:sz w:val="24"/>
          <w:szCs w:val="24"/>
        </w:rPr>
        <w:t>acknowledged</w:t>
      </w:r>
      <w:r w:rsidR="00592F52">
        <w:rPr>
          <w:rFonts w:ascii="Verdana" w:hAnsi="Verdana" w:cs="Arial"/>
          <w:bCs/>
          <w:sz w:val="24"/>
          <w:szCs w:val="24"/>
        </w:rPr>
        <w:t xml:space="preserve"> receipt of the letter received from the Home Office. The PCC</w:t>
      </w:r>
      <w:r>
        <w:rPr>
          <w:rFonts w:ascii="Verdana" w:hAnsi="Verdana" w:cs="Arial"/>
          <w:bCs/>
          <w:sz w:val="24"/>
          <w:szCs w:val="24"/>
        </w:rPr>
        <w:t xml:space="preserve"> suggested that a join</w:t>
      </w:r>
      <w:r w:rsidR="00592F52">
        <w:rPr>
          <w:rFonts w:ascii="Verdana" w:hAnsi="Verdana" w:cs="Arial"/>
          <w:bCs/>
          <w:sz w:val="24"/>
          <w:szCs w:val="24"/>
        </w:rPr>
        <w:t>t</w:t>
      </w:r>
      <w:r>
        <w:rPr>
          <w:rFonts w:ascii="Verdana" w:hAnsi="Verdana" w:cs="Arial"/>
          <w:bCs/>
          <w:sz w:val="24"/>
          <w:szCs w:val="24"/>
        </w:rPr>
        <w:t xml:space="preserve"> letter is sent in response</w:t>
      </w:r>
      <w:r w:rsidR="00592F52">
        <w:rPr>
          <w:rFonts w:ascii="Verdana" w:hAnsi="Verdana" w:cs="Arial"/>
          <w:bCs/>
          <w:sz w:val="24"/>
          <w:szCs w:val="24"/>
        </w:rPr>
        <w:t>.</w:t>
      </w:r>
      <w:r>
        <w:rPr>
          <w:rFonts w:ascii="Verdana" w:hAnsi="Verdana" w:cs="Arial"/>
          <w:bCs/>
          <w:sz w:val="24"/>
          <w:szCs w:val="24"/>
        </w:rPr>
        <w:t xml:space="preserve"> </w:t>
      </w:r>
      <w:r w:rsidR="00592F52">
        <w:rPr>
          <w:rFonts w:ascii="Verdana" w:hAnsi="Verdana" w:cs="Arial"/>
          <w:bCs/>
          <w:sz w:val="24"/>
          <w:szCs w:val="24"/>
        </w:rPr>
        <w:t xml:space="preserve">The CC recommended </w:t>
      </w:r>
      <w:r w:rsidR="007D716E">
        <w:rPr>
          <w:rFonts w:ascii="Verdana" w:hAnsi="Verdana" w:cs="Arial"/>
          <w:bCs/>
          <w:sz w:val="24"/>
          <w:szCs w:val="24"/>
        </w:rPr>
        <w:t xml:space="preserve">that </w:t>
      </w:r>
      <w:r w:rsidR="00592F52">
        <w:rPr>
          <w:rFonts w:ascii="Verdana" w:hAnsi="Verdana" w:cs="Arial"/>
          <w:bCs/>
          <w:sz w:val="24"/>
          <w:szCs w:val="24"/>
        </w:rPr>
        <w:t>Chief Inspector Chris Neve draft the response</w:t>
      </w:r>
      <w:r w:rsidR="00231638">
        <w:rPr>
          <w:rFonts w:ascii="Verdana" w:hAnsi="Verdana" w:cs="Arial"/>
          <w:bCs/>
          <w:sz w:val="24"/>
          <w:szCs w:val="24"/>
        </w:rPr>
        <w:t xml:space="preserve"> for their consideration.</w:t>
      </w:r>
    </w:p>
    <w:p w14:paraId="4CF70530" w14:textId="4CE590ED" w:rsidR="00F5217C" w:rsidRPr="00F36271" w:rsidRDefault="00473983" w:rsidP="00F36271">
      <w:pPr>
        <w:tabs>
          <w:tab w:val="left" w:pos="284"/>
        </w:tabs>
        <w:spacing w:line="360" w:lineRule="auto"/>
        <w:rPr>
          <w:rFonts w:ascii="Verdana" w:hAnsi="Verdana" w:cs="Arial"/>
          <w:b/>
          <w:sz w:val="24"/>
          <w:szCs w:val="24"/>
        </w:rPr>
      </w:pPr>
      <w:r w:rsidRPr="00473983">
        <w:rPr>
          <w:rFonts w:ascii="Verdana" w:hAnsi="Verdana" w:cs="Arial"/>
          <w:b/>
          <w:sz w:val="24"/>
          <w:szCs w:val="24"/>
        </w:rPr>
        <w:t xml:space="preserve">Action: </w:t>
      </w:r>
      <w:r w:rsidR="00592F52">
        <w:rPr>
          <w:rFonts w:ascii="Verdana" w:hAnsi="Verdana" w:cs="Arial"/>
          <w:b/>
          <w:sz w:val="24"/>
          <w:szCs w:val="24"/>
        </w:rPr>
        <w:t xml:space="preserve">Ch Insp </w:t>
      </w:r>
      <w:r w:rsidRPr="00473983">
        <w:rPr>
          <w:rFonts w:ascii="Verdana" w:hAnsi="Verdana" w:cs="Arial"/>
          <w:b/>
          <w:sz w:val="24"/>
          <w:szCs w:val="24"/>
        </w:rPr>
        <w:t xml:space="preserve">Chris Neve to draft </w:t>
      </w:r>
      <w:r w:rsidR="00592F52">
        <w:rPr>
          <w:rFonts w:ascii="Verdana" w:hAnsi="Verdana" w:cs="Arial"/>
          <w:b/>
          <w:sz w:val="24"/>
          <w:szCs w:val="24"/>
        </w:rPr>
        <w:t>response to the stop and search letter received from the Home Office</w:t>
      </w:r>
      <w:r w:rsidR="00231638">
        <w:rPr>
          <w:rFonts w:ascii="Verdana" w:hAnsi="Verdana" w:cs="Arial"/>
          <w:b/>
          <w:sz w:val="24"/>
          <w:szCs w:val="24"/>
        </w:rPr>
        <w:t>.</w:t>
      </w:r>
    </w:p>
    <w:p w14:paraId="3B8EDD07" w14:textId="77777777" w:rsidR="00F5217C" w:rsidRDefault="00F5217C" w:rsidP="00F5217C">
      <w:pPr>
        <w:tabs>
          <w:tab w:val="left" w:pos="284"/>
        </w:tabs>
        <w:spacing w:line="360" w:lineRule="auto"/>
        <w:ind w:left="644"/>
        <w:rPr>
          <w:rFonts w:ascii="Verdana" w:hAnsi="Verdana" w:cs="Arial"/>
          <w:bCs/>
          <w:sz w:val="24"/>
          <w:szCs w:val="24"/>
        </w:rPr>
      </w:pPr>
      <w:r>
        <w:rPr>
          <w:rFonts w:ascii="Verdana" w:hAnsi="Verdana" w:cs="Arial"/>
          <w:bCs/>
          <w:sz w:val="24"/>
          <w:szCs w:val="24"/>
        </w:rPr>
        <w:t>f</w:t>
      </w:r>
      <w:r w:rsidRPr="00EC59F5">
        <w:rPr>
          <w:rFonts w:ascii="Verdana" w:hAnsi="Verdana" w:cs="Arial"/>
          <w:bCs/>
          <w:sz w:val="24"/>
          <w:szCs w:val="24"/>
        </w:rPr>
        <w:t xml:space="preserve">. </w:t>
      </w:r>
      <w:r>
        <w:rPr>
          <w:rFonts w:ascii="Verdana" w:hAnsi="Verdana" w:cs="Arial"/>
          <w:bCs/>
          <w:sz w:val="24"/>
          <w:szCs w:val="24"/>
        </w:rPr>
        <w:t xml:space="preserve">HMICFRS </w:t>
      </w:r>
      <w:r w:rsidRPr="00EC59F5">
        <w:rPr>
          <w:rFonts w:ascii="Verdana" w:hAnsi="Verdana" w:cs="Arial"/>
          <w:bCs/>
          <w:sz w:val="24"/>
          <w:szCs w:val="24"/>
        </w:rPr>
        <w:t>Letter to forces</w:t>
      </w:r>
      <w:r>
        <w:rPr>
          <w:rFonts w:ascii="Verdana" w:hAnsi="Verdana" w:cs="Arial"/>
          <w:bCs/>
          <w:sz w:val="24"/>
          <w:szCs w:val="24"/>
        </w:rPr>
        <w:t xml:space="preserve">, </w:t>
      </w:r>
      <w:r w:rsidRPr="00EC59F5">
        <w:rPr>
          <w:rFonts w:ascii="Verdana" w:hAnsi="Verdana" w:cs="Arial"/>
          <w:bCs/>
          <w:sz w:val="24"/>
          <w:szCs w:val="24"/>
        </w:rPr>
        <w:t>Provision of information</w:t>
      </w:r>
    </w:p>
    <w:p w14:paraId="72C2202B" w14:textId="59941D25" w:rsidR="00F5217C" w:rsidRDefault="00F36271" w:rsidP="00F5217C">
      <w:pPr>
        <w:tabs>
          <w:tab w:val="left" w:pos="284"/>
        </w:tabs>
        <w:spacing w:line="360" w:lineRule="auto"/>
        <w:rPr>
          <w:rFonts w:ascii="Verdana" w:hAnsi="Verdana" w:cs="Arial"/>
          <w:bCs/>
          <w:sz w:val="24"/>
          <w:szCs w:val="24"/>
        </w:rPr>
      </w:pPr>
      <w:r>
        <w:rPr>
          <w:rFonts w:ascii="Verdana" w:hAnsi="Verdana" w:cs="Arial"/>
          <w:bCs/>
          <w:sz w:val="24"/>
          <w:szCs w:val="24"/>
        </w:rPr>
        <w:t xml:space="preserve">The PCC and CC </w:t>
      </w:r>
      <w:r w:rsidR="00560F20">
        <w:rPr>
          <w:rFonts w:ascii="Verdana" w:hAnsi="Verdana" w:cs="Arial"/>
          <w:bCs/>
          <w:sz w:val="24"/>
          <w:szCs w:val="24"/>
        </w:rPr>
        <w:t>acknowledged</w:t>
      </w:r>
      <w:r>
        <w:rPr>
          <w:rFonts w:ascii="Verdana" w:hAnsi="Verdana" w:cs="Arial"/>
          <w:bCs/>
          <w:sz w:val="24"/>
          <w:szCs w:val="24"/>
        </w:rPr>
        <w:t xml:space="preserve"> receipt of the letter. The PCC </w:t>
      </w:r>
      <w:r w:rsidR="00231638">
        <w:rPr>
          <w:rFonts w:ascii="Verdana" w:hAnsi="Verdana" w:cs="Arial"/>
          <w:bCs/>
          <w:sz w:val="24"/>
          <w:szCs w:val="24"/>
        </w:rPr>
        <w:t xml:space="preserve">sought </w:t>
      </w:r>
      <w:r w:rsidR="00560F20">
        <w:rPr>
          <w:rFonts w:ascii="Verdana" w:hAnsi="Verdana" w:cs="Arial"/>
          <w:bCs/>
          <w:sz w:val="24"/>
          <w:szCs w:val="24"/>
        </w:rPr>
        <w:t>reassurance</w:t>
      </w:r>
      <w:r>
        <w:rPr>
          <w:rFonts w:ascii="Verdana" w:hAnsi="Verdana" w:cs="Arial"/>
          <w:bCs/>
          <w:sz w:val="24"/>
          <w:szCs w:val="24"/>
        </w:rPr>
        <w:t xml:space="preserve"> that the </w:t>
      </w:r>
      <w:r w:rsidR="00592F52">
        <w:rPr>
          <w:rFonts w:ascii="Verdana" w:hAnsi="Verdana" w:cs="Arial"/>
          <w:bCs/>
          <w:sz w:val="24"/>
          <w:szCs w:val="24"/>
        </w:rPr>
        <w:t>F</w:t>
      </w:r>
      <w:r>
        <w:rPr>
          <w:rFonts w:ascii="Verdana" w:hAnsi="Verdana" w:cs="Arial"/>
          <w:bCs/>
          <w:sz w:val="24"/>
          <w:szCs w:val="24"/>
        </w:rPr>
        <w:t xml:space="preserve">orce </w:t>
      </w:r>
      <w:r w:rsidR="00592F52">
        <w:rPr>
          <w:rFonts w:ascii="Verdana" w:hAnsi="Verdana" w:cs="Arial"/>
          <w:bCs/>
          <w:sz w:val="24"/>
          <w:szCs w:val="24"/>
        </w:rPr>
        <w:t xml:space="preserve">were </w:t>
      </w:r>
      <w:r>
        <w:rPr>
          <w:rFonts w:ascii="Verdana" w:hAnsi="Verdana" w:cs="Arial"/>
          <w:bCs/>
          <w:sz w:val="24"/>
          <w:szCs w:val="24"/>
        </w:rPr>
        <w:t>meet</w:t>
      </w:r>
      <w:r w:rsidR="00592F52">
        <w:rPr>
          <w:rFonts w:ascii="Verdana" w:hAnsi="Verdana" w:cs="Arial"/>
          <w:bCs/>
          <w:sz w:val="24"/>
          <w:szCs w:val="24"/>
        </w:rPr>
        <w:t>ing</w:t>
      </w:r>
      <w:r>
        <w:rPr>
          <w:rFonts w:ascii="Verdana" w:hAnsi="Verdana" w:cs="Arial"/>
          <w:bCs/>
          <w:sz w:val="24"/>
          <w:szCs w:val="24"/>
        </w:rPr>
        <w:t xml:space="preserve"> the criteria</w:t>
      </w:r>
      <w:r w:rsidR="00592F52">
        <w:rPr>
          <w:rFonts w:ascii="Verdana" w:hAnsi="Verdana" w:cs="Arial"/>
          <w:bCs/>
          <w:sz w:val="24"/>
          <w:szCs w:val="24"/>
        </w:rPr>
        <w:t xml:space="preserve"> set out. The CC </w:t>
      </w:r>
      <w:r w:rsidR="00560F20">
        <w:rPr>
          <w:rFonts w:ascii="Verdana" w:hAnsi="Verdana" w:cs="Arial"/>
          <w:bCs/>
          <w:sz w:val="24"/>
          <w:szCs w:val="24"/>
        </w:rPr>
        <w:t>informed</w:t>
      </w:r>
      <w:r w:rsidR="00592F52">
        <w:rPr>
          <w:rFonts w:ascii="Verdana" w:hAnsi="Verdana" w:cs="Arial"/>
          <w:bCs/>
          <w:sz w:val="24"/>
          <w:szCs w:val="24"/>
        </w:rPr>
        <w:t xml:space="preserve"> that clarity will be </w:t>
      </w:r>
      <w:r w:rsidR="00231638">
        <w:rPr>
          <w:rFonts w:ascii="Verdana" w:hAnsi="Verdana" w:cs="Arial"/>
          <w:bCs/>
          <w:sz w:val="24"/>
          <w:szCs w:val="24"/>
        </w:rPr>
        <w:t>sought as to whether</w:t>
      </w:r>
      <w:r w:rsidR="00592F52">
        <w:rPr>
          <w:rFonts w:ascii="Verdana" w:hAnsi="Verdana" w:cs="Arial"/>
          <w:bCs/>
          <w:sz w:val="24"/>
          <w:szCs w:val="24"/>
        </w:rPr>
        <w:t xml:space="preserve"> the Force had responded with a nil return. </w:t>
      </w:r>
    </w:p>
    <w:p w14:paraId="79172508" w14:textId="6777168C" w:rsidR="00592F52" w:rsidRPr="00592F52" w:rsidRDefault="00592F52" w:rsidP="00F5217C">
      <w:pPr>
        <w:tabs>
          <w:tab w:val="left" w:pos="284"/>
        </w:tabs>
        <w:spacing w:line="360" w:lineRule="auto"/>
        <w:rPr>
          <w:rFonts w:ascii="Verdana" w:hAnsi="Verdana" w:cs="Arial"/>
          <w:b/>
          <w:sz w:val="24"/>
          <w:szCs w:val="24"/>
        </w:rPr>
      </w:pPr>
      <w:r w:rsidRPr="00592F52">
        <w:rPr>
          <w:rFonts w:ascii="Verdana" w:hAnsi="Verdana" w:cs="Arial"/>
          <w:b/>
          <w:sz w:val="24"/>
          <w:szCs w:val="24"/>
        </w:rPr>
        <w:t>Action: Force to confirm whether a response was provided to the HMICFRS Letter to forces on the Provision of information</w:t>
      </w:r>
    </w:p>
    <w:p w14:paraId="744A5D19" w14:textId="3F4AE981" w:rsidR="000B2DB2" w:rsidRDefault="000B2DB2" w:rsidP="00A37843">
      <w:pPr>
        <w:pStyle w:val="ListParagraph"/>
        <w:tabs>
          <w:tab w:val="left" w:pos="284"/>
        </w:tabs>
        <w:spacing w:line="360" w:lineRule="auto"/>
        <w:ind w:left="644"/>
      </w:pPr>
    </w:p>
    <w:p w14:paraId="05FE2761" w14:textId="0ABB0941" w:rsidR="00A65725" w:rsidRPr="00674D23" w:rsidRDefault="00A65725" w:rsidP="00BB47A8">
      <w:pPr>
        <w:pStyle w:val="ListParagraph"/>
        <w:numPr>
          <w:ilvl w:val="0"/>
          <w:numId w:val="21"/>
        </w:numPr>
        <w:tabs>
          <w:tab w:val="left" w:pos="284"/>
        </w:tabs>
        <w:spacing w:line="360" w:lineRule="auto"/>
        <w:jc w:val="both"/>
        <w:rPr>
          <w:rFonts w:ascii="Verdana" w:hAnsi="Verdana" w:cs="Arial"/>
          <w:b/>
          <w:sz w:val="24"/>
          <w:szCs w:val="24"/>
        </w:rPr>
      </w:pPr>
      <w:r w:rsidRPr="00674D23">
        <w:rPr>
          <w:rFonts w:ascii="Verdana" w:hAnsi="Verdana" w:cs="Arial"/>
          <w:b/>
          <w:sz w:val="24"/>
          <w:szCs w:val="24"/>
        </w:rPr>
        <w:t>Review of a</w:t>
      </w:r>
      <w:r w:rsidR="00FF22D9" w:rsidRPr="00674D23">
        <w:rPr>
          <w:rFonts w:ascii="Verdana" w:hAnsi="Verdana" w:cs="Arial"/>
          <w:b/>
          <w:sz w:val="24"/>
          <w:szCs w:val="24"/>
        </w:rPr>
        <w:t>ll actions and decisions taken</w:t>
      </w:r>
      <w:r w:rsidRPr="00674D23">
        <w:rPr>
          <w:rFonts w:ascii="Verdana" w:hAnsi="Verdana" w:cs="Arial"/>
          <w:b/>
          <w:sz w:val="24"/>
          <w:szCs w:val="24"/>
        </w:rPr>
        <w:t xml:space="preserve"> </w:t>
      </w:r>
      <w:r w:rsidRPr="003F454D">
        <w:rPr>
          <w:rFonts w:ascii="Verdana" w:hAnsi="Verdana" w:cs="Arial"/>
          <w:i/>
          <w:iCs/>
          <w:sz w:val="24"/>
          <w:szCs w:val="24"/>
        </w:rPr>
        <w:t>(Chair)</w:t>
      </w:r>
      <w:r w:rsidR="008F76D5" w:rsidRPr="00674D23">
        <w:rPr>
          <w:rFonts w:ascii="Verdana" w:hAnsi="Verdana" w:cs="Arial"/>
          <w:b/>
          <w:sz w:val="24"/>
          <w:szCs w:val="24"/>
        </w:rPr>
        <w:t xml:space="preserve">  </w:t>
      </w:r>
      <w:r w:rsidR="00493643" w:rsidRPr="00674D23">
        <w:rPr>
          <w:rFonts w:ascii="Verdana" w:hAnsi="Verdana" w:cs="Arial"/>
          <w:b/>
          <w:sz w:val="24"/>
          <w:szCs w:val="24"/>
        </w:rPr>
        <w:t xml:space="preserve"> </w:t>
      </w:r>
      <w:r w:rsidR="008F76D5" w:rsidRPr="00674D23">
        <w:rPr>
          <w:rFonts w:ascii="Verdana" w:hAnsi="Verdana" w:cs="Arial"/>
          <w:b/>
          <w:sz w:val="24"/>
          <w:szCs w:val="24"/>
        </w:rPr>
        <w:t xml:space="preserve">   </w:t>
      </w:r>
      <w:r w:rsidR="00EE5A29" w:rsidRPr="00674D23">
        <w:rPr>
          <w:rFonts w:ascii="Verdana" w:hAnsi="Verdana" w:cs="Arial"/>
          <w:b/>
          <w:sz w:val="24"/>
          <w:szCs w:val="24"/>
        </w:rPr>
        <w:t xml:space="preserve"> </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B30FB0" w:rsidRPr="00512D3B" w14:paraId="586F57E2" w14:textId="77777777" w:rsidTr="000B0698">
        <w:trPr>
          <w:trHeight w:val="669"/>
        </w:trPr>
        <w:tc>
          <w:tcPr>
            <w:tcW w:w="1071" w:type="dxa"/>
            <w:shd w:val="clear" w:color="auto" w:fill="B4C6E7"/>
          </w:tcPr>
          <w:p w14:paraId="70F41B59" w14:textId="77777777" w:rsidR="00B30FB0" w:rsidRPr="00512D3B" w:rsidRDefault="00B30FB0" w:rsidP="000B0698">
            <w:pPr>
              <w:jc w:val="center"/>
              <w:rPr>
                <w:rFonts w:ascii="Verdana" w:eastAsia="Calibri" w:hAnsi="Verdana" w:cs="Times New Roman"/>
                <w:b/>
                <w:bCs/>
                <w:sz w:val="24"/>
                <w:szCs w:val="24"/>
              </w:rPr>
            </w:pPr>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178" w:type="dxa"/>
            <w:shd w:val="clear" w:color="auto" w:fill="B4C6E7"/>
          </w:tcPr>
          <w:p w14:paraId="5FCA12BA" w14:textId="77777777" w:rsidR="00B30FB0" w:rsidRPr="00512D3B" w:rsidRDefault="00B30FB0" w:rsidP="000B0698">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663D4AE6" w14:textId="7BC62193" w:rsidR="00B30FB0" w:rsidRPr="00512D3B" w:rsidRDefault="00B30FB0" w:rsidP="000B0698">
            <w:pPr>
              <w:jc w:val="center"/>
              <w:rPr>
                <w:rFonts w:ascii="Verdana" w:eastAsia="Calibri" w:hAnsi="Verdana" w:cs="Times New Roman"/>
                <w:b/>
                <w:bCs/>
                <w:sz w:val="24"/>
                <w:szCs w:val="24"/>
              </w:rPr>
            </w:pPr>
            <w:r>
              <w:rPr>
                <w:rFonts w:ascii="Verdana" w:eastAsia="Calibri" w:hAnsi="Verdana" w:cs="Times New Roman"/>
                <w:b/>
                <w:bCs/>
                <w:sz w:val="24"/>
                <w:szCs w:val="24"/>
              </w:rPr>
              <w:t>To be progressed by</w:t>
            </w:r>
          </w:p>
        </w:tc>
      </w:tr>
      <w:tr w:rsidR="00DB3EF2" w14:paraId="2B3F6185" w14:textId="77777777" w:rsidTr="00CB3891">
        <w:trPr>
          <w:trHeight w:val="958"/>
        </w:trPr>
        <w:tc>
          <w:tcPr>
            <w:tcW w:w="1071" w:type="dxa"/>
          </w:tcPr>
          <w:p w14:paraId="5CE0F9A9" w14:textId="71810AA2" w:rsidR="00DB3EF2" w:rsidRDefault="00DB3EF2" w:rsidP="000B0698">
            <w:pPr>
              <w:rPr>
                <w:rFonts w:ascii="Verdana" w:eastAsia="Calibri" w:hAnsi="Verdana" w:cs="Times New Roman"/>
                <w:sz w:val="24"/>
                <w:szCs w:val="24"/>
              </w:rPr>
            </w:pPr>
            <w:r>
              <w:rPr>
                <w:rFonts w:ascii="Verdana" w:eastAsia="Calibri" w:hAnsi="Verdana" w:cs="Times New Roman"/>
                <w:sz w:val="24"/>
                <w:szCs w:val="24"/>
              </w:rPr>
              <w:t>PB 2</w:t>
            </w:r>
            <w:r w:rsidR="00F5217C">
              <w:rPr>
                <w:rFonts w:ascii="Verdana" w:eastAsia="Calibri" w:hAnsi="Verdana" w:cs="Times New Roman"/>
                <w:sz w:val="24"/>
                <w:szCs w:val="24"/>
              </w:rPr>
              <w:t>41</w:t>
            </w:r>
          </w:p>
        </w:tc>
        <w:tc>
          <w:tcPr>
            <w:tcW w:w="6178" w:type="dxa"/>
          </w:tcPr>
          <w:p w14:paraId="3DD6AAC7" w14:textId="15AE68AD" w:rsidR="00DB3EF2" w:rsidRPr="008977CE" w:rsidRDefault="00560F20" w:rsidP="00B30FB0">
            <w:pPr>
              <w:tabs>
                <w:tab w:val="left" w:pos="0"/>
                <w:tab w:val="left" w:pos="709"/>
              </w:tabs>
              <w:rPr>
                <w:rFonts w:ascii="Verdana" w:hAnsi="Verdana" w:cs="Arial"/>
                <w:sz w:val="24"/>
                <w:szCs w:val="24"/>
              </w:rPr>
            </w:pPr>
            <w:r w:rsidRPr="00FE47A5">
              <w:rPr>
                <w:rFonts w:ascii="Verdana" w:hAnsi="Verdana" w:cs="Arial"/>
                <w:sz w:val="24"/>
                <w:szCs w:val="24"/>
              </w:rPr>
              <w:t>Workforce</w:t>
            </w:r>
            <w:r w:rsidR="00FE47A5" w:rsidRPr="00FE47A5">
              <w:rPr>
                <w:rFonts w:ascii="Verdana" w:hAnsi="Verdana" w:cs="Arial"/>
                <w:sz w:val="24"/>
                <w:szCs w:val="24"/>
              </w:rPr>
              <w:t xml:space="preserve"> Plan to be provided and </w:t>
            </w:r>
            <w:r w:rsidRPr="00FE47A5">
              <w:rPr>
                <w:rFonts w:ascii="Verdana" w:hAnsi="Verdana" w:cs="Arial"/>
                <w:sz w:val="24"/>
                <w:szCs w:val="24"/>
              </w:rPr>
              <w:t>discussed</w:t>
            </w:r>
            <w:r w:rsidR="00FE47A5" w:rsidRPr="00FE47A5">
              <w:rPr>
                <w:rFonts w:ascii="Verdana" w:hAnsi="Verdana" w:cs="Arial"/>
                <w:sz w:val="24"/>
                <w:szCs w:val="24"/>
              </w:rPr>
              <w:t xml:space="preserve"> </w:t>
            </w:r>
            <w:r w:rsidRPr="00FE47A5">
              <w:rPr>
                <w:rFonts w:ascii="Verdana" w:hAnsi="Verdana" w:cs="Arial"/>
                <w:sz w:val="24"/>
                <w:szCs w:val="24"/>
              </w:rPr>
              <w:t>on</w:t>
            </w:r>
            <w:r w:rsidR="00FE47A5" w:rsidRPr="00FE47A5">
              <w:rPr>
                <w:rFonts w:ascii="Verdana" w:hAnsi="Verdana" w:cs="Arial"/>
                <w:sz w:val="24"/>
                <w:szCs w:val="24"/>
              </w:rPr>
              <w:t xml:space="preserve"> </w:t>
            </w:r>
            <w:r w:rsidR="00FE47A5">
              <w:rPr>
                <w:rFonts w:ascii="Verdana" w:hAnsi="Verdana" w:cs="Arial"/>
                <w:sz w:val="24"/>
                <w:szCs w:val="24"/>
              </w:rPr>
              <w:t>the 3</w:t>
            </w:r>
            <w:r w:rsidR="00FE47A5" w:rsidRPr="00FE47A5">
              <w:rPr>
                <w:rFonts w:ascii="Verdana" w:hAnsi="Verdana" w:cs="Arial"/>
                <w:sz w:val="24"/>
                <w:szCs w:val="24"/>
                <w:vertAlign w:val="superscript"/>
              </w:rPr>
              <w:t>rd</w:t>
            </w:r>
            <w:r w:rsidR="00FE47A5">
              <w:rPr>
                <w:rFonts w:ascii="Verdana" w:hAnsi="Verdana" w:cs="Arial"/>
                <w:sz w:val="24"/>
                <w:szCs w:val="24"/>
              </w:rPr>
              <w:t xml:space="preserve"> of October </w:t>
            </w:r>
            <w:r w:rsidR="00FE47A5" w:rsidRPr="00FE47A5">
              <w:rPr>
                <w:rFonts w:ascii="Verdana" w:hAnsi="Verdana" w:cs="Arial"/>
                <w:sz w:val="24"/>
                <w:szCs w:val="24"/>
              </w:rPr>
              <w:t>Policing Board</w:t>
            </w:r>
          </w:p>
        </w:tc>
        <w:tc>
          <w:tcPr>
            <w:tcW w:w="2551" w:type="dxa"/>
            <w:vAlign w:val="center"/>
          </w:tcPr>
          <w:p w14:paraId="6F625AB9" w14:textId="4BDBB08F" w:rsidR="00DB3EF2" w:rsidRDefault="00A93281" w:rsidP="000B0698">
            <w:pPr>
              <w:jc w:val="center"/>
              <w:rPr>
                <w:rFonts w:ascii="Verdana" w:eastAsia="Calibri" w:hAnsi="Verdana" w:cs="Times New Roman"/>
                <w:sz w:val="24"/>
                <w:szCs w:val="24"/>
              </w:rPr>
            </w:pPr>
            <w:r>
              <w:rPr>
                <w:rFonts w:ascii="Verdana" w:eastAsia="Calibri" w:hAnsi="Verdana" w:cs="Times New Roman"/>
                <w:sz w:val="24"/>
                <w:szCs w:val="24"/>
              </w:rPr>
              <w:t>Force</w:t>
            </w:r>
          </w:p>
        </w:tc>
      </w:tr>
      <w:tr w:rsidR="00A93281" w14:paraId="50B0F07F" w14:textId="77777777" w:rsidTr="00CB3891">
        <w:trPr>
          <w:trHeight w:val="958"/>
        </w:trPr>
        <w:tc>
          <w:tcPr>
            <w:tcW w:w="1071" w:type="dxa"/>
          </w:tcPr>
          <w:p w14:paraId="108BC88A" w14:textId="342870E9" w:rsidR="00A93281" w:rsidRDefault="00A93281" w:rsidP="000B0698">
            <w:pPr>
              <w:rPr>
                <w:rFonts w:ascii="Verdana" w:eastAsia="Calibri" w:hAnsi="Verdana" w:cs="Times New Roman"/>
                <w:sz w:val="24"/>
                <w:szCs w:val="24"/>
              </w:rPr>
            </w:pPr>
            <w:r>
              <w:rPr>
                <w:rFonts w:ascii="Verdana" w:eastAsia="Calibri" w:hAnsi="Verdana" w:cs="Times New Roman"/>
                <w:sz w:val="24"/>
                <w:szCs w:val="24"/>
              </w:rPr>
              <w:lastRenderedPageBreak/>
              <w:t>PB 242</w:t>
            </w:r>
          </w:p>
        </w:tc>
        <w:tc>
          <w:tcPr>
            <w:tcW w:w="6178" w:type="dxa"/>
          </w:tcPr>
          <w:p w14:paraId="5D99222F" w14:textId="76F159D5" w:rsidR="00A93281" w:rsidRPr="00FE47A5" w:rsidRDefault="00A93281" w:rsidP="00B30FB0">
            <w:pPr>
              <w:tabs>
                <w:tab w:val="left" w:pos="0"/>
                <w:tab w:val="left" w:pos="709"/>
              </w:tabs>
              <w:rPr>
                <w:rFonts w:ascii="Verdana" w:hAnsi="Verdana" w:cs="Arial"/>
                <w:sz w:val="24"/>
                <w:szCs w:val="24"/>
              </w:rPr>
            </w:pPr>
            <w:r w:rsidRPr="00A93281">
              <w:rPr>
                <w:rFonts w:ascii="Verdana" w:hAnsi="Verdana" w:cs="Arial"/>
                <w:sz w:val="24"/>
                <w:szCs w:val="24"/>
              </w:rPr>
              <w:t>OPCC Policy Advisor to review the VKPP review and scrutinise the Force’s action plan</w:t>
            </w:r>
          </w:p>
        </w:tc>
        <w:tc>
          <w:tcPr>
            <w:tcW w:w="2551" w:type="dxa"/>
            <w:vAlign w:val="center"/>
          </w:tcPr>
          <w:p w14:paraId="56C14CEC" w14:textId="7D6D3CD8" w:rsidR="00A93281" w:rsidRDefault="00A93281" w:rsidP="000B0698">
            <w:pPr>
              <w:jc w:val="center"/>
              <w:rPr>
                <w:rFonts w:ascii="Verdana" w:eastAsia="Calibri" w:hAnsi="Verdana" w:cs="Times New Roman"/>
                <w:sz w:val="24"/>
                <w:szCs w:val="24"/>
              </w:rPr>
            </w:pPr>
            <w:r>
              <w:rPr>
                <w:rFonts w:ascii="Verdana" w:eastAsia="Calibri" w:hAnsi="Verdana" w:cs="Times New Roman"/>
                <w:sz w:val="24"/>
                <w:szCs w:val="24"/>
              </w:rPr>
              <w:t xml:space="preserve">OPCC Policy Advisor </w:t>
            </w:r>
          </w:p>
        </w:tc>
      </w:tr>
      <w:tr w:rsidR="00A93281" w14:paraId="263A4A24" w14:textId="77777777" w:rsidTr="00CB3891">
        <w:trPr>
          <w:trHeight w:val="958"/>
        </w:trPr>
        <w:tc>
          <w:tcPr>
            <w:tcW w:w="1071" w:type="dxa"/>
          </w:tcPr>
          <w:p w14:paraId="231E5A43" w14:textId="11B71F0D" w:rsidR="00A93281" w:rsidRDefault="00C81661" w:rsidP="000B0698">
            <w:pPr>
              <w:rPr>
                <w:rFonts w:ascii="Verdana" w:eastAsia="Calibri" w:hAnsi="Verdana" w:cs="Times New Roman"/>
                <w:sz w:val="24"/>
                <w:szCs w:val="24"/>
              </w:rPr>
            </w:pPr>
            <w:r>
              <w:rPr>
                <w:rFonts w:ascii="Verdana" w:eastAsia="Calibri" w:hAnsi="Verdana" w:cs="Times New Roman"/>
                <w:sz w:val="24"/>
                <w:szCs w:val="24"/>
              </w:rPr>
              <w:t>PB 243</w:t>
            </w:r>
          </w:p>
        </w:tc>
        <w:tc>
          <w:tcPr>
            <w:tcW w:w="6178" w:type="dxa"/>
          </w:tcPr>
          <w:p w14:paraId="5E7984F2" w14:textId="71BB7391" w:rsidR="00A93281" w:rsidRPr="00A93281" w:rsidRDefault="00C81661" w:rsidP="00B30FB0">
            <w:pPr>
              <w:tabs>
                <w:tab w:val="left" w:pos="0"/>
                <w:tab w:val="left" w:pos="709"/>
              </w:tabs>
              <w:rPr>
                <w:rFonts w:ascii="Verdana" w:hAnsi="Verdana" w:cs="Arial"/>
                <w:sz w:val="24"/>
                <w:szCs w:val="24"/>
              </w:rPr>
            </w:pPr>
            <w:r w:rsidRPr="00C81661">
              <w:rPr>
                <w:rFonts w:ascii="Verdana" w:hAnsi="Verdana" w:cs="Arial"/>
                <w:sz w:val="24"/>
                <w:szCs w:val="24"/>
              </w:rPr>
              <w:t>CC to review FOI backlog and provide response to PCC through correspondence</w:t>
            </w:r>
          </w:p>
        </w:tc>
        <w:tc>
          <w:tcPr>
            <w:tcW w:w="2551" w:type="dxa"/>
            <w:vAlign w:val="center"/>
          </w:tcPr>
          <w:p w14:paraId="76EE1220" w14:textId="7071F691" w:rsidR="00A93281" w:rsidRDefault="00C81661" w:rsidP="000B0698">
            <w:pPr>
              <w:jc w:val="center"/>
              <w:rPr>
                <w:rFonts w:ascii="Verdana" w:eastAsia="Calibri" w:hAnsi="Verdana" w:cs="Times New Roman"/>
                <w:sz w:val="24"/>
                <w:szCs w:val="24"/>
              </w:rPr>
            </w:pPr>
            <w:r>
              <w:rPr>
                <w:rFonts w:ascii="Verdana" w:eastAsia="Calibri" w:hAnsi="Verdana" w:cs="Times New Roman"/>
                <w:sz w:val="24"/>
                <w:szCs w:val="24"/>
              </w:rPr>
              <w:t>Force</w:t>
            </w:r>
          </w:p>
        </w:tc>
      </w:tr>
      <w:tr w:rsidR="00C81661" w14:paraId="3B88005A" w14:textId="77777777" w:rsidTr="00CB3891">
        <w:trPr>
          <w:trHeight w:val="958"/>
        </w:trPr>
        <w:tc>
          <w:tcPr>
            <w:tcW w:w="1071" w:type="dxa"/>
          </w:tcPr>
          <w:p w14:paraId="457BE08E" w14:textId="79B1AA48" w:rsidR="00C81661" w:rsidRDefault="00C81661" w:rsidP="000B0698">
            <w:pPr>
              <w:rPr>
                <w:rFonts w:ascii="Verdana" w:eastAsia="Calibri" w:hAnsi="Verdana" w:cs="Times New Roman"/>
                <w:sz w:val="24"/>
                <w:szCs w:val="24"/>
              </w:rPr>
            </w:pPr>
            <w:r>
              <w:rPr>
                <w:rFonts w:ascii="Verdana" w:eastAsia="Calibri" w:hAnsi="Verdana" w:cs="Times New Roman"/>
                <w:sz w:val="24"/>
                <w:szCs w:val="24"/>
              </w:rPr>
              <w:t>PB 244</w:t>
            </w:r>
          </w:p>
        </w:tc>
        <w:tc>
          <w:tcPr>
            <w:tcW w:w="6178" w:type="dxa"/>
          </w:tcPr>
          <w:p w14:paraId="3C628B17" w14:textId="696A4A47" w:rsidR="00C81661" w:rsidRPr="00C81661" w:rsidRDefault="00C81661" w:rsidP="00B30FB0">
            <w:pPr>
              <w:tabs>
                <w:tab w:val="left" w:pos="0"/>
                <w:tab w:val="left" w:pos="709"/>
              </w:tabs>
              <w:rPr>
                <w:rFonts w:ascii="Verdana" w:hAnsi="Verdana" w:cs="Arial"/>
                <w:sz w:val="24"/>
                <w:szCs w:val="24"/>
              </w:rPr>
            </w:pPr>
            <w:r w:rsidRPr="00C81661">
              <w:rPr>
                <w:rFonts w:ascii="Verdana" w:hAnsi="Verdana" w:cs="Arial"/>
                <w:sz w:val="24"/>
                <w:szCs w:val="24"/>
              </w:rPr>
              <w:t xml:space="preserve">SPR to be revisited at </w:t>
            </w:r>
            <w:r w:rsidR="00AC148D">
              <w:rPr>
                <w:rFonts w:ascii="Verdana" w:hAnsi="Verdana" w:cs="Arial"/>
                <w:sz w:val="24"/>
                <w:szCs w:val="24"/>
              </w:rPr>
              <w:t>the 15th</w:t>
            </w:r>
            <w:r w:rsidRPr="00C81661">
              <w:rPr>
                <w:rFonts w:ascii="Verdana" w:hAnsi="Verdana" w:cs="Arial"/>
                <w:sz w:val="24"/>
                <w:szCs w:val="24"/>
              </w:rPr>
              <w:t xml:space="preserve"> August Policing Board</w:t>
            </w:r>
          </w:p>
        </w:tc>
        <w:tc>
          <w:tcPr>
            <w:tcW w:w="2551" w:type="dxa"/>
            <w:vAlign w:val="center"/>
          </w:tcPr>
          <w:p w14:paraId="2B7ED397" w14:textId="2AAC76E8" w:rsidR="00C81661" w:rsidRDefault="00C81661" w:rsidP="000B0698">
            <w:pPr>
              <w:jc w:val="center"/>
              <w:rPr>
                <w:rFonts w:ascii="Verdana" w:eastAsia="Calibri" w:hAnsi="Verdana" w:cs="Times New Roman"/>
                <w:sz w:val="24"/>
                <w:szCs w:val="24"/>
              </w:rPr>
            </w:pPr>
            <w:r>
              <w:rPr>
                <w:rFonts w:ascii="Verdana" w:eastAsia="Calibri" w:hAnsi="Verdana" w:cs="Times New Roman"/>
                <w:sz w:val="24"/>
                <w:szCs w:val="24"/>
              </w:rPr>
              <w:t>Force</w:t>
            </w:r>
          </w:p>
        </w:tc>
      </w:tr>
      <w:tr w:rsidR="009749D2" w14:paraId="6C8E75C5" w14:textId="77777777" w:rsidTr="00CB3891">
        <w:trPr>
          <w:trHeight w:val="958"/>
        </w:trPr>
        <w:tc>
          <w:tcPr>
            <w:tcW w:w="1071" w:type="dxa"/>
          </w:tcPr>
          <w:p w14:paraId="18E4D46F" w14:textId="200C0F0B" w:rsidR="009749D2" w:rsidRDefault="009749D2" w:rsidP="000B0698">
            <w:pPr>
              <w:rPr>
                <w:rFonts w:ascii="Verdana" w:eastAsia="Calibri" w:hAnsi="Verdana" w:cs="Times New Roman"/>
                <w:sz w:val="24"/>
                <w:szCs w:val="24"/>
              </w:rPr>
            </w:pPr>
            <w:r>
              <w:rPr>
                <w:rFonts w:ascii="Verdana" w:eastAsia="Calibri" w:hAnsi="Verdana" w:cs="Times New Roman"/>
                <w:sz w:val="24"/>
                <w:szCs w:val="24"/>
              </w:rPr>
              <w:t>PB 245</w:t>
            </w:r>
          </w:p>
        </w:tc>
        <w:tc>
          <w:tcPr>
            <w:tcW w:w="6178" w:type="dxa"/>
          </w:tcPr>
          <w:p w14:paraId="1DB660B2" w14:textId="60CA339E" w:rsidR="009749D2" w:rsidRPr="00C81661" w:rsidRDefault="009749D2" w:rsidP="00B30FB0">
            <w:pPr>
              <w:tabs>
                <w:tab w:val="left" w:pos="0"/>
                <w:tab w:val="left" w:pos="709"/>
              </w:tabs>
              <w:rPr>
                <w:rFonts w:ascii="Verdana" w:hAnsi="Verdana" w:cs="Arial"/>
                <w:sz w:val="24"/>
                <w:szCs w:val="24"/>
              </w:rPr>
            </w:pPr>
            <w:r w:rsidRPr="009749D2">
              <w:rPr>
                <w:rFonts w:ascii="Verdana" w:hAnsi="Verdana" w:cs="Arial"/>
                <w:sz w:val="24"/>
                <w:szCs w:val="24"/>
              </w:rPr>
              <w:t>Force response to be provided to the concerns for child road safety correspondence</w:t>
            </w:r>
          </w:p>
        </w:tc>
        <w:tc>
          <w:tcPr>
            <w:tcW w:w="2551" w:type="dxa"/>
            <w:vAlign w:val="center"/>
          </w:tcPr>
          <w:p w14:paraId="78A8533E" w14:textId="282066DF" w:rsidR="009749D2" w:rsidRDefault="009749D2" w:rsidP="000B0698">
            <w:pPr>
              <w:jc w:val="center"/>
              <w:rPr>
                <w:rFonts w:ascii="Verdana" w:eastAsia="Calibri" w:hAnsi="Verdana" w:cs="Times New Roman"/>
                <w:sz w:val="24"/>
                <w:szCs w:val="24"/>
              </w:rPr>
            </w:pPr>
            <w:r>
              <w:rPr>
                <w:rFonts w:ascii="Verdana" w:eastAsia="Calibri" w:hAnsi="Verdana" w:cs="Times New Roman"/>
                <w:sz w:val="24"/>
                <w:szCs w:val="24"/>
              </w:rPr>
              <w:t>Force</w:t>
            </w:r>
          </w:p>
        </w:tc>
      </w:tr>
      <w:tr w:rsidR="001F1DE5" w14:paraId="5CC7E8DE" w14:textId="77777777" w:rsidTr="00CB3891">
        <w:trPr>
          <w:trHeight w:val="958"/>
        </w:trPr>
        <w:tc>
          <w:tcPr>
            <w:tcW w:w="1071" w:type="dxa"/>
          </w:tcPr>
          <w:p w14:paraId="18CB4609" w14:textId="566EECF2" w:rsidR="001F1DE5" w:rsidRDefault="001F1DE5" w:rsidP="000B0698">
            <w:pPr>
              <w:rPr>
                <w:rFonts w:ascii="Verdana" w:eastAsia="Calibri" w:hAnsi="Verdana" w:cs="Times New Roman"/>
                <w:sz w:val="24"/>
                <w:szCs w:val="24"/>
              </w:rPr>
            </w:pPr>
            <w:r>
              <w:rPr>
                <w:rFonts w:ascii="Verdana" w:eastAsia="Calibri" w:hAnsi="Verdana" w:cs="Times New Roman"/>
                <w:sz w:val="24"/>
                <w:szCs w:val="24"/>
              </w:rPr>
              <w:t>PB 246</w:t>
            </w:r>
          </w:p>
        </w:tc>
        <w:tc>
          <w:tcPr>
            <w:tcW w:w="6178" w:type="dxa"/>
          </w:tcPr>
          <w:p w14:paraId="494A774C" w14:textId="0FAED3C3" w:rsidR="001F1DE5" w:rsidRPr="009749D2" w:rsidRDefault="001F1DE5" w:rsidP="00B30FB0">
            <w:pPr>
              <w:tabs>
                <w:tab w:val="left" w:pos="0"/>
                <w:tab w:val="left" w:pos="709"/>
              </w:tabs>
              <w:rPr>
                <w:rFonts w:ascii="Verdana" w:hAnsi="Verdana" w:cs="Arial"/>
                <w:sz w:val="24"/>
                <w:szCs w:val="24"/>
              </w:rPr>
            </w:pPr>
            <w:r w:rsidRPr="001F1DE5">
              <w:rPr>
                <w:rFonts w:ascii="Verdana" w:hAnsi="Verdana" w:cs="Arial"/>
                <w:sz w:val="24"/>
                <w:szCs w:val="24"/>
              </w:rPr>
              <w:t>Force and OPCC to provide a join</w:t>
            </w:r>
            <w:r w:rsidR="007D716E">
              <w:rPr>
                <w:rFonts w:ascii="Verdana" w:hAnsi="Verdana" w:cs="Arial"/>
                <w:sz w:val="24"/>
                <w:szCs w:val="24"/>
              </w:rPr>
              <w:t>t</w:t>
            </w:r>
            <w:r w:rsidRPr="001F1DE5">
              <w:rPr>
                <w:rFonts w:ascii="Verdana" w:hAnsi="Verdana" w:cs="Arial"/>
                <w:sz w:val="24"/>
                <w:szCs w:val="24"/>
              </w:rPr>
              <w:t xml:space="preserve"> response to the letter received by </w:t>
            </w:r>
            <w:r w:rsidR="00560F20" w:rsidRPr="001F1DE5">
              <w:rPr>
                <w:rFonts w:ascii="Verdana" w:hAnsi="Verdana" w:cs="Arial"/>
                <w:sz w:val="24"/>
                <w:szCs w:val="24"/>
              </w:rPr>
              <w:t>Adferiad</w:t>
            </w:r>
          </w:p>
        </w:tc>
        <w:tc>
          <w:tcPr>
            <w:tcW w:w="2551" w:type="dxa"/>
            <w:vAlign w:val="center"/>
          </w:tcPr>
          <w:p w14:paraId="48CF8902" w14:textId="4B13034F" w:rsidR="001F1DE5" w:rsidRDefault="00592F52" w:rsidP="000B0698">
            <w:pPr>
              <w:jc w:val="center"/>
              <w:rPr>
                <w:rFonts w:ascii="Verdana" w:eastAsia="Calibri" w:hAnsi="Verdana" w:cs="Times New Roman"/>
                <w:sz w:val="24"/>
                <w:szCs w:val="24"/>
              </w:rPr>
            </w:pPr>
            <w:r>
              <w:rPr>
                <w:rFonts w:ascii="Verdana" w:eastAsia="Calibri" w:hAnsi="Verdana" w:cs="Times New Roman"/>
                <w:sz w:val="24"/>
                <w:szCs w:val="24"/>
              </w:rPr>
              <w:t>Force / OPCC</w:t>
            </w:r>
          </w:p>
        </w:tc>
      </w:tr>
      <w:tr w:rsidR="00592F52" w14:paraId="451794B6" w14:textId="77777777" w:rsidTr="00CB3891">
        <w:trPr>
          <w:trHeight w:val="958"/>
        </w:trPr>
        <w:tc>
          <w:tcPr>
            <w:tcW w:w="1071" w:type="dxa"/>
          </w:tcPr>
          <w:p w14:paraId="660B5820" w14:textId="39FE9AD3" w:rsidR="00592F52" w:rsidRDefault="00592F52" w:rsidP="000B0698">
            <w:pPr>
              <w:rPr>
                <w:rFonts w:ascii="Verdana" w:eastAsia="Calibri" w:hAnsi="Verdana" w:cs="Times New Roman"/>
                <w:sz w:val="24"/>
                <w:szCs w:val="24"/>
              </w:rPr>
            </w:pPr>
            <w:r>
              <w:rPr>
                <w:rFonts w:ascii="Verdana" w:eastAsia="Calibri" w:hAnsi="Verdana" w:cs="Times New Roman"/>
                <w:sz w:val="24"/>
                <w:szCs w:val="24"/>
              </w:rPr>
              <w:t>PB 247</w:t>
            </w:r>
          </w:p>
        </w:tc>
        <w:tc>
          <w:tcPr>
            <w:tcW w:w="6178" w:type="dxa"/>
          </w:tcPr>
          <w:p w14:paraId="5C40B31E" w14:textId="5FDC27CA" w:rsidR="00592F52" w:rsidRPr="001F1DE5" w:rsidRDefault="00592F52" w:rsidP="00B30FB0">
            <w:pPr>
              <w:tabs>
                <w:tab w:val="left" w:pos="0"/>
                <w:tab w:val="left" w:pos="709"/>
              </w:tabs>
              <w:rPr>
                <w:rFonts w:ascii="Verdana" w:hAnsi="Verdana" w:cs="Arial"/>
                <w:sz w:val="24"/>
                <w:szCs w:val="24"/>
              </w:rPr>
            </w:pPr>
            <w:r w:rsidRPr="00592F52">
              <w:rPr>
                <w:rFonts w:ascii="Verdana" w:hAnsi="Verdana" w:cs="Arial"/>
                <w:sz w:val="24"/>
                <w:szCs w:val="24"/>
              </w:rPr>
              <w:t>Ch Insp Chris Neve to draft response to the stop and search letter received from the Home Office</w:t>
            </w:r>
          </w:p>
        </w:tc>
        <w:tc>
          <w:tcPr>
            <w:tcW w:w="2551" w:type="dxa"/>
            <w:vAlign w:val="center"/>
          </w:tcPr>
          <w:p w14:paraId="39246A87" w14:textId="52B53A4B" w:rsidR="00592F52" w:rsidRDefault="00592F52" w:rsidP="000B0698">
            <w:pPr>
              <w:jc w:val="center"/>
              <w:rPr>
                <w:rFonts w:ascii="Verdana" w:eastAsia="Calibri" w:hAnsi="Verdana" w:cs="Times New Roman"/>
                <w:sz w:val="24"/>
                <w:szCs w:val="24"/>
              </w:rPr>
            </w:pPr>
            <w:r>
              <w:rPr>
                <w:rFonts w:ascii="Verdana" w:eastAsia="Calibri" w:hAnsi="Verdana" w:cs="Times New Roman"/>
                <w:sz w:val="24"/>
                <w:szCs w:val="24"/>
              </w:rPr>
              <w:t>Force</w:t>
            </w:r>
          </w:p>
        </w:tc>
      </w:tr>
      <w:tr w:rsidR="00592F52" w14:paraId="52914347" w14:textId="77777777" w:rsidTr="00CB3891">
        <w:trPr>
          <w:trHeight w:val="958"/>
        </w:trPr>
        <w:tc>
          <w:tcPr>
            <w:tcW w:w="1071" w:type="dxa"/>
          </w:tcPr>
          <w:p w14:paraId="35C4E3F8" w14:textId="16E1010F" w:rsidR="00592F52" w:rsidRDefault="00592F52" w:rsidP="000B0698">
            <w:pPr>
              <w:rPr>
                <w:rFonts w:ascii="Verdana" w:eastAsia="Calibri" w:hAnsi="Verdana" w:cs="Times New Roman"/>
                <w:sz w:val="24"/>
                <w:szCs w:val="24"/>
              </w:rPr>
            </w:pPr>
            <w:r>
              <w:rPr>
                <w:rFonts w:ascii="Verdana" w:eastAsia="Calibri" w:hAnsi="Verdana" w:cs="Times New Roman"/>
                <w:sz w:val="24"/>
                <w:szCs w:val="24"/>
              </w:rPr>
              <w:t>PB 248</w:t>
            </w:r>
          </w:p>
        </w:tc>
        <w:tc>
          <w:tcPr>
            <w:tcW w:w="6178" w:type="dxa"/>
          </w:tcPr>
          <w:p w14:paraId="5D6A626E" w14:textId="3372B8C7" w:rsidR="00592F52" w:rsidRPr="00592F52" w:rsidRDefault="00592F52" w:rsidP="00B30FB0">
            <w:pPr>
              <w:tabs>
                <w:tab w:val="left" w:pos="0"/>
                <w:tab w:val="left" w:pos="709"/>
              </w:tabs>
              <w:rPr>
                <w:rFonts w:ascii="Verdana" w:hAnsi="Verdana" w:cs="Arial"/>
                <w:sz w:val="24"/>
                <w:szCs w:val="24"/>
              </w:rPr>
            </w:pPr>
            <w:r w:rsidRPr="00592F52">
              <w:rPr>
                <w:rFonts w:ascii="Verdana" w:hAnsi="Verdana" w:cs="Arial"/>
                <w:sz w:val="24"/>
                <w:szCs w:val="24"/>
              </w:rPr>
              <w:t>Force to confirm whether a response was provided to the HMICFRS Letter to forces on the Provision of information</w:t>
            </w:r>
          </w:p>
        </w:tc>
        <w:tc>
          <w:tcPr>
            <w:tcW w:w="2551" w:type="dxa"/>
            <w:vAlign w:val="center"/>
          </w:tcPr>
          <w:p w14:paraId="554EFEC9" w14:textId="7C83F15D" w:rsidR="00592F52" w:rsidRDefault="00592F52" w:rsidP="000B0698">
            <w:pPr>
              <w:jc w:val="center"/>
              <w:rPr>
                <w:rFonts w:ascii="Verdana" w:eastAsia="Calibri" w:hAnsi="Verdana" w:cs="Times New Roman"/>
                <w:sz w:val="24"/>
                <w:szCs w:val="24"/>
              </w:rPr>
            </w:pPr>
            <w:r>
              <w:rPr>
                <w:rFonts w:ascii="Verdana" w:eastAsia="Calibri" w:hAnsi="Verdana" w:cs="Times New Roman"/>
                <w:sz w:val="24"/>
                <w:szCs w:val="24"/>
              </w:rPr>
              <w:t>Force</w:t>
            </w:r>
          </w:p>
        </w:tc>
      </w:tr>
    </w:tbl>
    <w:p w14:paraId="613BC3DB" w14:textId="074EF9BA" w:rsidR="00CD2497" w:rsidRPr="00E15916" w:rsidRDefault="00CD2497" w:rsidP="00745570">
      <w:pPr>
        <w:rPr>
          <w:rFonts w:ascii="Verdana" w:hAnsi="Verdana" w:cs="Arial"/>
          <w:iCs/>
          <w:sz w:val="24"/>
          <w:szCs w:val="24"/>
        </w:rPr>
      </w:pPr>
    </w:p>
    <w:sectPr w:rsidR="00CD2497" w:rsidRPr="00E15916"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327C" w14:textId="77777777" w:rsidR="00E23900" w:rsidRDefault="00E23900" w:rsidP="00A65725">
      <w:pPr>
        <w:spacing w:after="0" w:line="240" w:lineRule="auto"/>
      </w:pPr>
      <w:r>
        <w:separator/>
      </w:r>
    </w:p>
  </w:endnote>
  <w:endnote w:type="continuationSeparator" w:id="0">
    <w:p w14:paraId="2A2120C3" w14:textId="77777777" w:rsidR="00E23900" w:rsidRDefault="00E23900" w:rsidP="00A65725">
      <w:pPr>
        <w:spacing w:after="0" w:line="240" w:lineRule="auto"/>
      </w:pPr>
      <w:r>
        <w:continuationSeparator/>
      </w:r>
    </w:p>
  </w:endnote>
  <w:endnote w:type="continuationNotice" w:id="1">
    <w:p w14:paraId="1D9E72D6" w14:textId="77777777" w:rsidR="00E23900" w:rsidRDefault="00E23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50FD" w14:textId="77777777" w:rsidR="00130533" w:rsidRDefault="00130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F5B4" w14:textId="77777777" w:rsidR="00130533" w:rsidRDefault="0013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F2B9" w14:textId="77777777" w:rsidR="00E23900" w:rsidRDefault="00E23900" w:rsidP="00A65725">
      <w:pPr>
        <w:spacing w:after="0" w:line="240" w:lineRule="auto"/>
      </w:pPr>
      <w:r>
        <w:separator/>
      </w:r>
    </w:p>
  </w:footnote>
  <w:footnote w:type="continuationSeparator" w:id="0">
    <w:p w14:paraId="122874D1" w14:textId="77777777" w:rsidR="00E23900" w:rsidRDefault="00E23900" w:rsidP="00A65725">
      <w:pPr>
        <w:spacing w:after="0" w:line="240" w:lineRule="auto"/>
      </w:pPr>
      <w:r>
        <w:continuationSeparator/>
      </w:r>
    </w:p>
  </w:footnote>
  <w:footnote w:type="continuationNotice" w:id="1">
    <w:p w14:paraId="31C89D5A" w14:textId="77777777" w:rsidR="00E23900" w:rsidRDefault="00E23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4A7D" w14:textId="77777777" w:rsidR="00130533" w:rsidRDefault="0013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6704"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7728"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EB60" w14:textId="77777777" w:rsidR="00130533" w:rsidRDefault="0013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4"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C055D6"/>
    <w:multiLevelType w:val="hybridMultilevel"/>
    <w:tmpl w:val="EC3E9E00"/>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6C7320"/>
    <w:multiLevelType w:val="hybridMultilevel"/>
    <w:tmpl w:val="F080E990"/>
    <w:lvl w:ilvl="0" w:tplc="8F2875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6"/>
  </w:num>
  <w:num w:numId="3">
    <w:abstractNumId w:val="19"/>
  </w:num>
  <w:num w:numId="4">
    <w:abstractNumId w:val="0"/>
  </w:num>
  <w:num w:numId="5">
    <w:abstractNumId w:val="11"/>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5"/>
  </w:num>
  <w:num w:numId="11">
    <w:abstractNumId w:val="9"/>
  </w:num>
  <w:num w:numId="12">
    <w:abstractNumId w:val="2"/>
  </w:num>
  <w:num w:numId="13">
    <w:abstractNumId w:val="10"/>
  </w:num>
  <w:num w:numId="14">
    <w:abstractNumId w:val="13"/>
  </w:num>
  <w:num w:numId="15">
    <w:abstractNumId w:val="12"/>
  </w:num>
  <w:num w:numId="16">
    <w:abstractNumId w:val="6"/>
  </w:num>
  <w:num w:numId="17">
    <w:abstractNumId w:val="17"/>
  </w:num>
  <w:num w:numId="18">
    <w:abstractNumId w:val="20"/>
  </w:num>
  <w:num w:numId="19">
    <w:abstractNumId w:val="8"/>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702"/>
    <w:rsid w:val="0000085B"/>
    <w:rsid w:val="000014B4"/>
    <w:rsid w:val="00003723"/>
    <w:rsid w:val="00003D77"/>
    <w:rsid w:val="00006419"/>
    <w:rsid w:val="00006E5A"/>
    <w:rsid w:val="000106F4"/>
    <w:rsid w:val="00012AFF"/>
    <w:rsid w:val="00013A34"/>
    <w:rsid w:val="00013A4E"/>
    <w:rsid w:val="00013B42"/>
    <w:rsid w:val="00013F35"/>
    <w:rsid w:val="000141B2"/>
    <w:rsid w:val="00014E79"/>
    <w:rsid w:val="000163C4"/>
    <w:rsid w:val="0002008B"/>
    <w:rsid w:val="000203DC"/>
    <w:rsid w:val="00020590"/>
    <w:rsid w:val="00020621"/>
    <w:rsid w:val="0002153C"/>
    <w:rsid w:val="0002281E"/>
    <w:rsid w:val="00022C43"/>
    <w:rsid w:val="00023BF5"/>
    <w:rsid w:val="00024682"/>
    <w:rsid w:val="00024945"/>
    <w:rsid w:val="00024C18"/>
    <w:rsid w:val="000257E5"/>
    <w:rsid w:val="000261AB"/>
    <w:rsid w:val="000261B2"/>
    <w:rsid w:val="000270C0"/>
    <w:rsid w:val="0002760B"/>
    <w:rsid w:val="000318A5"/>
    <w:rsid w:val="000341EA"/>
    <w:rsid w:val="0003603B"/>
    <w:rsid w:val="00036648"/>
    <w:rsid w:val="00037317"/>
    <w:rsid w:val="0004002D"/>
    <w:rsid w:val="0004093B"/>
    <w:rsid w:val="00041839"/>
    <w:rsid w:val="0004189C"/>
    <w:rsid w:val="00041C4B"/>
    <w:rsid w:val="00043489"/>
    <w:rsid w:val="00044F2B"/>
    <w:rsid w:val="00050771"/>
    <w:rsid w:val="00051C69"/>
    <w:rsid w:val="00051E66"/>
    <w:rsid w:val="000537E4"/>
    <w:rsid w:val="00054219"/>
    <w:rsid w:val="00054A70"/>
    <w:rsid w:val="00055463"/>
    <w:rsid w:val="000562FC"/>
    <w:rsid w:val="000568D5"/>
    <w:rsid w:val="00056D58"/>
    <w:rsid w:val="0005779C"/>
    <w:rsid w:val="00060213"/>
    <w:rsid w:val="00061871"/>
    <w:rsid w:val="00061DD9"/>
    <w:rsid w:val="00065DFB"/>
    <w:rsid w:val="00067A24"/>
    <w:rsid w:val="000715FB"/>
    <w:rsid w:val="0007164B"/>
    <w:rsid w:val="0007389A"/>
    <w:rsid w:val="000739E5"/>
    <w:rsid w:val="000751ED"/>
    <w:rsid w:val="00075347"/>
    <w:rsid w:val="00076232"/>
    <w:rsid w:val="00077506"/>
    <w:rsid w:val="000800E6"/>
    <w:rsid w:val="00080BCD"/>
    <w:rsid w:val="00080DEF"/>
    <w:rsid w:val="0008142B"/>
    <w:rsid w:val="0008242B"/>
    <w:rsid w:val="00084C5C"/>
    <w:rsid w:val="0008561A"/>
    <w:rsid w:val="0008667A"/>
    <w:rsid w:val="00087728"/>
    <w:rsid w:val="000906EA"/>
    <w:rsid w:val="0009102E"/>
    <w:rsid w:val="00091A0A"/>
    <w:rsid w:val="0009237B"/>
    <w:rsid w:val="0009298E"/>
    <w:rsid w:val="00092A81"/>
    <w:rsid w:val="0009301D"/>
    <w:rsid w:val="00093A46"/>
    <w:rsid w:val="00093DFD"/>
    <w:rsid w:val="00094BCA"/>
    <w:rsid w:val="00095613"/>
    <w:rsid w:val="00096963"/>
    <w:rsid w:val="000969DE"/>
    <w:rsid w:val="000979AC"/>
    <w:rsid w:val="00097C4D"/>
    <w:rsid w:val="00097D0F"/>
    <w:rsid w:val="000A0FFF"/>
    <w:rsid w:val="000A105B"/>
    <w:rsid w:val="000A345B"/>
    <w:rsid w:val="000A3B37"/>
    <w:rsid w:val="000A4ECC"/>
    <w:rsid w:val="000A5FE1"/>
    <w:rsid w:val="000A6661"/>
    <w:rsid w:val="000A7339"/>
    <w:rsid w:val="000A7378"/>
    <w:rsid w:val="000B1426"/>
    <w:rsid w:val="000B19B0"/>
    <w:rsid w:val="000B2DB2"/>
    <w:rsid w:val="000B3F8A"/>
    <w:rsid w:val="000B4756"/>
    <w:rsid w:val="000B7244"/>
    <w:rsid w:val="000B7FA9"/>
    <w:rsid w:val="000C20CB"/>
    <w:rsid w:val="000C33E1"/>
    <w:rsid w:val="000C5DE1"/>
    <w:rsid w:val="000C635C"/>
    <w:rsid w:val="000C7208"/>
    <w:rsid w:val="000D1A54"/>
    <w:rsid w:val="000D4399"/>
    <w:rsid w:val="000D43F2"/>
    <w:rsid w:val="000D4AEA"/>
    <w:rsid w:val="000D68B2"/>
    <w:rsid w:val="000E0674"/>
    <w:rsid w:val="000E6964"/>
    <w:rsid w:val="000E6C49"/>
    <w:rsid w:val="000E6DA9"/>
    <w:rsid w:val="000F1F9F"/>
    <w:rsid w:val="000F2C19"/>
    <w:rsid w:val="000F30CE"/>
    <w:rsid w:val="000F3291"/>
    <w:rsid w:val="000F4281"/>
    <w:rsid w:val="000F4A8C"/>
    <w:rsid w:val="000F59E2"/>
    <w:rsid w:val="000F5BAE"/>
    <w:rsid w:val="000F6047"/>
    <w:rsid w:val="000F6763"/>
    <w:rsid w:val="000F68B4"/>
    <w:rsid w:val="000F751B"/>
    <w:rsid w:val="000F7912"/>
    <w:rsid w:val="000F7A80"/>
    <w:rsid w:val="000F7C59"/>
    <w:rsid w:val="00101992"/>
    <w:rsid w:val="00101E41"/>
    <w:rsid w:val="00105765"/>
    <w:rsid w:val="00106975"/>
    <w:rsid w:val="00106E81"/>
    <w:rsid w:val="00107FB8"/>
    <w:rsid w:val="001107B7"/>
    <w:rsid w:val="001108E4"/>
    <w:rsid w:val="00110C0C"/>
    <w:rsid w:val="001115E2"/>
    <w:rsid w:val="00111E20"/>
    <w:rsid w:val="00115D24"/>
    <w:rsid w:val="001218CE"/>
    <w:rsid w:val="00124AD9"/>
    <w:rsid w:val="00126C73"/>
    <w:rsid w:val="0012785F"/>
    <w:rsid w:val="00130533"/>
    <w:rsid w:val="00130ABA"/>
    <w:rsid w:val="00130CB4"/>
    <w:rsid w:val="00130F8D"/>
    <w:rsid w:val="0013166B"/>
    <w:rsid w:val="00131907"/>
    <w:rsid w:val="001331F3"/>
    <w:rsid w:val="00133943"/>
    <w:rsid w:val="00133C11"/>
    <w:rsid w:val="00134569"/>
    <w:rsid w:val="00135ECD"/>
    <w:rsid w:val="001364D0"/>
    <w:rsid w:val="001366C3"/>
    <w:rsid w:val="001368E9"/>
    <w:rsid w:val="00136B4A"/>
    <w:rsid w:val="00136D0B"/>
    <w:rsid w:val="001374AD"/>
    <w:rsid w:val="00142489"/>
    <w:rsid w:val="00144530"/>
    <w:rsid w:val="00145129"/>
    <w:rsid w:val="00145C31"/>
    <w:rsid w:val="001469EF"/>
    <w:rsid w:val="00147147"/>
    <w:rsid w:val="001472FB"/>
    <w:rsid w:val="00147CB6"/>
    <w:rsid w:val="00152DDA"/>
    <w:rsid w:val="00153983"/>
    <w:rsid w:val="00154A82"/>
    <w:rsid w:val="0015760E"/>
    <w:rsid w:val="00157CDF"/>
    <w:rsid w:val="0016210C"/>
    <w:rsid w:val="001628F4"/>
    <w:rsid w:val="00164EE3"/>
    <w:rsid w:val="00165C5F"/>
    <w:rsid w:val="00165CF4"/>
    <w:rsid w:val="00166134"/>
    <w:rsid w:val="0016676F"/>
    <w:rsid w:val="00167CBF"/>
    <w:rsid w:val="00170421"/>
    <w:rsid w:val="00172BCC"/>
    <w:rsid w:val="00173FBF"/>
    <w:rsid w:val="0017644C"/>
    <w:rsid w:val="001768E2"/>
    <w:rsid w:val="0017725F"/>
    <w:rsid w:val="0018010E"/>
    <w:rsid w:val="001813E5"/>
    <w:rsid w:val="00181D51"/>
    <w:rsid w:val="00183D53"/>
    <w:rsid w:val="00185214"/>
    <w:rsid w:val="00185481"/>
    <w:rsid w:val="0018701B"/>
    <w:rsid w:val="001918F4"/>
    <w:rsid w:val="00192F3C"/>
    <w:rsid w:val="0019438A"/>
    <w:rsid w:val="00197BEE"/>
    <w:rsid w:val="001A214D"/>
    <w:rsid w:val="001A33AA"/>
    <w:rsid w:val="001A3E09"/>
    <w:rsid w:val="001A6CBB"/>
    <w:rsid w:val="001A71FB"/>
    <w:rsid w:val="001A749A"/>
    <w:rsid w:val="001A7B90"/>
    <w:rsid w:val="001B16A9"/>
    <w:rsid w:val="001B225A"/>
    <w:rsid w:val="001B2D57"/>
    <w:rsid w:val="001B434A"/>
    <w:rsid w:val="001B5536"/>
    <w:rsid w:val="001B6532"/>
    <w:rsid w:val="001B65F2"/>
    <w:rsid w:val="001B78EE"/>
    <w:rsid w:val="001C056C"/>
    <w:rsid w:val="001C2560"/>
    <w:rsid w:val="001D0A44"/>
    <w:rsid w:val="001D120F"/>
    <w:rsid w:val="001D168D"/>
    <w:rsid w:val="001D23E6"/>
    <w:rsid w:val="001D5861"/>
    <w:rsid w:val="001D62C0"/>
    <w:rsid w:val="001D70D1"/>
    <w:rsid w:val="001E0A56"/>
    <w:rsid w:val="001E1295"/>
    <w:rsid w:val="001E50D9"/>
    <w:rsid w:val="001E6B5B"/>
    <w:rsid w:val="001F1DE5"/>
    <w:rsid w:val="001F2583"/>
    <w:rsid w:val="001F28A4"/>
    <w:rsid w:val="001F4A8B"/>
    <w:rsid w:val="001F5940"/>
    <w:rsid w:val="001F6804"/>
    <w:rsid w:val="00201836"/>
    <w:rsid w:val="002019B3"/>
    <w:rsid w:val="00202073"/>
    <w:rsid w:val="0020256C"/>
    <w:rsid w:val="00202861"/>
    <w:rsid w:val="0020512D"/>
    <w:rsid w:val="00205B72"/>
    <w:rsid w:val="002100C3"/>
    <w:rsid w:val="00211A4D"/>
    <w:rsid w:val="00211F97"/>
    <w:rsid w:val="00212209"/>
    <w:rsid w:val="002129B4"/>
    <w:rsid w:val="00214720"/>
    <w:rsid w:val="00214E4F"/>
    <w:rsid w:val="0021515E"/>
    <w:rsid w:val="00217031"/>
    <w:rsid w:val="002176EB"/>
    <w:rsid w:val="002204C8"/>
    <w:rsid w:val="002204F1"/>
    <w:rsid w:val="00221761"/>
    <w:rsid w:val="00221877"/>
    <w:rsid w:val="00221DDC"/>
    <w:rsid w:val="00223F37"/>
    <w:rsid w:val="002249D9"/>
    <w:rsid w:val="00224FD2"/>
    <w:rsid w:val="0022524D"/>
    <w:rsid w:val="002275B3"/>
    <w:rsid w:val="00227E6B"/>
    <w:rsid w:val="00230186"/>
    <w:rsid w:val="00231638"/>
    <w:rsid w:val="00231760"/>
    <w:rsid w:val="00231E24"/>
    <w:rsid w:val="002327BC"/>
    <w:rsid w:val="0023345B"/>
    <w:rsid w:val="00234247"/>
    <w:rsid w:val="00234939"/>
    <w:rsid w:val="00234A94"/>
    <w:rsid w:val="00234E95"/>
    <w:rsid w:val="00237004"/>
    <w:rsid w:val="00240A99"/>
    <w:rsid w:val="0024119F"/>
    <w:rsid w:val="002426ED"/>
    <w:rsid w:val="002428B4"/>
    <w:rsid w:val="0024534A"/>
    <w:rsid w:val="00245845"/>
    <w:rsid w:val="002458FA"/>
    <w:rsid w:val="00246333"/>
    <w:rsid w:val="00247181"/>
    <w:rsid w:val="00247440"/>
    <w:rsid w:val="00251200"/>
    <w:rsid w:val="00251717"/>
    <w:rsid w:val="002526C3"/>
    <w:rsid w:val="002527A8"/>
    <w:rsid w:val="0025587A"/>
    <w:rsid w:val="00256680"/>
    <w:rsid w:val="00256708"/>
    <w:rsid w:val="00256C25"/>
    <w:rsid w:val="0026164A"/>
    <w:rsid w:val="0026644B"/>
    <w:rsid w:val="00267DF8"/>
    <w:rsid w:val="00267E00"/>
    <w:rsid w:val="00272075"/>
    <w:rsid w:val="002725BE"/>
    <w:rsid w:val="00272685"/>
    <w:rsid w:val="00272CD5"/>
    <w:rsid w:val="00275666"/>
    <w:rsid w:val="00276693"/>
    <w:rsid w:val="002769F7"/>
    <w:rsid w:val="00277C2E"/>
    <w:rsid w:val="00280888"/>
    <w:rsid w:val="00280A33"/>
    <w:rsid w:val="002824DD"/>
    <w:rsid w:val="00282B3A"/>
    <w:rsid w:val="00282F2A"/>
    <w:rsid w:val="0028424B"/>
    <w:rsid w:val="00284AB0"/>
    <w:rsid w:val="00285510"/>
    <w:rsid w:val="00285E0C"/>
    <w:rsid w:val="00285E90"/>
    <w:rsid w:val="00291208"/>
    <w:rsid w:val="00292052"/>
    <w:rsid w:val="00293041"/>
    <w:rsid w:val="00293DB1"/>
    <w:rsid w:val="00296658"/>
    <w:rsid w:val="00297243"/>
    <w:rsid w:val="002A00F2"/>
    <w:rsid w:val="002A0B64"/>
    <w:rsid w:val="002A1808"/>
    <w:rsid w:val="002A3E09"/>
    <w:rsid w:val="002A3F2B"/>
    <w:rsid w:val="002A507D"/>
    <w:rsid w:val="002A563F"/>
    <w:rsid w:val="002A679D"/>
    <w:rsid w:val="002A6FF3"/>
    <w:rsid w:val="002A7DF3"/>
    <w:rsid w:val="002B00CC"/>
    <w:rsid w:val="002B0C0F"/>
    <w:rsid w:val="002B19CA"/>
    <w:rsid w:val="002B7179"/>
    <w:rsid w:val="002B76C3"/>
    <w:rsid w:val="002C0774"/>
    <w:rsid w:val="002C092B"/>
    <w:rsid w:val="002C239C"/>
    <w:rsid w:val="002C29F1"/>
    <w:rsid w:val="002C30CF"/>
    <w:rsid w:val="002C31C4"/>
    <w:rsid w:val="002C38B1"/>
    <w:rsid w:val="002C458B"/>
    <w:rsid w:val="002C5F25"/>
    <w:rsid w:val="002D1C38"/>
    <w:rsid w:val="002D4770"/>
    <w:rsid w:val="002D4F6E"/>
    <w:rsid w:val="002D6740"/>
    <w:rsid w:val="002E00FE"/>
    <w:rsid w:val="002E09D6"/>
    <w:rsid w:val="002E17F5"/>
    <w:rsid w:val="002E1DEC"/>
    <w:rsid w:val="002E3B5E"/>
    <w:rsid w:val="002E4AAB"/>
    <w:rsid w:val="002E5B2C"/>
    <w:rsid w:val="002E5FF5"/>
    <w:rsid w:val="002E64D2"/>
    <w:rsid w:val="002E68B9"/>
    <w:rsid w:val="002E7CB8"/>
    <w:rsid w:val="002F0721"/>
    <w:rsid w:val="002F0847"/>
    <w:rsid w:val="002F24C0"/>
    <w:rsid w:val="002F267B"/>
    <w:rsid w:val="002F5860"/>
    <w:rsid w:val="002F5875"/>
    <w:rsid w:val="003018D1"/>
    <w:rsid w:val="00303AC4"/>
    <w:rsid w:val="00303BBD"/>
    <w:rsid w:val="003041F5"/>
    <w:rsid w:val="0030467B"/>
    <w:rsid w:val="00305D88"/>
    <w:rsid w:val="003061CC"/>
    <w:rsid w:val="00306917"/>
    <w:rsid w:val="003069C4"/>
    <w:rsid w:val="003106E3"/>
    <w:rsid w:val="00310D89"/>
    <w:rsid w:val="00311098"/>
    <w:rsid w:val="00312C2B"/>
    <w:rsid w:val="00312DA1"/>
    <w:rsid w:val="00313A4B"/>
    <w:rsid w:val="00315C02"/>
    <w:rsid w:val="00315F55"/>
    <w:rsid w:val="00317CB8"/>
    <w:rsid w:val="00320A5D"/>
    <w:rsid w:val="003219BA"/>
    <w:rsid w:val="00322CF1"/>
    <w:rsid w:val="00323DA1"/>
    <w:rsid w:val="00323EB9"/>
    <w:rsid w:val="00323FFF"/>
    <w:rsid w:val="00324426"/>
    <w:rsid w:val="0032448C"/>
    <w:rsid w:val="0032495B"/>
    <w:rsid w:val="00324F73"/>
    <w:rsid w:val="00325850"/>
    <w:rsid w:val="00325F5D"/>
    <w:rsid w:val="00326300"/>
    <w:rsid w:val="00326741"/>
    <w:rsid w:val="00327347"/>
    <w:rsid w:val="0033130A"/>
    <w:rsid w:val="0033252B"/>
    <w:rsid w:val="00332597"/>
    <w:rsid w:val="00333978"/>
    <w:rsid w:val="003347EE"/>
    <w:rsid w:val="00334926"/>
    <w:rsid w:val="00334BA5"/>
    <w:rsid w:val="00335F5F"/>
    <w:rsid w:val="00336CFB"/>
    <w:rsid w:val="00341B01"/>
    <w:rsid w:val="00342119"/>
    <w:rsid w:val="003440CE"/>
    <w:rsid w:val="003442BF"/>
    <w:rsid w:val="00345E1A"/>
    <w:rsid w:val="003474F3"/>
    <w:rsid w:val="0035045B"/>
    <w:rsid w:val="00350991"/>
    <w:rsid w:val="003513A8"/>
    <w:rsid w:val="00352F40"/>
    <w:rsid w:val="00353144"/>
    <w:rsid w:val="00353F7F"/>
    <w:rsid w:val="0035406C"/>
    <w:rsid w:val="00357942"/>
    <w:rsid w:val="00357DB8"/>
    <w:rsid w:val="003612E4"/>
    <w:rsid w:val="003633D6"/>
    <w:rsid w:val="0036391A"/>
    <w:rsid w:val="00364A70"/>
    <w:rsid w:val="00364DFA"/>
    <w:rsid w:val="003658E3"/>
    <w:rsid w:val="00366136"/>
    <w:rsid w:val="00367034"/>
    <w:rsid w:val="00367956"/>
    <w:rsid w:val="00367D97"/>
    <w:rsid w:val="00370178"/>
    <w:rsid w:val="003722CB"/>
    <w:rsid w:val="00372EB1"/>
    <w:rsid w:val="003730A5"/>
    <w:rsid w:val="0037549E"/>
    <w:rsid w:val="0037644F"/>
    <w:rsid w:val="00377812"/>
    <w:rsid w:val="00383F47"/>
    <w:rsid w:val="0038687F"/>
    <w:rsid w:val="00386AEE"/>
    <w:rsid w:val="003870A5"/>
    <w:rsid w:val="00390E2B"/>
    <w:rsid w:val="00390E44"/>
    <w:rsid w:val="00390EAD"/>
    <w:rsid w:val="0039109F"/>
    <w:rsid w:val="00391F07"/>
    <w:rsid w:val="00392E5D"/>
    <w:rsid w:val="00392F9C"/>
    <w:rsid w:val="00395304"/>
    <w:rsid w:val="00397AD2"/>
    <w:rsid w:val="003A1F29"/>
    <w:rsid w:val="003A2295"/>
    <w:rsid w:val="003A4263"/>
    <w:rsid w:val="003A5E48"/>
    <w:rsid w:val="003A70C8"/>
    <w:rsid w:val="003A7EB2"/>
    <w:rsid w:val="003A7EBE"/>
    <w:rsid w:val="003B06B1"/>
    <w:rsid w:val="003B0B11"/>
    <w:rsid w:val="003B19B2"/>
    <w:rsid w:val="003B4088"/>
    <w:rsid w:val="003B5B94"/>
    <w:rsid w:val="003B5DA7"/>
    <w:rsid w:val="003B7639"/>
    <w:rsid w:val="003C03BA"/>
    <w:rsid w:val="003C0B85"/>
    <w:rsid w:val="003C1DA7"/>
    <w:rsid w:val="003C34FD"/>
    <w:rsid w:val="003C4058"/>
    <w:rsid w:val="003C6330"/>
    <w:rsid w:val="003C6DDA"/>
    <w:rsid w:val="003C7754"/>
    <w:rsid w:val="003C7DA8"/>
    <w:rsid w:val="003D1851"/>
    <w:rsid w:val="003D1C26"/>
    <w:rsid w:val="003D30D4"/>
    <w:rsid w:val="003D364B"/>
    <w:rsid w:val="003D4C7B"/>
    <w:rsid w:val="003D5A93"/>
    <w:rsid w:val="003D62BC"/>
    <w:rsid w:val="003D63ED"/>
    <w:rsid w:val="003E0CD3"/>
    <w:rsid w:val="003E1AD1"/>
    <w:rsid w:val="003E4801"/>
    <w:rsid w:val="003E6C7A"/>
    <w:rsid w:val="003E7EEA"/>
    <w:rsid w:val="003F0476"/>
    <w:rsid w:val="003F19CB"/>
    <w:rsid w:val="003F251D"/>
    <w:rsid w:val="003F2A3C"/>
    <w:rsid w:val="003F2BBC"/>
    <w:rsid w:val="003F2F0F"/>
    <w:rsid w:val="003F415D"/>
    <w:rsid w:val="003F454D"/>
    <w:rsid w:val="003F4F12"/>
    <w:rsid w:val="003F515D"/>
    <w:rsid w:val="003F5568"/>
    <w:rsid w:val="003F704C"/>
    <w:rsid w:val="004008A1"/>
    <w:rsid w:val="00401B3D"/>
    <w:rsid w:val="004020F2"/>
    <w:rsid w:val="004041FC"/>
    <w:rsid w:val="00406853"/>
    <w:rsid w:val="004077DC"/>
    <w:rsid w:val="004105B2"/>
    <w:rsid w:val="00412595"/>
    <w:rsid w:val="00412902"/>
    <w:rsid w:val="00413B9C"/>
    <w:rsid w:val="00413D41"/>
    <w:rsid w:val="00414016"/>
    <w:rsid w:val="00416BAC"/>
    <w:rsid w:val="00416CD9"/>
    <w:rsid w:val="0041770B"/>
    <w:rsid w:val="0042220A"/>
    <w:rsid w:val="00423875"/>
    <w:rsid w:val="00423CA6"/>
    <w:rsid w:val="00424292"/>
    <w:rsid w:val="0042611C"/>
    <w:rsid w:val="00427141"/>
    <w:rsid w:val="00430FE6"/>
    <w:rsid w:val="004325C2"/>
    <w:rsid w:val="004326B1"/>
    <w:rsid w:val="00432C80"/>
    <w:rsid w:val="004331F6"/>
    <w:rsid w:val="004339EE"/>
    <w:rsid w:val="00434924"/>
    <w:rsid w:val="0043517B"/>
    <w:rsid w:val="00436DB1"/>
    <w:rsid w:val="0043776D"/>
    <w:rsid w:val="00437B4E"/>
    <w:rsid w:val="00437DA2"/>
    <w:rsid w:val="0044126D"/>
    <w:rsid w:val="004437C5"/>
    <w:rsid w:val="0044391C"/>
    <w:rsid w:val="00444401"/>
    <w:rsid w:val="00444FEF"/>
    <w:rsid w:val="00445005"/>
    <w:rsid w:val="00445814"/>
    <w:rsid w:val="004464F7"/>
    <w:rsid w:val="004466DE"/>
    <w:rsid w:val="00446B71"/>
    <w:rsid w:val="00447220"/>
    <w:rsid w:val="00447D01"/>
    <w:rsid w:val="004507F2"/>
    <w:rsid w:val="00450AAA"/>
    <w:rsid w:val="00452438"/>
    <w:rsid w:val="00452B9B"/>
    <w:rsid w:val="00452EA5"/>
    <w:rsid w:val="00454151"/>
    <w:rsid w:val="00454339"/>
    <w:rsid w:val="0045567F"/>
    <w:rsid w:val="00456FBE"/>
    <w:rsid w:val="00457CC3"/>
    <w:rsid w:val="00457D5D"/>
    <w:rsid w:val="00461EDD"/>
    <w:rsid w:val="004637EC"/>
    <w:rsid w:val="004646AA"/>
    <w:rsid w:val="00464EF3"/>
    <w:rsid w:val="00465F20"/>
    <w:rsid w:val="00467846"/>
    <w:rsid w:val="004726FF"/>
    <w:rsid w:val="00473983"/>
    <w:rsid w:val="00474616"/>
    <w:rsid w:val="00475215"/>
    <w:rsid w:val="00475C1C"/>
    <w:rsid w:val="004760D7"/>
    <w:rsid w:val="00476915"/>
    <w:rsid w:val="00476FF7"/>
    <w:rsid w:val="00480EBB"/>
    <w:rsid w:val="00480F32"/>
    <w:rsid w:val="004813AF"/>
    <w:rsid w:val="004832FB"/>
    <w:rsid w:val="004834DD"/>
    <w:rsid w:val="004837F0"/>
    <w:rsid w:val="004870A3"/>
    <w:rsid w:val="004870B7"/>
    <w:rsid w:val="0048713D"/>
    <w:rsid w:val="004877F4"/>
    <w:rsid w:val="00492A05"/>
    <w:rsid w:val="00492E05"/>
    <w:rsid w:val="004933AA"/>
    <w:rsid w:val="00493643"/>
    <w:rsid w:val="00494B34"/>
    <w:rsid w:val="00496748"/>
    <w:rsid w:val="0049738B"/>
    <w:rsid w:val="004A0CC4"/>
    <w:rsid w:val="004A151C"/>
    <w:rsid w:val="004A16AE"/>
    <w:rsid w:val="004A17D5"/>
    <w:rsid w:val="004A3936"/>
    <w:rsid w:val="004A414F"/>
    <w:rsid w:val="004A4C48"/>
    <w:rsid w:val="004A4E34"/>
    <w:rsid w:val="004A4E68"/>
    <w:rsid w:val="004A5A75"/>
    <w:rsid w:val="004A7140"/>
    <w:rsid w:val="004B16F6"/>
    <w:rsid w:val="004B2817"/>
    <w:rsid w:val="004B4F61"/>
    <w:rsid w:val="004B6593"/>
    <w:rsid w:val="004C0FED"/>
    <w:rsid w:val="004C27A7"/>
    <w:rsid w:val="004C29C6"/>
    <w:rsid w:val="004C3401"/>
    <w:rsid w:val="004C39D7"/>
    <w:rsid w:val="004C4BC3"/>
    <w:rsid w:val="004C52CE"/>
    <w:rsid w:val="004C6E6D"/>
    <w:rsid w:val="004C75DF"/>
    <w:rsid w:val="004D4E99"/>
    <w:rsid w:val="004D772C"/>
    <w:rsid w:val="004E0C86"/>
    <w:rsid w:val="004E2547"/>
    <w:rsid w:val="004E5637"/>
    <w:rsid w:val="004E5AEA"/>
    <w:rsid w:val="004E7C72"/>
    <w:rsid w:val="004F06CB"/>
    <w:rsid w:val="004F0D16"/>
    <w:rsid w:val="004F12B2"/>
    <w:rsid w:val="004F1AAD"/>
    <w:rsid w:val="004F1B49"/>
    <w:rsid w:val="004F5003"/>
    <w:rsid w:val="004F5602"/>
    <w:rsid w:val="004F692C"/>
    <w:rsid w:val="004F6E86"/>
    <w:rsid w:val="004F7474"/>
    <w:rsid w:val="004F77F0"/>
    <w:rsid w:val="004F7A44"/>
    <w:rsid w:val="00501013"/>
    <w:rsid w:val="00501D55"/>
    <w:rsid w:val="00502D72"/>
    <w:rsid w:val="00503BBD"/>
    <w:rsid w:val="00506117"/>
    <w:rsid w:val="00510A28"/>
    <w:rsid w:val="00511B25"/>
    <w:rsid w:val="00512DD9"/>
    <w:rsid w:val="00512FEB"/>
    <w:rsid w:val="00515B3E"/>
    <w:rsid w:val="005161C6"/>
    <w:rsid w:val="00516D9C"/>
    <w:rsid w:val="00516F41"/>
    <w:rsid w:val="0052116C"/>
    <w:rsid w:val="00522C1A"/>
    <w:rsid w:val="00522EF2"/>
    <w:rsid w:val="005239D1"/>
    <w:rsid w:val="00524635"/>
    <w:rsid w:val="005247FD"/>
    <w:rsid w:val="005255E7"/>
    <w:rsid w:val="005303C8"/>
    <w:rsid w:val="00536329"/>
    <w:rsid w:val="0053633C"/>
    <w:rsid w:val="005376FD"/>
    <w:rsid w:val="00542E8A"/>
    <w:rsid w:val="00543AF5"/>
    <w:rsid w:val="00544A7E"/>
    <w:rsid w:val="00544CBF"/>
    <w:rsid w:val="00546197"/>
    <w:rsid w:val="005462B4"/>
    <w:rsid w:val="00546DC4"/>
    <w:rsid w:val="00547B37"/>
    <w:rsid w:val="00547D50"/>
    <w:rsid w:val="00550F78"/>
    <w:rsid w:val="0055312D"/>
    <w:rsid w:val="00554303"/>
    <w:rsid w:val="00554AD3"/>
    <w:rsid w:val="005551CC"/>
    <w:rsid w:val="0055594D"/>
    <w:rsid w:val="00556420"/>
    <w:rsid w:val="005569CA"/>
    <w:rsid w:val="00557478"/>
    <w:rsid w:val="00560F20"/>
    <w:rsid w:val="00561EDD"/>
    <w:rsid w:val="00563449"/>
    <w:rsid w:val="00563934"/>
    <w:rsid w:val="00563E9D"/>
    <w:rsid w:val="00564AF7"/>
    <w:rsid w:val="00565639"/>
    <w:rsid w:val="005668A9"/>
    <w:rsid w:val="0057015A"/>
    <w:rsid w:val="005702AC"/>
    <w:rsid w:val="00571329"/>
    <w:rsid w:val="00571473"/>
    <w:rsid w:val="00573602"/>
    <w:rsid w:val="00575595"/>
    <w:rsid w:val="00576D3D"/>
    <w:rsid w:val="00576E71"/>
    <w:rsid w:val="005776AE"/>
    <w:rsid w:val="00580EB0"/>
    <w:rsid w:val="005824DB"/>
    <w:rsid w:val="00583BE0"/>
    <w:rsid w:val="005859A1"/>
    <w:rsid w:val="005867C1"/>
    <w:rsid w:val="0059058C"/>
    <w:rsid w:val="00591746"/>
    <w:rsid w:val="005918E1"/>
    <w:rsid w:val="0059274C"/>
    <w:rsid w:val="00592F52"/>
    <w:rsid w:val="005931D0"/>
    <w:rsid w:val="005941B6"/>
    <w:rsid w:val="005952B0"/>
    <w:rsid w:val="005A5972"/>
    <w:rsid w:val="005A7DE4"/>
    <w:rsid w:val="005A7FFC"/>
    <w:rsid w:val="005B0F2D"/>
    <w:rsid w:val="005B1849"/>
    <w:rsid w:val="005B1A11"/>
    <w:rsid w:val="005B57BC"/>
    <w:rsid w:val="005C19E7"/>
    <w:rsid w:val="005C24AD"/>
    <w:rsid w:val="005C580E"/>
    <w:rsid w:val="005C7DE2"/>
    <w:rsid w:val="005D12EF"/>
    <w:rsid w:val="005D1503"/>
    <w:rsid w:val="005D198C"/>
    <w:rsid w:val="005D31BD"/>
    <w:rsid w:val="005D5A47"/>
    <w:rsid w:val="005D5DCE"/>
    <w:rsid w:val="005D5E84"/>
    <w:rsid w:val="005D7E72"/>
    <w:rsid w:val="005E0D16"/>
    <w:rsid w:val="005E26E7"/>
    <w:rsid w:val="005E27F5"/>
    <w:rsid w:val="005E3323"/>
    <w:rsid w:val="005E38A2"/>
    <w:rsid w:val="005E5C30"/>
    <w:rsid w:val="005E6A9D"/>
    <w:rsid w:val="005E6D8A"/>
    <w:rsid w:val="005F25F4"/>
    <w:rsid w:val="005F4323"/>
    <w:rsid w:val="005F72EF"/>
    <w:rsid w:val="005F7F35"/>
    <w:rsid w:val="006010D3"/>
    <w:rsid w:val="00601AF0"/>
    <w:rsid w:val="00603E90"/>
    <w:rsid w:val="00606366"/>
    <w:rsid w:val="00607910"/>
    <w:rsid w:val="00607CC6"/>
    <w:rsid w:val="00611207"/>
    <w:rsid w:val="00612705"/>
    <w:rsid w:val="0061315E"/>
    <w:rsid w:val="00614774"/>
    <w:rsid w:val="0061582C"/>
    <w:rsid w:val="00616BF0"/>
    <w:rsid w:val="00616E69"/>
    <w:rsid w:val="00617B16"/>
    <w:rsid w:val="00617BC9"/>
    <w:rsid w:val="00620BFA"/>
    <w:rsid w:val="00624BA3"/>
    <w:rsid w:val="006263F1"/>
    <w:rsid w:val="00626420"/>
    <w:rsid w:val="0063131A"/>
    <w:rsid w:val="006340EC"/>
    <w:rsid w:val="00635AD4"/>
    <w:rsid w:val="00636E58"/>
    <w:rsid w:val="00636F4E"/>
    <w:rsid w:val="00637C91"/>
    <w:rsid w:val="00640E8B"/>
    <w:rsid w:val="0064200C"/>
    <w:rsid w:val="0064461F"/>
    <w:rsid w:val="006452EA"/>
    <w:rsid w:val="006461DE"/>
    <w:rsid w:val="00646349"/>
    <w:rsid w:val="00646771"/>
    <w:rsid w:val="0064681E"/>
    <w:rsid w:val="00646C48"/>
    <w:rsid w:val="0064794D"/>
    <w:rsid w:val="00647DA3"/>
    <w:rsid w:val="00650A59"/>
    <w:rsid w:val="00650F9D"/>
    <w:rsid w:val="00651825"/>
    <w:rsid w:val="00654008"/>
    <w:rsid w:val="006547B5"/>
    <w:rsid w:val="00655299"/>
    <w:rsid w:val="00655596"/>
    <w:rsid w:val="00655A1D"/>
    <w:rsid w:val="00657741"/>
    <w:rsid w:val="006630EB"/>
    <w:rsid w:val="00664745"/>
    <w:rsid w:val="00666E6E"/>
    <w:rsid w:val="00667284"/>
    <w:rsid w:val="006717D5"/>
    <w:rsid w:val="0067274B"/>
    <w:rsid w:val="00672D85"/>
    <w:rsid w:val="0067379C"/>
    <w:rsid w:val="0067387A"/>
    <w:rsid w:val="0067407E"/>
    <w:rsid w:val="00674389"/>
    <w:rsid w:val="00674CC7"/>
    <w:rsid w:val="00674D23"/>
    <w:rsid w:val="006811A6"/>
    <w:rsid w:val="00682EB9"/>
    <w:rsid w:val="00682F9B"/>
    <w:rsid w:val="00685150"/>
    <w:rsid w:val="006867CC"/>
    <w:rsid w:val="00687B22"/>
    <w:rsid w:val="00690582"/>
    <w:rsid w:val="00691EC2"/>
    <w:rsid w:val="006933CB"/>
    <w:rsid w:val="00693ADA"/>
    <w:rsid w:val="00693CE3"/>
    <w:rsid w:val="00693FF6"/>
    <w:rsid w:val="00694717"/>
    <w:rsid w:val="006A34B5"/>
    <w:rsid w:val="006A38DC"/>
    <w:rsid w:val="006A3E33"/>
    <w:rsid w:val="006A66C0"/>
    <w:rsid w:val="006A7D46"/>
    <w:rsid w:val="006A7D55"/>
    <w:rsid w:val="006B0474"/>
    <w:rsid w:val="006B061B"/>
    <w:rsid w:val="006B1091"/>
    <w:rsid w:val="006B136D"/>
    <w:rsid w:val="006B145D"/>
    <w:rsid w:val="006B3FF2"/>
    <w:rsid w:val="006B4C23"/>
    <w:rsid w:val="006B5100"/>
    <w:rsid w:val="006B5597"/>
    <w:rsid w:val="006B5DFF"/>
    <w:rsid w:val="006C04C8"/>
    <w:rsid w:val="006C0772"/>
    <w:rsid w:val="006C0BE7"/>
    <w:rsid w:val="006C14F7"/>
    <w:rsid w:val="006C1681"/>
    <w:rsid w:val="006C17FC"/>
    <w:rsid w:val="006C4EF4"/>
    <w:rsid w:val="006C577A"/>
    <w:rsid w:val="006C6660"/>
    <w:rsid w:val="006D0315"/>
    <w:rsid w:val="006D086F"/>
    <w:rsid w:val="006D0BC6"/>
    <w:rsid w:val="006D2C78"/>
    <w:rsid w:val="006D2D12"/>
    <w:rsid w:val="006D4596"/>
    <w:rsid w:val="006D672C"/>
    <w:rsid w:val="006E0764"/>
    <w:rsid w:val="006E15D6"/>
    <w:rsid w:val="006E17C7"/>
    <w:rsid w:val="006E283F"/>
    <w:rsid w:val="006E51DB"/>
    <w:rsid w:val="006E5DFA"/>
    <w:rsid w:val="006F0540"/>
    <w:rsid w:val="006F15B7"/>
    <w:rsid w:val="006F15F3"/>
    <w:rsid w:val="006F20DE"/>
    <w:rsid w:val="006F3130"/>
    <w:rsid w:val="006F3D2F"/>
    <w:rsid w:val="006F5A0A"/>
    <w:rsid w:val="006F5CF1"/>
    <w:rsid w:val="00702695"/>
    <w:rsid w:val="007047ED"/>
    <w:rsid w:val="007124D5"/>
    <w:rsid w:val="007125D4"/>
    <w:rsid w:val="00713ADE"/>
    <w:rsid w:val="00714BE8"/>
    <w:rsid w:val="00715592"/>
    <w:rsid w:val="00716BC8"/>
    <w:rsid w:val="00717DB0"/>
    <w:rsid w:val="00720210"/>
    <w:rsid w:val="007205CE"/>
    <w:rsid w:val="00720CE3"/>
    <w:rsid w:val="00721201"/>
    <w:rsid w:val="0072176B"/>
    <w:rsid w:val="0072231F"/>
    <w:rsid w:val="007237E8"/>
    <w:rsid w:val="00724E5E"/>
    <w:rsid w:val="00725361"/>
    <w:rsid w:val="00725390"/>
    <w:rsid w:val="00725871"/>
    <w:rsid w:val="00725977"/>
    <w:rsid w:val="00725DB4"/>
    <w:rsid w:val="00726F23"/>
    <w:rsid w:val="00726FA4"/>
    <w:rsid w:val="0072712B"/>
    <w:rsid w:val="00727307"/>
    <w:rsid w:val="007274DF"/>
    <w:rsid w:val="0073164C"/>
    <w:rsid w:val="0073285C"/>
    <w:rsid w:val="007349A9"/>
    <w:rsid w:val="00735B6B"/>
    <w:rsid w:val="00736F9A"/>
    <w:rsid w:val="007373CC"/>
    <w:rsid w:val="00737AB9"/>
    <w:rsid w:val="00741A36"/>
    <w:rsid w:val="00741B46"/>
    <w:rsid w:val="00742C5E"/>
    <w:rsid w:val="0074356C"/>
    <w:rsid w:val="00744D3C"/>
    <w:rsid w:val="007454F5"/>
    <w:rsid w:val="00745570"/>
    <w:rsid w:val="007506EC"/>
    <w:rsid w:val="00750D6A"/>
    <w:rsid w:val="0075115D"/>
    <w:rsid w:val="0075152F"/>
    <w:rsid w:val="00751734"/>
    <w:rsid w:val="00751744"/>
    <w:rsid w:val="00753311"/>
    <w:rsid w:val="00754855"/>
    <w:rsid w:val="00755275"/>
    <w:rsid w:val="00755794"/>
    <w:rsid w:val="007557E8"/>
    <w:rsid w:val="00755F15"/>
    <w:rsid w:val="00756137"/>
    <w:rsid w:val="00756A21"/>
    <w:rsid w:val="00757478"/>
    <w:rsid w:val="007577AA"/>
    <w:rsid w:val="007608DE"/>
    <w:rsid w:val="00760AA9"/>
    <w:rsid w:val="00760CD9"/>
    <w:rsid w:val="00761F9C"/>
    <w:rsid w:val="00763C61"/>
    <w:rsid w:val="00763F4C"/>
    <w:rsid w:val="00764CDA"/>
    <w:rsid w:val="007665DD"/>
    <w:rsid w:val="00766B2B"/>
    <w:rsid w:val="00766D98"/>
    <w:rsid w:val="00766DDC"/>
    <w:rsid w:val="0077088B"/>
    <w:rsid w:val="007714DD"/>
    <w:rsid w:val="0077171C"/>
    <w:rsid w:val="007717C4"/>
    <w:rsid w:val="00774036"/>
    <w:rsid w:val="007752E6"/>
    <w:rsid w:val="00776169"/>
    <w:rsid w:val="007762D3"/>
    <w:rsid w:val="007764AF"/>
    <w:rsid w:val="00776556"/>
    <w:rsid w:val="00776EEF"/>
    <w:rsid w:val="007770FD"/>
    <w:rsid w:val="00777FD3"/>
    <w:rsid w:val="00781111"/>
    <w:rsid w:val="007827A9"/>
    <w:rsid w:val="00783568"/>
    <w:rsid w:val="00784160"/>
    <w:rsid w:val="0078596F"/>
    <w:rsid w:val="00787258"/>
    <w:rsid w:val="007908C8"/>
    <w:rsid w:val="00790D2B"/>
    <w:rsid w:val="00793C20"/>
    <w:rsid w:val="00793E0C"/>
    <w:rsid w:val="007968BF"/>
    <w:rsid w:val="00796938"/>
    <w:rsid w:val="007974E9"/>
    <w:rsid w:val="00797771"/>
    <w:rsid w:val="00797B7F"/>
    <w:rsid w:val="007A08B4"/>
    <w:rsid w:val="007A0F30"/>
    <w:rsid w:val="007A1F4D"/>
    <w:rsid w:val="007A2AED"/>
    <w:rsid w:val="007A38EC"/>
    <w:rsid w:val="007A3DDF"/>
    <w:rsid w:val="007A4748"/>
    <w:rsid w:val="007A4984"/>
    <w:rsid w:val="007A54AE"/>
    <w:rsid w:val="007A79A5"/>
    <w:rsid w:val="007B0C61"/>
    <w:rsid w:val="007B1756"/>
    <w:rsid w:val="007B2FED"/>
    <w:rsid w:val="007B65AC"/>
    <w:rsid w:val="007B6F66"/>
    <w:rsid w:val="007C06A4"/>
    <w:rsid w:val="007C1829"/>
    <w:rsid w:val="007C1ADE"/>
    <w:rsid w:val="007C3767"/>
    <w:rsid w:val="007C45D0"/>
    <w:rsid w:val="007C5334"/>
    <w:rsid w:val="007C695C"/>
    <w:rsid w:val="007C7201"/>
    <w:rsid w:val="007C7CA6"/>
    <w:rsid w:val="007D1213"/>
    <w:rsid w:val="007D1245"/>
    <w:rsid w:val="007D2BE4"/>
    <w:rsid w:val="007D4ADC"/>
    <w:rsid w:val="007D4F7E"/>
    <w:rsid w:val="007D5BDE"/>
    <w:rsid w:val="007D7013"/>
    <w:rsid w:val="007D7070"/>
    <w:rsid w:val="007D716E"/>
    <w:rsid w:val="007D751C"/>
    <w:rsid w:val="007E0FB6"/>
    <w:rsid w:val="007E3B45"/>
    <w:rsid w:val="007E3F78"/>
    <w:rsid w:val="007E5706"/>
    <w:rsid w:val="007E5756"/>
    <w:rsid w:val="007E5773"/>
    <w:rsid w:val="007E6310"/>
    <w:rsid w:val="007E65C1"/>
    <w:rsid w:val="007E6668"/>
    <w:rsid w:val="007E69E9"/>
    <w:rsid w:val="007E6E48"/>
    <w:rsid w:val="007E73A9"/>
    <w:rsid w:val="007E79A0"/>
    <w:rsid w:val="007F19BC"/>
    <w:rsid w:val="007F6392"/>
    <w:rsid w:val="008037B5"/>
    <w:rsid w:val="00803D74"/>
    <w:rsid w:val="008050BF"/>
    <w:rsid w:val="00805A4B"/>
    <w:rsid w:val="0080673D"/>
    <w:rsid w:val="0080704D"/>
    <w:rsid w:val="00807DE6"/>
    <w:rsid w:val="00810DD8"/>
    <w:rsid w:val="00813519"/>
    <w:rsid w:val="00814244"/>
    <w:rsid w:val="00815536"/>
    <w:rsid w:val="00815F4C"/>
    <w:rsid w:val="00816B3B"/>
    <w:rsid w:val="008172C5"/>
    <w:rsid w:val="008175CE"/>
    <w:rsid w:val="00820F25"/>
    <w:rsid w:val="00821315"/>
    <w:rsid w:val="00821D41"/>
    <w:rsid w:val="0082255F"/>
    <w:rsid w:val="00822945"/>
    <w:rsid w:val="00822EB5"/>
    <w:rsid w:val="00823BAE"/>
    <w:rsid w:val="00825150"/>
    <w:rsid w:val="008270F1"/>
    <w:rsid w:val="00827D41"/>
    <w:rsid w:val="00830510"/>
    <w:rsid w:val="0083161D"/>
    <w:rsid w:val="00831995"/>
    <w:rsid w:val="00832291"/>
    <w:rsid w:val="00832B57"/>
    <w:rsid w:val="00832CFA"/>
    <w:rsid w:val="008348FD"/>
    <w:rsid w:val="00840FB7"/>
    <w:rsid w:val="008427CA"/>
    <w:rsid w:val="00842CF7"/>
    <w:rsid w:val="00843D3E"/>
    <w:rsid w:val="00844021"/>
    <w:rsid w:val="00844AD8"/>
    <w:rsid w:val="008463B1"/>
    <w:rsid w:val="00846C83"/>
    <w:rsid w:val="008501B6"/>
    <w:rsid w:val="00850A04"/>
    <w:rsid w:val="008513B7"/>
    <w:rsid w:val="00852575"/>
    <w:rsid w:val="00853442"/>
    <w:rsid w:val="00854307"/>
    <w:rsid w:val="00855797"/>
    <w:rsid w:val="00855E69"/>
    <w:rsid w:val="0085683D"/>
    <w:rsid w:val="00857B72"/>
    <w:rsid w:val="00860963"/>
    <w:rsid w:val="008613E8"/>
    <w:rsid w:val="00861C53"/>
    <w:rsid w:val="008620F4"/>
    <w:rsid w:val="008625B2"/>
    <w:rsid w:val="0086492E"/>
    <w:rsid w:val="00865C10"/>
    <w:rsid w:val="00867256"/>
    <w:rsid w:val="008676B1"/>
    <w:rsid w:val="0087149F"/>
    <w:rsid w:val="008726B3"/>
    <w:rsid w:val="008729A8"/>
    <w:rsid w:val="0087380E"/>
    <w:rsid w:val="00873C13"/>
    <w:rsid w:val="008741E8"/>
    <w:rsid w:val="00877CB7"/>
    <w:rsid w:val="00886E5C"/>
    <w:rsid w:val="00887A29"/>
    <w:rsid w:val="00890DDD"/>
    <w:rsid w:val="00890FFB"/>
    <w:rsid w:val="00891AC4"/>
    <w:rsid w:val="00892032"/>
    <w:rsid w:val="008921CE"/>
    <w:rsid w:val="00893144"/>
    <w:rsid w:val="0089675F"/>
    <w:rsid w:val="00897618"/>
    <w:rsid w:val="008977CE"/>
    <w:rsid w:val="00897E73"/>
    <w:rsid w:val="008A0625"/>
    <w:rsid w:val="008A19AF"/>
    <w:rsid w:val="008A2042"/>
    <w:rsid w:val="008A222C"/>
    <w:rsid w:val="008A28F0"/>
    <w:rsid w:val="008A69AB"/>
    <w:rsid w:val="008B00DD"/>
    <w:rsid w:val="008B1AA2"/>
    <w:rsid w:val="008B27D6"/>
    <w:rsid w:val="008B462C"/>
    <w:rsid w:val="008B52D7"/>
    <w:rsid w:val="008B5809"/>
    <w:rsid w:val="008B5A5F"/>
    <w:rsid w:val="008B6112"/>
    <w:rsid w:val="008B64A8"/>
    <w:rsid w:val="008B65D2"/>
    <w:rsid w:val="008B6B53"/>
    <w:rsid w:val="008B78F7"/>
    <w:rsid w:val="008C2287"/>
    <w:rsid w:val="008C4B2F"/>
    <w:rsid w:val="008C5715"/>
    <w:rsid w:val="008D0494"/>
    <w:rsid w:val="008D1137"/>
    <w:rsid w:val="008D1999"/>
    <w:rsid w:val="008D2855"/>
    <w:rsid w:val="008D2B15"/>
    <w:rsid w:val="008D3202"/>
    <w:rsid w:val="008D4DFB"/>
    <w:rsid w:val="008D605F"/>
    <w:rsid w:val="008E12A6"/>
    <w:rsid w:val="008E1D14"/>
    <w:rsid w:val="008E2560"/>
    <w:rsid w:val="008E2D48"/>
    <w:rsid w:val="008E30C3"/>
    <w:rsid w:val="008E36B3"/>
    <w:rsid w:val="008E450F"/>
    <w:rsid w:val="008E5332"/>
    <w:rsid w:val="008E5616"/>
    <w:rsid w:val="008E58E7"/>
    <w:rsid w:val="008E7D3E"/>
    <w:rsid w:val="008F067B"/>
    <w:rsid w:val="008F27D9"/>
    <w:rsid w:val="008F3A3F"/>
    <w:rsid w:val="008F3D14"/>
    <w:rsid w:val="008F45EC"/>
    <w:rsid w:val="008F55A6"/>
    <w:rsid w:val="008F5F22"/>
    <w:rsid w:val="008F6507"/>
    <w:rsid w:val="008F76D5"/>
    <w:rsid w:val="0090068C"/>
    <w:rsid w:val="009016D4"/>
    <w:rsid w:val="0090177C"/>
    <w:rsid w:val="00901ACD"/>
    <w:rsid w:val="009029ED"/>
    <w:rsid w:val="00903121"/>
    <w:rsid w:val="009034EE"/>
    <w:rsid w:val="009036B3"/>
    <w:rsid w:val="009042B3"/>
    <w:rsid w:val="00904AA4"/>
    <w:rsid w:val="00905580"/>
    <w:rsid w:val="00905983"/>
    <w:rsid w:val="009062E6"/>
    <w:rsid w:val="00906F9E"/>
    <w:rsid w:val="009074C2"/>
    <w:rsid w:val="00910757"/>
    <w:rsid w:val="00911A78"/>
    <w:rsid w:val="0091227B"/>
    <w:rsid w:val="00912371"/>
    <w:rsid w:val="00912687"/>
    <w:rsid w:val="00913E66"/>
    <w:rsid w:val="00914940"/>
    <w:rsid w:val="00914C20"/>
    <w:rsid w:val="00914CF0"/>
    <w:rsid w:val="00917FF2"/>
    <w:rsid w:val="009213BB"/>
    <w:rsid w:val="00921483"/>
    <w:rsid w:val="00921911"/>
    <w:rsid w:val="009224C2"/>
    <w:rsid w:val="00924BD4"/>
    <w:rsid w:val="009254FE"/>
    <w:rsid w:val="00930CBE"/>
    <w:rsid w:val="00931781"/>
    <w:rsid w:val="0093295F"/>
    <w:rsid w:val="009329C8"/>
    <w:rsid w:val="009358EB"/>
    <w:rsid w:val="00936A6C"/>
    <w:rsid w:val="00943991"/>
    <w:rsid w:val="00944169"/>
    <w:rsid w:val="009444CC"/>
    <w:rsid w:val="009466CD"/>
    <w:rsid w:val="00951E9A"/>
    <w:rsid w:val="009532F3"/>
    <w:rsid w:val="0095480F"/>
    <w:rsid w:val="009555F6"/>
    <w:rsid w:val="009564E8"/>
    <w:rsid w:val="00956598"/>
    <w:rsid w:val="00956869"/>
    <w:rsid w:val="00956D59"/>
    <w:rsid w:val="00957110"/>
    <w:rsid w:val="009577FC"/>
    <w:rsid w:val="00961737"/>
    <w:rsid w:val="00961AF5"/>
    <w:rsid w:val="00961F70"/>
    <w:rsid w:val="00962FE4"/>
    <w:rsid w:val="009634E8"/>
    <w:rsid w:val="00963DD9"/>
    <w:rsid w:val="0096480E"/>
    <w:rsid w:val="0096485B"/>
    <w:rsid w:val="00964E10"/>
    <w:rsid w:val="009668D7"/>
    <w:rsid w:val="00973D2B"/>
    <w:rsid w:val="009749D2"/>
    <w:rsid w:val="00975437"/>
    <w:rsid w:val="00976F3D"/>
    <w:rsid w:val="0097735A"/>
    <w:rsid w:val="00980A39"/>
    <w:rsid w:val="0098344C"/>
    <w:rsid w:val="00984E9A"/>
    <w:rsid w:val="009857AA"/>
    <w:rsid w:val="00985C91"/>
    <w:rsid w:val="00986307"/>
    <w:rsid w:val="00987437"/>
    <w:rsid w:val="00987611"/>
    <w:rsid w:val="00991AF9"/>
    <w:rsid w:val="00994419"/>
    <w:rsid w:val="00994BBB"/>
    <w:rsid w:val="00994BDB"/>
    <w:rsid w:val="00995B98"/>
    <w:rsid w:val="009A037C"/>
    <w:rsid w:val="009A058E"/>
    <w:rsid w:val="009A2976"/>
    <w:rsid w:val="009A3248"/>
    <w:rsid w:val="009A3600"/>
    <w:rsid w:val="009A3DC4"/>
    <w:rsid w:val="009A4474"/>
    <w:rsid w:val="009A4AEC"/>
    <w:rsid w:val="009A5C44"/>
    <w:rsid w:val="009A6526"/>
    <w:rsid w:val="009B5156"/>
    <w:rsid w:val="009B6A38"/>
    <w:rsid w:val="009C023F"/>
    <w:rsid w:val="009C1B3C"/>
    <w:rsid w:val="009C1F75"/>
    <w:rsid w:val="009C20CF"/>
    <w:rsid w:val="009C2C62"/>
    <w:rsid w:val="009C2E40"/>
    <w:rsid w:val="009C30DC"/>
    <w:rsid w:val="009C41D7"/>
    <w:rsid w:val="009C4C71"/>
    <w:rsid w:val="009D0F8A"/>
    <w:rsid w:val="009D188C"/>
    <w:rsid w:val="009D1BA0"/>
    <w:rsid w:val="009D1E3B"/>
    <w:rsid w:val="009D2063"/>
    <w:rsid w:val="009D206F"/>
    <w:rsid w:val="009D2245"/>
    <w:rsid w:val="009D43AD"/>
    <w:rsid w:val="009D525C"/>
    <w:rsid w:val="009D5355"/>
    <w:rsid w:val="009D6CB1"/>
    <w:rsid w:val="009E0215"/>
    <w:rsid w:val="009E04A0"/>
    <w:rsid w:val="009E0FC1"/>
    <w:rsid w:val="009E17F1"/>
    <w:rsid w:val="009E1F3B"/>
    <w:rsid w:val="009E2532"/>
    <w:rsid w:val="009E29C9"/>
    <w:rsid w:val="009E31C5"/>
    <w:rsid w:val="009E3325"/>
    <w:rsid w:val="009E3B72"/>
    <w:rsid w:val="009E413C"/>
    <w:rsid w:val="009E5385"/>
    <w:rsid w:val="009E6A5E"/>
    <w:rsid w:val="009E6D72"/>
    <w:rsid w:val="009E7484"/>
    <w:rsid w:val="009E7A30"/>
    <w:rsid w:val="009F0E70"/>
    <w:rsid w:val="009F28D4"/>
    <w:rsid w:val="009F42F6"/>
    <w:rsid w:val="009F4799"/>
    <w:rsid w:val="009F4897"/>
    <w:rsid w:val="009F5A33"/>
    <w:rsid w:val="009F5BDD"/>
    <w:rsid w:val="009F77A4"/>
    <w:rsid w:val="00A0019B"/>
    <w:rsid w:val="00A00FBF"/>
    <w:rsid w:val="00A02709"/>
    <w:rsid w:val="00A029BF"/>
    <w:rsid w:val="00A034AE"/>
    <w:rsid w:val="00A046A4"/>
    <w:rsid w:val="00A04FD2"/>
    <w:rsid w:val="00A0700D"/>
    <w:rsid w:val="00A102E1"/>
    <w:rsid w:val="00A10436"/>
    <w:rsid w:val="00A1157D"/>
    <w:rsid w:val="00A11A99"/>
    <w:rsid w:val="00A1217B"/>
    <w:rsid w:val="00A12197"/>
    <w:rsid w:val="00A12752"/>
    <w:rsid w:val="00A12DB6"/>
    <w:rsid w:val="00A131E7"/>
    <w:rsid w:val="00A13BDA"/>
    <w:rsid w:val="00A13D76"/>
    <w:rsid w:val="00A14CD5"/>
    <w:rsid w:val="00A15587"/>
    <w:rsid w:val="00A15B56"/>
    <w:rsid w:val="00A21107"/>
    <w:rsid w:val="00A237FC"/>
    <w:rsid w:val="00A25EDE"/>
    <w:rsid w:val="00A26023"/>
    <w:rsid w:val="00A26728"/>
    <w:rsid w:val="00A27137"/>
    <w:rsid w:val="00A273F7"/>
    <w:rsid w:val="00A27CD1"/>
    <w:rsid w:val="00A312B0"/>
    <w:rsid w:val="00A33D69"/>
    <w:rsid w:val="00A35172"/>
    <w:rsid w:val="00A367A7"/>
    <w:rsid w:val="00A37504"/>
    <w:rsid w:val="00A37843"/>
    <w:rsid w:val="00A37B34"/>
    <w:rsid w:val="00A37DE9"/>
    <w:rsid w:val="00A40E1E"/>
    <w:rsid w:val="00A41356"/>
    <w:rsid w:val="00A41616"/>
    <w:rsid w:val="00A43A56"/>
    <w:rsid w:val="00A45198"/>
    <w:rsid w:val="00A45814"/>
    <w:rsid w:val="00A46A09"/>
    <w:rsid w:val="00A47619"/>
    <w:rsid w:val="00A47841"/>
    <w:rsid w:val="00A47B8D"/>
    <w:rsid w:val="00A50495"/>
    <w:rsid w:val="00A516A9"/>
    <w:rsid w:val="00A52B11"/>
    <w:rsid w:val="00A52E1D"/>
    <w:rsid w:val="00A54A33"/>
    <w:rsid w:val="00A54B03"/>
    <w:rsid w:val="00A56766"/>
    <w:rsid w:val="00A609BD"/>
    <w:rsid w:val="00A60FC8"/>
    <w:rsid w:val="00A616FA"/>
    <w:rsid w:val="00A639D9"/>
    <w:rsid w:val="00A64723"/>
    <w:rsid w:val="00A65725"/>
    <w:rsid w:val="00A66144"/>
    <w:rsid w:val="00A702DC"/>
    <w:rsid w:val="00A7058B"/>
    <w:rsid w:val="00A7060D"/>
    <w:rsid w:val="00A70C11"/>
    <w:rsid w:val="00A710F1"/>
    <w:rsid w:val="00A71888"/>
    <w:rsid w:val="00A7219B"/>
    <w:rsid w:val="00A73934"/>
    <w:rsid w:val="00A73B48"/>
    <w:rsid w:val="00A751EA"/>
    <w:rsid w:val="00A769FF"/>
    <w:rsid w:val="00A8028D"/>
    <w:rsid w:val="00A8142A"/>
    <w:rsid w:val="00A83BDC"/>
    <w:rsid w:val="00A86CF7"/>
    <w:rsid w:val="00A8716A"/>
    <w:rsid w:val="00A87212"/>
    <w:rsid w:val="00A87366"/>
    <w:rsid w:val="00A92534"/>
    <w:rsid w:val="00A93281"/>
    <w:rsid w:val="00A93353"/>
    <w:rsid w:val="00A942A3"/>
    <w:rsid w:val="00A946DA"/>
    <w:rsid w:val="00A95ED6"/>
    <w:rsid w:val="00A96BDC"/>
    <w:rsid w:val="00A96C75"/>
    <w:rsid w:val="00AA1308"/>
    <w:rsid w:val="00AA17AC"/>
    <w:rsid w:val="00AA4B9A"/>
    <w:rsid w:val="00AA5AC3"/>
    <w:rsid w:val="00AA5E6F"/>
    <w:rsid w:val="00AA6E81"/>
    <w:rsid w:val="00AB0371"/>
    <w:rsid w:val="00AB076F"/>
    <w:rsid w:val="00AB1B87"/>
    <w:rsid w:val="00AB2FE9"/>
    <w:rsid w:val="00AB32FA"/>
    <w:rsid w:val="00AB5AFA"/>
    <w:rsid w:val="00AC0CE9"/>
    <w:rsid w:val="00AC104E"/>
    <w:rsid w:val="00AC148D"/>
    <w:rsid w:val="00AC1C75"/>
    <w:rsid w:val="00AC432B"/>
    <w:rsid w:val="00AC7025"/>
    <w:rsid w:val="00AD078C"/>
    <w:rsid w:val="00AD0F53"/>
    <w:rsid w:val="00AD143F"/>
    <w:rsid w:val="00AD187A"/>
    <w:rsid w:val="00AD1E82"/>
    <w:rsid w:val="00AD2E2C"/>
    <w:rsid w:val="00AD3AB7"/>
    <w:rsid w:val="00AD3C3D"/>
    <w:rsid w:val="00AD66E9"/>
    <w:rsid w:val="00AD6FF8"/>
    <w:rsid w:val="00AE0F56"/>
    <w:rsid w:val="00AE1374"/>
    <w:rsid w:val="00AE2264"/>
    <w:rsid w:val="00AE26C7"/>
    <w:rsid w:val="00AE2C19"/>
    <w:rsid w:val="00AE5CCF"/>
    <w:rsid w:val="00AE60A3"/>
    <w:rsid w:val="00AE69B9"/>
    <w:rsid w:val="00AE7E35"/>
    <w:rsid w:val="00AF121B"/>
    <w:rsid w:val="00AF2B7D"/>
    <w:rsid w:val="00AF2C4A"/>
    <w:rsid w:val="00AF36DC"/>
    <w:rsid w:val="00AF4883"/>
    <w:rsid w:val="00AF7452"/>
    <w:rsid w:val="00AF7BF3"/>
    <w:rsid w:val="00B0083F"/>
    <w:rsid w:val="00B01F37"/>
    <w:rsid w:val="00B02235"/>
    <w:rsid w:val="00B06804"/>
    <w:rsid w:val="00B06E46"/>
    <w:rsid w:val="00B07396"/>
    <w:rsid w:val="00B10118"/>
    <w:rsid w:val="00B10444"/>
    <w:rsid w:val="00B10D23"/>
    <w:rsid w:val="00B11439"/>
    <w:rsid w:val="00B11BCD"/>
    <w:rsid w:val="00B130FB"/>
    <w:rsid w:val="00B13556"/>
    <w:rsid w:val="00B1492D"/>
    <w:rsid w:val="00B16153"/>
    <w:rsid w:val="00B16203"/>
    <w:rsid w:val="00B165AE"/>
    <w:rsid w:val="00B17F98"/>
    <w:rsid w:val="00B217E6"/>
    <w:rsid w:val="00B225A5"/>
    <w:rsid w:val="00B22F50"/>
    <w:rsid w:val="00B25859"/>
    <w:rsid w:val="00B30FB0"/>
    <w:rsid w:val="00B33404"/>
    <w:rsid w:val="00B336E0"/>
    <w:rsid w:val="00B33DDB"/>
    <w:rsid w:val="00B33EAD"/>
    <w:rsid w:val="00B3448D"/>
    <w:rsid w:val="00B35001"/>
    <w:rsid w:val="00B35385"/>
    <w:rsid w:val="00B353F3"/>
    <w:rsid w:val="00B371BC"/>
    <w:rsid w:val="00B378A6"/>
    <w:rsid w:val="00B3791F"/>
    <w:rsid w:val="00B4184F"/>
    <w:rsid w:val="00B41C21"/>
    <w:rsid w:val="00B42479"/>
    <w:rsid w:val="00B42C78"/>
    <w:rsid w:val="00B44637"/>
    <w:rsid w:val="00B46A46"/>
    <w:rsid w:val="00B5119F"/>
    <w:rsid w:val="00B53475"/>
    <w:rsid w:val="00B54D54"/>
    <w:rsid w:val="00B57465"/>
    <w:rsid w:val="00B605AF"/>
    <w:rsid w:val="00B61968"/>
    <w:rsid w:val="00B62032"/>
    <w:rsid w:val="00B62B21"/>
    <w:rsid w:val="00B62DFC"/>
    <w:rsid w:val="00B63EDE"/>
    <w:rsid w:val="00B652E1"/>
    <w:rsid w:val="00B65399"/>
    <w:rsid w:val="00B658E0"/>
    <w:rsid w:val="00B664C6"/>
    <w:rsid w:val="00B67963"/>
    <w:rsid w:val="00B70B59"/>
    <w:rsid w:val="00B716FB"/>
    <w:rsid w:val="00B7196C"/>
    <w:rsid w:val="00B7210A"/>
    <w:rsid w:val="00B722DF"/>
    <w:rsid w:val="00B74461"/>
    <w:rsid w:val="00B74D16"/>
    <w:rsid w:val="00B75587"/>
    <w:rsid w:val="00B76490"/>
    <w:rsid w:val="00B76501"/>
    <w:rsid w:val="00B779D0"/>
    <w:rsid w:val="00B8138C"/>
    <w:rsid w:val="00B845E2"/>
    <w:rsid w:val="00B84D7A"/>
    <w:rsid w:val="00B856CE"/>
    <w:rsid w:val="00B8641A"/>
    <w:rsid w:val="00B9022D"/>
    <w:rsid w:val="00B90918"/>
    <w:rsid w:val="00B91D65"/>
    <w:rsid w:val="00B91E5F"/>
    <w:rsid w:val="00B9210F"/>
    <w:rsid w:val="00B92156"/>
    <w:rsid w:val="00B926E6"/>
    <w:rsid w:val="00B92AC9"/>
    <w:rsid w:val="00B934FA"/>
    <w:rsid w:val="00B97201"/>
    <w:rsid w:val="00BA11DC"/>
    <w:rsid w:val="00BA5D61"/>
    <w:rsid w:val="00BA5E1A"/>
    <w:rsid w:val="00BB0042"/>
    <w:rsid w:val="00BB1B78"/>
    <w:rsid w:val="00BB279B"/>
    <w:rsid w:val="00BB398B"/>
    <w:rsid w:val="00BB47A8"/>
    <w:rsid w:val="00BB54BC"/>
    <w:rsid w:val="00BB7C2E"/>
    <w:rsid w:val="00BC3165"/>
    <w:rsid w:val="00BC32DF"/>
    <w:rsid w:val="00BC3B04"/>
    <w:rsid w:val="00BC76EE"/>
    <w:rsid w:val="00BC7EAB"/>
    <w:rsid w:val="00BD0B88"/>
    <w:rsid w:val="00BD4369"/>
    <w:rsid w:val="00BD4519"/>
    <w:rsid w:val="00BD6CA6"/>
    <w:rsid w:val="00BD7837"/>
    <w:rsid w:val="00BE02E8"/>
    <w:rsid w:val="00BE02F9"/>
    <w:rsid w:val="00BE1072"/>
    <w:rsid w:val="00BE389D"/>
    <w:rsid w:val="00BE4739"/>
    <w:rsid w:val="00BE4DFE"/>
    <w:rsid w:val="00BE5C86"/>
    <w:rsid w:val="00BE5F6F"/>
    <w:rsid w:val="00BE5F75"/>
    <w:rsid w:val="00BE654B"/>
    <w:rsid w:val="00BE67EB"/>
    <w:rsid w:val="00BE74B3"/>
    <w:rsid w:val="00BE78F4"/>
    <w:rsid w:val="00BE7BEA"/>
    <w:rsid w:val="00BF0DF4"/>
    <w:rsid w:val="00BF2977"/>
    <w:rsid w:val="00BF36F7"/>
    <w:rsid w:val="00BF39D7"/>
    <w:rsid w:val="00BF3FD7"/>
    <w:rsid w:val="00BF445D"/>
    <w:rsid w:val="00BF4EB0"/>
    <w:rsid w:val="00BF5531"/>
    <w:rsid w:val="00BF58D2"/>
    <w:rsid w:val="00BF78CB"/>
    <w:rsid w:val="00C00D51"/>
    <w:rsid w:val="00C013F4"/>
    <w:rsid w:val="00C0251A"/>
    <w:rsid w:val="00C02575"/>
    <w:rsid w:val="00C02A89"/>
    <w:rsid w:val="00C03D96"/>
    <w:rsid w:val="00C03F8B"/>
    <w:rsid w:val="00C04AE7"/>
    <w:rsid w:val="00C04B68"/>
    <w:rsid w:val="00C04D3C"/>
    <w:rsid w:val="00C10325"/>
    <w:rsid w:val="00C106B1"/>
    <w:rsid w:val="00C10A28"/>
    <w:rsid w:val="00C11446"/>
    <w:rsid w:val="00C12117"/>
    <w:rsid w:val="00C13122"/>
    <w:rsid w:val="00C13A1F"/>
    <w:rsid w:val="00C150CA"/>
    <w:rsid w:val="00C159E1"/>
    <w:rsid w:val="00C15B40"/>
    <w:rsid w:val="00C200D2"/>
    <w:rsid w:val="00C20465"/>
    <w:rsid w:val="00C21C3F"/>
    <w:rsid w:val="00C22CB9"/>
    <w:rsid w:val="00C231FD"/>
    <w:rsid w:val="00C2349E"/>
    <w:rsid w:val="00C277C6"/>
    <w:rsid w:val="00C302E3"/>
    <w:rsid w:val="00C31EBB"/>
    <w:rsid w:val="00C33656"/>
    <w:rsid w:val="00C34232"/>
    <w:rsid w:val="00C35FF6"/>
    <w:rsid w:val="00C366A5"/>
    <w:rsid w:val="00C375EB"/>
    <w:rsid w:val="00C41D70"/>
    <w:rsid w:val="00C41F92"/>
    <w:rsid w:val="00C42138"/>
    <w:rsid w:val="00C42B01"/>
    <w:rsid w:val="00C43574"/>
    <w:rsid w:val="00C4449D"/>
    <w:rsid w:val="00C46D68"/>
    <w:rsid w:val="00C46F46"/>
    <w:rsid w:val="00C4717C"/>
    <w:rsid w:val="00C471F2"/>
    <w:rsid w:val="00C506C3"/>
    <w:rsid w:val="00C50D38"/>
    <w:rsid w:val="00C516EC"/>
    <w:rsid w:val="00C52CAA"/>
    <w:rsid w:val="00C53B99"/>
    <w:rsid w:val="00C54295"/>
    <w:rsid w:val="00C5512E"/>
    <w:rsid w:val="00C564AA"/>
    <w:rsid w:val="00C57109"/>
    <w:rsid w:val="00C5719E"/>
    <w:rsid w:val="00C57363"/>
    <w:rsid w:val="00C573AA"/>
    <w:rsid w:val="00C57E0C"/>
    <w:rsid w:val="00C6015E"/>
    <w:rsid w:val="00C6044B"/>
    <w:rsid w:val="00C614B5"/>
    <w:rsid w:val="00C61628"/>
    <w:rsid w:val="00C644BA"/>
    <w:rsid w:val="00C65F54"/>
    <w:rsid w:val="00C70653"/>
    <w:rsid w:val="00C70FC7"/>
    <w:rsid w:val="00C73C4E"/>
    <w:rsid w:val="00C76BEC"/>
    <w:rsid w:val="00C77364"/>
    <w:rsid w:val="00C813E6"/>
    <w:rsid w:val="00C81661"/>
    <w:rsid w:val="00C81681"/>
    <w:rsid w:val="00C82AAC"/>
    <w:rsid w:val="00C832BD"/>
    <w:rsid w:val="00C858F9"/>
    <w:rsid w:val="00C85BBC"/>
    <w:rsid w:val="00C86FF1"/>
    <w:rsid w:val="00C870D4"/>
    <w:rsid w:val="00C873B6"/>
    <w:rsid w:val="00C914FD"/>
    <w:rsid w:val="00C9326A"/>
    <w:rsid w:val="00C94285"/>
    <w:rsid w:val="00C968E5"/>
    <w:rsid w:val="00C978B9"/>
    <w:rsid w:val="00CA5AD1"/>
    <w:rsid w:val="00CA632D"/>
    <w:rsid w:val="00CA78E7"/>
    <w:rsid w:val="00CB167A"/>
    <w:rsid w:val="00CB3891"/>
    <w:rsid w:val="00CB5601"/>
    <w:rsid w:val="00CB6438"/>
    <w:rsid w:val="00CB7005"/>
    <w:rsid w:val="00CC0164"/>
    <w:rsid w:val="00CC2B5D"/>
    <w:rsid w:val="00CC3F06"/>
    <w:rsid w:val="00CC63E4"/>
    <w:rsid w:val="00CC655E"/>
    <w:rsid w:val="00CD1F82"/>
    <w:rsid w:val="00CD2497"/>
    <w:rsid w:val="00CD314A"/>
    <w:rsid w:val="00CD65F5"/>
    <w:rsid w:val="00CD7770"/>
    <w:rsid w:val="00CD79D4"/>
    <w:rsid w:val="00CD7A25"/>
    <w:rsid w:val="00CD7E0E"/>
    <w:rsid w:val="00CE05A5"/>
    <w:rsid w:val="00CE0B08"/>
    <w:rsid w:val="00CE0D36"/>
    <w:rsid w:val="00CE24DF"/>
    <w:rsid w:val="00CE3242"/>
    <w:rsid w:val="00CE3E95"/>
    <w:rsid w:val="00CE4D08"/>
    <w:rsid w:val="00CE5207"/>
    <w:rsid w:val="00CE52C8"/>
    <w:rsid w:val="00CE589D"/>
    <w:rsid w:val="00CE6603"/>
    <w:rsid w:val="00CE6E89"/>
    <w:rsid w:val="00CF05DF"/>
    <w:rsid w:val="00CF14EC"/>
    <w:rsid w:val="00CF179A"/>
    <w:rsid w:val="00CF20F7"/>
    <w:rsid w:val="00CF3CE2"/>
    <w:rsid w:val="00CF441B"/>
    <w:rsid w:val="00CF72F6"/>
    <w:rsid w:val="00CF7655"/>
    <w:rsid w:val="00CF79E0"/>
    <w:rsid w:val="00CF7B64"/>
    <w:rsid w:val="00D00C2D"/>
    <w:rsid w:val="00D01E2A"/>
    <w:rsid w:val="00D01F2C"/>
    <w:rsid w:val="00D04063"/>
    <w:rsid w:val="00D043E2"/>
    <w:rsid w:val="00D04776"/>
    <w:rsid w:val="00D05E7E"/>
    <w:rsid w:val="00D078A7"/>
    <w:rsid w:val="00D107ED"/>
    <w:rsid w:val="00D12A98"/>
    <w:rsid w:val="00D12F5C"/>
    <w:rsid w:val="00D13F28"/>
    <w:rsid w:val="00D14AAE"/>
    <w:rsid w:val="00D15AB7"/>
    <w:rsid w:val="00D16985"/>
    <w:rsid w:val="00D177BC"/>
    <w:rsid w:val="00D21AEE"/>
    <w:rsid w:val="00D21FA0"/>
    <w:rsid w:val="00D221D8"/>
    <w:rsid w:val="00D233F3"/>
    <w:rsid w:val="00D2404D"/>
    <w:rsid w:val="00D244AF"/>
    <w:rsid w:val="00D2472A"/>
    <w:rsid w:val="00D24AFD"/>
    <w:rsid w:val="00D24F29"/>
    <w:rsid w:val="00D26DA4"/>
    <w:rsid w:val="00D307E0"/>
    <w:rsid w:val="00D32054"/>
    <w:rsid w:val="00D32FFA"/>
    <w:rsid w:val="00D3483E"/>
    <w:rsid w:val="00D356AB"/>
    <w:rsid w:val="00D362A7"/>
    <w:rsid w:val="00D36A29"/>
    <w:rsid w:val="00D37923"/>
    <w:rsid w:val="00D37A74"/>
    <w:rsid w:val="00D41A23"/>
    <w:rsid w:val="00D41B02"/>
    <w:rsid w:val="00D4228A"/>
    <w:rsid w:val="00D427DA"/>
    <w:rsid w:val="00D42B1E"/>
    <w:rsid w:val="00D42B88"/>
    <w:rsid w:val="00D44D88"/>
    <w:rsid w:val="00D45B43"/>
    <w:rsid w:val="00D50466"/>
    <w:rsid w:val="00D519CE"/>
    <w:rsid w:val="00D53743"/>
    <w:rsid w:val="00D55BD7"/>
    <w:rsid w:val="00D56176"/>
    <w:rsid w:val="00D564E5"/>
    <w:rsid w:val="00D574EE"/>
    <w:rsid w:val="00D60EAE"/>
    <w:rsid w:val="00D61E57"/>
    <w:rsid w:val="00D62247"/>
    <w:rsid w:val="00D62EE6"/>
    <w:rsid w:val="00D63B93"/>
    <w:rsid w:val="00D64D32"/>
    <w:rsid w:val="00D65FD5"/>
    <w:rsid w:val="00D66029"/>
    <w:rsid w:val="00D70A3E"/>
    <w:rsid w:val="00D7169B"/>
    <w:rsid w:val="00D7630A"/>
    <w:rsid w:val="00D827C5"/>
    <w:rsid w:val="00D82DB2"/>
    <w:rsid w:val="00D831FF"/>
    <w:rsid w:val="00D83978"/>
    <w:rsid w:val="00D851C7"/>
    <w:rsid w:val="00D87866"/>
    <w:rsid w:val="00D87D71"/>
    <w:rsid w:val="00D90A7A"/>
    <w:rsid w:val="00D90D4B"/>
    <w:rsid w:val="00D93D6B"/>
    <w:rsid w:val="00D94D07"/>
    <w:rsid w:val="00D96193"/>
    <w:rsid w:val="00D97A17"/>
    <w:rsid w:val="00DA1F5C"/>
    <w:rsid w:val="00DA599F"/>
    <w:rsid w:val="00DA6DBB"/>
    <w:rsid w:val="00DA787B"/>
    <w:rsid w:val="00DA7C17"/>
    <w:rsid w:val="00DB3EF2"/>
    <w:rsid w:val="00DB705D"/>
    <w:rsid w:val="00DC0AF4"/>
    <w:rsid w:val="00DC12EE"/>
    <w:rsid w:val="00DC3F54"/>
    <w:rsid w:val="00DC72B0"/>
    <w:rsid w:val="00DD2AC8"/>
    <w:rsid w:val="00DD39A3"/>
    <w:rsid w:val="00DD3F85"/>
    <w:rsid w:val="00DD4008"/>
    <w:rsid w:val="00DD40AD"/>
    <w:rsid w:val="00DD5198"/>
    <w:rsid w:val="00DD7049"/>
    <w:rsid w:val="00DE0D15"/>
    <w:rsid w:val="00DE2147"/>
    <w:rsid w:val="00DE371D"/>
    <w:rsid w:val="00DE3DCF"/>
    <w:rsid w:val="00DE3F8C"/>
    <w:rsid w:val="00DE541F"/>
    <w:rsid w:val="00DE5524"/>
    <w:rsid w:val="00DE55F9"/>
    <w:rsid w:val="00DE59CE"/>
    <w:rsid w:val="00DE65C9"/>
    <w:rsid w:val="00DE65E3"/>
    <w:rsid w:val="00DE68B3"/>
    <w:rsid w:val="00DF2828"/>
    <w:rsid w:val="00DF3468"/>
    <w:rsid w:val="00DF40B6"/>
    <w:rsid w:val="00DF46C4"/>
    <w:rsid w:val="00DF4FAD"/>
    <w:rsid w:val="00DF5311"/>
    <w:rsid w:val="00DF54C9"/>
    <w:rsid w:val="00DF6846"/>
    <w:rsid w:val="00DF6992"/>
    <w:rsid w:val="00DF76D7"/>
    <w:rsid w:val="00DF7B96"/>
    <w:rsid w:val="00E0049C"/>
    <w:rsid w:val="00E00C76"/>
    <w:rsid w:val="00E01415"/>
    <w:rsid w:val="00E05849"/>
    <w:rsid w:val="00E05CC1"/>
    <w:rsid w:val="00E0603A"/>
    <w:rsid w:val="00E108EE"/>
    <w:rsid w:val="00E113A2"/>
    <w:rsid w:val="00E11710"/>
    <w:rsid w:val="00E1190D"/>
    <w:rsid w:val="00E143C6"/>
    <w:rsid w:val="00E14C4D"/>
    <w:rsid w:val="00E15916"/>
    <w:rsid w:val="00E22756"/>
    <w:rsid w:val="00E22C12"/>
    <w:rsid w:val="00E2308C"/>
    <w:rsid w:val="00E23482"/>
    <w:rsid w:val="00E236ED"/>
    <w:rsid w:val="00E23900"/>
    <w:rsid w:val="00E26831"/>
    <w:rsid w:val="00E32D0E"/>
    <w:rsid w:val="00E33B9B"/>
    <w:rsid w:val="00E34560"/>
    <w:rsid w:val="00E35129"/>
    <w:rsid w:val="00E36613"/>
    <w:rsid w:val="00E36989"/>
    <w:rsid w:val="00E3698C"/>
    <w:rsid w:val="00E375C8"/>
    <w:rsid w:val="00E37BC8"/>
    <w:rsid w:val="00E37DA9"/>
    <w:rsid w:val="00E4077B"/>
    <w:rsid w:val="00E41DFC"/>
    <w:rsid w:val="00E4240E"/>
    <w:rsid w:val="00E433CC"/>
    <w:rsid w:val="00E4360C"/>
    <w:rsid w:val="00E43AB2"/>
    <w:rsid w:val="00E4594C"/>
    <w:rsid w:val="00E47F42"/>
    <w:rsid w:val="00E50003"/>
    <w:rsid w:val="00E5213E"/>
    <w:rsid w:val="00E52F1B"/>
    <w:rsid w:val="00E542ED"/>
    <w:rsid w:val="00E542F6"/>
    <w:rsid w:val="00E57DF4"/>
    <w:rsid w:val="00E61E91"/>
    <w:rsid w:val="00E632D2"/>
    <w:rsid w:val="00E63F04"/>
    <w:rsid w:val="00E64932"/>
    <w:rsid w:val="00E66023"/>
    <w:rsid w:val="00E663CF"/>
    <w:rsid w:val="00E66745"/>
    <w:rsid w:val="00E71E38"/>
    <w:rsid w:val="00E71F56"/>
    <w:rsid w:val="00E72F0C"/>
    <w:rsid w:val="00E7505C"/>
    <w:rsid w:val="00E75CEA"/>
    <w:rsid w:val="00E76A2F"/>
    <w:rsid w:val="00E771D2"/>
    <w:rsid w:val="00E80885"/>
    <w:rsid w:val="00E8133B"/>
    <w:rsid w:val="00E81AFC"/>
    <w:rsid w:val="00E823D2"/>
    <w:rsid w:val="00E831FC"/>
    <w:rsid w:val="00E85AC4"/>
    <w:rsid w:val="00E879B0"/>
    <w:rsid w:val="00E90DFC"/>
    <w:rsid w:val="00E90E1C"/>
    <w:rsid w:val="00E91062"/>
    <w:rsid w:val="00E910BD"/>
    <w:rsid w:val="00E914E1"/>
    <w:rsid w:val="00E9383F"/>
    <w:rsid w:val="00E955F4"/>
    <w:rsid w:val="00E968CF"/>
    <w:rsid w:val="00E96F9B"/>
    <w:rsid w:val="00EA25B8"/>
    <w:rsid w:val="00EA2C85"/>
    <w:rsid w:val="00EA4399"/>
    <w:rsid w:val="00EA4BB3"/>
    <w:rsid w:val="00EA4BCA"/>
    <w:rsid w:val="00EA6C8A"/>
    <w:rsid w:val="00EB0E5B"/>
    <w:rsid w:val="00EB1E39"/>
    <w:rsid w:val="00EB300C"/>
    <w:rsid w:val="00EB3BDC"/>
    <w:rsid w:val="00EB4BA1"/>
    <w:rsid w:val="00EB4DB5"/>
    <w:rsid w:val="00EB68C1"/>
    <w:rsid w:val="00EB6A9D"/>
    <w:rsid w:val="00EB76D5"/>
    <w:rsid w:val="00EB7E0F"/>
    <w:rsid w:val="00EB7EFA"/>
    <w:rsid w:val="00EC060C"/>
    <w:rsid w:val="00EC0A20"/>
    <w:rsid w:val="00EC0EF3"/>
    <w:rsid w:val="00EC11A8"/>
    <w:rsid w:val="00EC1D5A"/>
    <w:rsid w:val="00EC2643"/>
    <w:rsid w:val="00EC3B6F"/>
    <w:rsid w:val="00EC5E40"/>
    <w:rsid w:val="00EC6D38"/>
    <w:rsid w:val="00ED11D8"/>
    <w:rsid w:val="00ED19FC"/>
    <w:rsid w:val="00ED24FA"/>
    <w:rsid w:val="00ED3A4E"/>
    <w:rsid w:val="00ED3AE7"/>
    <w:rsid w:val="00ED5277"/>
    <w:rsid w:val="00ED5A3B"/>
    <w:rsid w:val="00ED5B4F"/>
    <w:rsid w:val="00ED6340"/>
    <w:rsid w:val="00ED69B9"/>
    <w:rsid w:val="00ED6D6F"/>
    <w:rsid w:val="00ED6E53"/>
    <w:rsid w:val="00ED7352"/>
    <w:rsid w:val="00ED7EE8"/>
    <w:rsid w:val="00EE0B18"/>
    <w:rsid w:val="00EE5699"/>
    <w:rsid w:val="00EE5924"/>
    <w:rsid w:val="00EE59AD"/>
    <w:rsid w:val="00EE5A29"/>
    <w:rsid w:val="00EE5F45"/>
    <w:rsid w:val="00EE6249"/>
    <w:rsid w:val="00EE7A39"/>
    <w:rsid w:val="00EF1549"/>
    <w:rsid w:val="00EF1852"/>
    <w:rsid w:val="00EF243C"/>
    <w:rsid w:val="00EF35A0"/>
    <w:rsid w:val="00EF73E7"/>
    <w:rsid w:val="00F0000B"/>
    <w:rsid w:val="00F01009"/>
    <w:rsid w:val="00F02627"/>
    <w:rsid w:val="00F02842"/>
    <w:rsid w:val="00F055E7"/>
    <w:rsid w:val="00F0583A"/>
    <w:rsid w:val="00F06CD8"/>
    <w:rsid w:val="00F06CE9"/>
    <w:rsid w:val="00F074EE"/>
    <w:rsid w:val="00F1081A"/>
    <w:rsid w:val="00F114E5"/>
    <w:rsid w:val="00F1210A"/>
    <w:rsid w:val="00F13E1E"/>
    <w:rsid w:val="00F148C7"/>
    <w:rsid w:val="00F1498D"/>
    <w:rsid w:val="00F2046E"/>
    <w:rsid w:val="00F269FB"/>
    <w:rsid w:val="00F26FA0"/>
    <w:rsid w:val="00F318AA"/>
    <w:rsid w:val="00F33C85"/>
    <w:rsid w:val="00F35D40"/>
    <w:rsid w:val="00F36271"/>
    <w:rsid w:val="00F371E8"/>
    <w:rsid w:val="00F37A7E"/>
    <w:rsid w:val="00F37FDF"/>
    <w:rsid w:val="00F419C0"/>
    <w:rsid w:val="00F42311"/>
    <w:rsid w:val="00F42AB8"/>
    <w:rsid w:val="00F43728"/>
    <w:rsid w:val="00F471DC"/>
    <w:rsid w:val="00F50F24"/>
    <w:rsid w:val="00F514C5"/>
    <w:rsid w:val="00F51B51"/>
    <w:rsid w:val="00F5217C"/>
    <w:rsid w:val="00F526D2"/>
    <w:rsid w:val="00F54FCC"/>
    <w:rsid w:val="00F55C50"/>
    <w:rsid w:val="00F56438"/>
    <w:rsid w:val="00F57743"/>
    <w:rsid w:val="00F62740"/>
    <w:rsid w:val="00F633D1"/>
    <w:rsid w:val="00F63BDB"/>
    <w:rsid w:val="00F66D8C"/>
    <w:rsid w:val="00F66FFE"/>
    <w:rsid w:val="00F70D5E"/>
    <w:rsid w:val="00F73BD2"/>
    <w:rsid w:val="00F76029"/>
    <w:rsid w:val="00F7686A"/>
    <w:rsid w:val="00F8193F"/>
    <w:rsid w:val="00F82552"/>
    <w:rsid w:val="00F82A3C"/>
    <w:rsid w:val="00F83D49"/>
    <w:rsid w:val="00F85B38"/>
    <w:rsid w:val="00F86782"/>
    <w:rsid w:val="00F86BA4"/>
    <w:rsid w:val="00F92347"/>
    <w:rsid w:val="00F92E22"/>
    <w:rsid w:val="00F95018"/>
    <w:rsid w:val="00F95EAF"/>
    <w:rsid w:val="00F961C5"/>
    <w:rsid w:val="00F9648C"/>
    <w:rsid w:val="00F9769B"/>
    <w:rsid w:val="00F97990"/>
    <w:rsid w:val="00FA002B"/>
    <w:rsid w:val="00FA0530"/>
    <w:rsid w:val="00FA140C"/>
    <w:rsid w:val="00FA1481"/>
    <w:rsid w:val="00FA55AD"/>
    <w:rsid w:val="00FA5D42"/>
    <w:rsid w:val="00FA5E4F"/>
    <w:rsid w:val="00FA5FF1"/>
    <w:rsid w:val="00FA62B2"/>
    <w:rsid w:val="00FA643A"/>
    <w:rsid w:val="00FA6C6C"/>
    <w:rsid w:val="00FA7086"/>
    <w:rsid w:val="00FB0602"/>
    <w:rsid w:val="00FB2D44"/>
    <w:rsid w:val="00FB46A6"/>
    <w:rsid w:val="00FB48CE"/>
    <w:rsid w:val="00FC1F3F"/>
    <w:rsid w:val="00FC4348"/>
    <w:rsid w:val="00FC4908"/>
    <w:rsid w:val="00FC55C9"/>
    <w:rsid w:val="00FD062D"/>
    <w:rsid w:val="00FD1D88"/>
    <w:rsid w:val="00FD3854"/>
    <w:rsid w:val="00FE0729"/>
    <w:rsid w:val="00FE19E9"/>
    <w:rsid w:val="00FE1FA1"/>
    <w:rsid w:val="00FE2A63"/>
    <w:rsid w:val="00FE47A5"/>
    <w:rsid w:val="00FE5062"/>
    <w:rsid w:val="00FE676B"/>
    <w:rsid w:val="00FE72D7"/>
    <w:rsid w:val="00FF09E4"/>
    <w:rsid w:val="00FF1E67"/>
    <w:rsid w:val="00FF22D9"/>
    <w:rsid w:val="00FF2E34"/>
    <w:rsid w:val="00FF31C6"/>
    <w:rsid w:val="00FF33D5"/>
    <w:rsid w:val="00FF3711"/>
    <w:rsid w:val="00FF3D1A"/>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semiHidden/>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semiHidden/>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2 xmlns="242c32be-31bf-422c-ab0d-7abc8ae381ac">Agenda</DocType2>
    <Financial_x0020_Period xmlns="242c32be-31bf-422c-ab0d-7abc8ae381ac">2019/20</Financial_x0020_Period>
    <Estates_x0020_1 xmlns="242c32be-31bf-422c-ab0d-7abc8ae381ac"/>
    <Financial_x0020_Period0 xmlns="242c32be-31bf-422c-ab0d-7abc8ae381ac">Q3</Financial_x0020_Period0>
    <Topic xmlns="242c32be-31bf-422c-ab0d-7abc8ae381ac">Governance</Topic>
    <Month xmlns="242c32be-31bf-422c-ab0d-7abc8ae381ac">Jan</Month>
    <ProjectSub xmlns="242c32be-31bf-422c-ab0d-7abc8ae381ac"/>
    <Term xmlns="242c32be-31bf-422c-ab0d-7abc8ae381ac">
      <Value>Term2</Value>
    </Term>
    <Forum xmlns="242c32be-31bf-422c-ab0d-7abc8ae381ac">PB</Forum>
    <Project xmlns="242c32be-31bf-422c-ab0d-7abc8ae381ac" xsi:nil="true"/>
    <Destruction_x0020_Date xmlns="242c32be-31bf-422c-ab0d-7abc8ae381ac">3000-03-30T23:00:00+00:00</Destruction_x0020_Date>
    <TaxCatchAll xmlns="cf6dc0cf-1d45-4a2f-a37f-b5391cb0490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B1884-5F3C-45FB-9DCF-D18D329E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544F6-173A-4C92-A120-8CE176778527}">
  <ds:schemaRefs>
    <ds:schemaRef ds:uri="cf6dc0cf-1d45-4a2f-a37f-b5391cb0490c"/>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242c32be-31bf-422c-ab0d-7abc8ae381ac"/>
    <ds:schemaRef ds:uri="http://purl.org/dc/terms/"/>
  </ds:schemaRefs>
</ds:datastoreItem>
</file>

<file path=customXml/itemProps3.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4.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1968</Words>
  <Characters>11222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Jones Ellen (OPCC)</cp:lastModifiedBy>
  <cp:revision>2</cp:revision>
  <cp:lastPrinted>2022-11-18T15:12:00Z</cp:lastPrinted>
  <dcterms:created xsi:type="dcterms:W3CDTF">2023-07-07T10:24:00Z</dcterms:created>
  <dcterms:modified xsi:type="dcterms:W3CDTF">2023-07-07T10:24:00Z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ies>
</file>