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71A67149"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9B4EDE">
                              <w:rPr>
                                <w:rFonts w:ascii="Verdana" w:hAnsi="Verdana" w:cs="Arial"/>
                                <w:b/>
                                <w:bCs/>
                                <w:sz w:val="18"/>
                                <w:szCs w:val="18"/>
                              </w:rPr>
                              <w:t>10</w:t>
                            </w:r>
                            <w:r w:rsidR="009B4EDE" w:rsidRPr="009B4EDE">
                              <w:rPr>
                                <w:rFonts w:ascii="Verdana" w:hAnsi="Verdana" w:cs="Arial"/>
                                <w:b/>
                                <w:bCs/>
                                <w:sz w:val="18"/>
                                <w:szCs w:val="18"/>
                                <w:vertAlign w:val="superscript"/>
                              </w:rPr>
                              <w:t>th</w:t>
                            </w:r>
                            <w:r w:rsidR="009B4EDE">
                              <w:rPr>
                                <w:rFonts w:ascii="Verdana" w:hAnsi="Verdana" w:cs="Arial"/>
                                <w:b/>
                                <w:bCs/>
                                <w:sz w:val="18"/>
                                <w:szCs w:val="18"/>
                              </w:rPr>
                              <w:t xml:space="preserve"> July</w:t>
                            </w:r>
                            <w:r w:rsidR="000B2DB2" w:rsidRPr="000B2DB2">
                              <w:rPr>
                                <w:rFonts w:ascii="Verdana" w:hAnsi="Verdana" w:cs="Arial"/>
                                <w:b/>
                                <w:bCs/>
                                <w:sz w:val="18"/>
                                <w:szCs w:val="18"/>
                              </w:rPr>
                              <w:t xml:space="preserve"> 2023</w:t>
                            </w:r>
                          </w:p>
                          <w:p w14:paraId="217345FE" w14:textId="107CCC26"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w:t>
                            </w:r>
                            <w:r w:rsidR="009B4EDE">
                              <w:rPr>
                                <w:rFonts w:ascii="Verdana" w:hAnsi="Verdana" w:cs="Arial"/>
                                <w:b/>
                                <w:bCs/>
                                <w:sz w:val="18"/>
                                <w:szCs w:val="18"/>
                              </w:rPr>
                              <w:t>0</w:t>
                            </w:r>
                            <w:r w:rsidR="007E6E48">
                              <w:rPr>
                                <w:rFonts w:ascii="Verdana" w:hAnsi="Verdana" w:cs="Arial"/>
                                <w:b/>
                                <w:bCs/>
                                <w:sz w:val="18"/>
                                <w:szCs w:val="18"/>
                              </w:rPr>
                              <w:t>:00</w:t>
                            </w:r>
                            <w:r w:rsidR="003E1AD1">
                              <w:rPr>
                                <w:rFonts w:ascii="Verdana" w:hAnsi="Verdana" w:cs="Arial"/>
                                <w:b/>
                                <w:bCs/>
                                <w:sz w:val="18"/>
                                <w:szCs w:val="18"/>
                              </w:rPr>
                              <w:t>-</w:t>
                            </w:r>
                            <w:r w:rsidR="009B4EDE">
                              <w:rPr>
                                <w:rFonts w:ascii="Verdana" w:hAnsi="Verdana" w:cs="Arial"/>
                                <w:b/>
                                <w:bCs/>
                                <w:sz w:val="18"/>
                                <w:szCs w:val="18"/>
                              </w:rPr>
                              <w:t>1</w:t>
                            </w:r>
                            <w:r w:rsidR="00CC6C97">
                              <w:rPr>
                                <w:rFonts w:ascii="Verdana" w:hAnsi="Verdana" w:cs="Arial"/>
                                <w:b/>
                                <w:bCs/>
                                <w:sz w:val="18"/>
                                <w:szCs w:val="18"/>
                              </w:rPr>
                              <w:t>2</w:t>
                            </w:r>
                            <w:r w:rsidR="009B4EDE">
                              <w:rPr>
                                <w:rFonts w:ascii="Verdana" w:hAnsi="Verdana" w:cs="Arial"/>
                                <w:b/>
                                <w:bCs/>
                                <w:sz w:val="18"/>
                                <w:szCs w:val="18"/>
                              </w:rPr>
                              <w:t>:</w:t>
                            </w:r>
                            <w:r w:rsidR="00CC6C97">
                              <w:rPr>
                                <w:rFonts w:ascii="Verdana" w:hAnsi="Verdana" w:cs="Arial"/>
                                <w:b/>
                                <w:bCs/>
                                <w:sz w:val="18"/>
                                <w:szCs w:val="18"/>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71A67149"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9B4EDE">
                        <w:rPr>
                          <w:rFonts w:ascii="Verdana" w:hAnsi="Verdana" w:cs="Arial"/>
                          <w:b/>
                          <w:bCs/>
                          <w:sz w:val="18"/>
                          <w:szCs w:val="18"/>
                        </w:rPr>
                        <w:t>10</w:t>
                      </w:r>
                      <w:r w:rsidR="009B4EDE" w:rsidRPr="009B4EDE">
                        <w:rPr>
                          <w:rFonts w:ascii="Verdana" w:hAnsi="Verdana" w:cs="Arial"/>
                          <w:b/>
                          <w:bCs/>
                          <w:sz w:val="18"/>
                          <w:szCs w:val="18"/>
                          <w:vertAlign w:val="superscript"/>
                        </w:rPr>
                        <w:t>th</w:t>
                      </w:r>
                      <w:r w:rsidR="009B4EDE">
                        <w:rPr>
                          <w:rFonts w:ascii="Verdana" w:hAnsi="Verdana" w:cs="Arial"/>
                          <w:b/>
                          <w:bCs/>
                          <w:sz w:val="18"/>
                          <w:szCs w:val="18"/>
                        </w:rPr>
                        <w:t xml:space="preserve"> July</w:t>
                      </w:r>
                      <w:r w:rsidR="000B2DB2" w:rsidRPr="000B2DB2">
                        <w:rPr>
                          <w:rFonts w:ascii="Verdana" w:hAnsi="Verdana" w:cs="Arial"/>
                          <w:b/>
                          <w:bCs/>
                          <w:sz w:val="18"/>
                          <w:szCs w:val="18"/>
                        </w:rPr>
                        <w:t xml:space="preserve"> 2023</w:t>
                      </w:r>
                    </w:p>
                    <w:p w14:paraId="217345FE" w14:textId="107CCC26"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w:t>
                      </w:r>
                      <w:r w:rsidR="009B4EDE">
                        <w:rPr>
                          <w:rFonts w:ascii="Verdana" w:hAnsi="Verdana" w:cs="Arial"/>
                          <w:b/>
                          <w:bCs/>
                          <w:sz w:val="18"/>
                          <w:szCs w:val="18"/>
                        </w:rPr>
                        <w:t>0</w:t>
                      </w:r>
                      <w:r w:rsidR="007E6E48">
                        <w:rPr>
                          <w:rFonts w:ascii="Verdana" w:hAnsi="Verdana" w:cs="Arial"/>
                          <w:b/>
                          <w:bCs/>
                          <w:sz w:val="18"/>
                          <w:szCs w:val="18"/>
                        </w:rPr>
                        <w:t>:00</w:t>
                      </w:r>
                      <w:r w:rsidR="003E1AD1">
                        <w:rPr>
                          <w:rFonts w:ascii="Verdana" w:hAnsi="Verdana" w:cs="Arial"/>
                          <w:b/>
                          <w:bCs/>
                          <w:sz w:val="18"/>
                          <w:szCs w:val="18"/>
                        </w:rPr>
                        <w:t>-</w:t>
                      </w:r>
                      <w:r w:rsidR="009B4EDE">
                        <w:rPr>
                          <w:rFonts w:ascii="Verdana" w:hAnsi="Verdana" w:cs="Arial"/>
                          <w:b/>
                          <w:bCs/>
                          <w:sz w:val="18"/>
                          <w:szCs w:val="18"/>
                        </w:rPr>
                        <w:t>1</w:t>
                      </w:r>
                      <w:r w:rsidR="00CC6C97">
                        <w:rPr>
                          <w:rFonts w:ascii="Verdana" w:hAnsi="Verdana" w:cs="Arial"/>
                          <w:b/>
                          <w:bCs/>
                          <w:sz w:val="18"/>
                          <w:szCs w:val="18"/>
                        </w:rPr>
                        <w:t>2</w:t>
                      </w:r>
                      <w:r w:rsidR="009B4EDE">
                        <w:rPr>
                          <w:rFonts w:ascii="Verdana" w:hAnsi="Verdana" w:cs="Arial"/>
                          <w:b/>
                          <w:bCs/>
                          <w:sz w:val="18"/>
                          <w:szCs w:val="18"/>
                        </w:rPr>
                        <w:t>:</w:t>
                      </w:r>
                      <w:r w:rsidR="00CC6C97">
                        <w:rPr>
                          <w:rFonts w:ascii="Verdana" w:hAnsi="Verdana" w:cs="Arial"/>
                          <w:b/>
                          <w:bCs/>
                          <w:sz w:val="18"/>
                          <w:szCs w:val="18"/>
                        </w:rPr>
                        <w:t>23</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1F89DFB6" w14:textId="3BF30926" w:rsidR="002E4AAB" w:rsidRDefault="002E4AAB" w:rsidP="004A5A75">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07628245" w14:textId="543C11F6" w:rsidR="007205CE"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1F288565" w14:textId="313C9FCB" w:rsidR="002E4AAB" w:rsidRDefault="000B2DB2"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Executive, Carys Morgans OPCC (CEX)</w:t>
            </w:r>
          </w:p>
          <w:p w14:paraId="2509F39F" w14:textId="5EABABE0" w:rsidR="00335F5F" w:rsidRPr="008E374B" w:rsidRDefault="00335F5F"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(DoF)</w:t>
            </w:r>
          </w:p>
        </w:tc>
      </w:tr>
      <w:tr w:rsidR="00611207" w:rsidRPr="008E374B" w14:paraId="7B85584F" w14:textId="77777777" w:rsidTr="004A5A75">
        <w:tc>
          <w:tcPr>
            <w:tcW w:w="2411" w:type="dxa"/>
          </w:tcPr>
          <w:p w14:paraId="1FA6F44C" w14:textId="28D3B2BA"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607EEBCB" w14:textId="556E8D06" w:rsidR="009B4EDE" w:rsidRPr="009B4EDE" w:rsidRDefault="009B4EDE" w:rsidP="00A37843">
            <w:pPr>
              <w:spacing w:line="276" w:lineRule="auto"/>
              <w:rPr>
                <w:rFonts w:ascii="Verdana" w:eastAsia="Times New Roman" w:hAnsi="Verdana" w:cs="Times New Roman"/>
                <w:i/>
                <w:iCs/>
                <w:sz w:val="24"/>
                <w:szCs w:val="24"/>
              </w:rPr>
            </w:pPr>
            <w:r>
              <w:rPr>
                <w:rFonts w:ascii="Verdana" w:eastAsia="Times New Roman" w:hAnsi="Verdana" w:cs="Times New Roman"/>
                <w:sz w:val="24"/>
                <w:szCs w:val="24"/>
              </w:rPr>
              <w:t xml:space="preserve">Director of Commissioning, Alison Perry (DoC) </w:t>
            </w:r>
            <w:r w:rsidRPr="009B4EDE">
              <w:rPr>
                <w:rFonts w:ascii="Verdana" w:eastAsia="Times New Roman" w:hAnsi="Verdana" w:cs="Times New Roman"/>
                <w:i/>
                <w:iCs/>
                <w:sz w:val="24"/>
                <w:szCs w:val="24"/>
              </w:rPr>
              <w:t>agenda item 4 (c) only</w:t>
            </w:r>
          </w:p>
          <w:p w14:paraId="3615F3EF" w14:textId="060B2803" w:rsidR="009B4EDE" w:rsidRDefault="009B4EDE" w:rsidP="00A37843">
            <w:pPr>
              <w:spacing w:line="276" w:lineRule="auto"/>
              <w:rPr>
                <w:rFonts w:ascii="Verdana" w:eastAsia="Times New Roman" w:hAnsi="Verdana" w:cs="Times New Roman"/>
                <w:i/>
                <w:iCs/>
                <w:sz w:val="24"/>
                <w:szCs w:val="24"/>
              </w:rPr>
            </w:pPr>
            <w:r w:rsidRPr="009B4EDE">
              <w:rPr>
                <w:rFonts w:ascii="Verdana" w:eastAsia="Times New Roman" w:hAnsi="Verdana" w:cs="Times New Roman"/>
                <w:sz w:val="24"/>
                <w:szCs w:val="24"/>
              </w:rPr>
              <w:t>Partnerships and External Funding Man</w:t>
            </w:r>
            <w:r>
              <w:rPr>
                <w:rFonts w:ascii="Verdana" w:eastAsia="Times New Roman" w:hAnsi="Verdana" w:cs="Times New Roman"/>
                <w:sz w:val="24"/>
                <w:szCs w:val="24"/>
              </w:rPr>
              <w:t>ager, Emma Moulton OPCC (EM)</w:t>
            </w:r>
            <w:r w:rsidRPr="009B4EDE">
              <w:rPr>
                <w:rFonts w:ascii="Verdana" w:eastAsia="Times New Roman" w:hAnsi="Verdana" w:cs="Times New Roman"/>
                <w:i/>
                <w:iCs/>
                <w:sz w:val="24"/>
                <w:szCs w:val="24"/>
              </w:rPr>
              <w:t xml:space="preserve"> agenda item 4 (c) only</w:t>
            </w:r>
          </w:p>
          <w:p w14:paraId="750A9C21" w14:textId="2F1C395E" w:rsidR="009B4EDE" w:rsidRDefault="009B4EDE" w:rsidP="00A37843">
            <w:pPr>
              <w:spacing w:line="276" w:lineRule="auto"/>
              <w:rPr>
                <w:rFonts w:ascii="Verdana" w:eastAsia="Times New Roman" w:hAnsi="Verdana" w:cs="Times New Roman"/>
                <w:i/>
                <w:iCs/>
                <w:sz w:val="24"/>
                <w:szCs w:val="24"/>
              </w:rPr>
            </w:pPr>
            <w:r w:rsidRPr="009B4EDE">
              <w:rPr>
                <w:rFonts w:ascii="Verdana" w:eastAsia="Times New Roman" w:hAnsi="Verdana" w:cs="Times New Roman"/>
                <w:sz w:val="24"/>
                <w:szCs w:val="24"/>
              </w:rPr>
              <w:t>D/C/Insp - Information and Intelligence</w:t>
            </w:r>
            <w:r>
              <w:rPr>
                <w:rFonts w:ascii="Verdana" w:eastAsia="Times New Roman" w:hAnsi="Verdana" w:cs="Times New Roman"/>
                <w:sz w:val="24"/>
                <w:szCs w:val="24"/>
              </w:rPr>
              <w:t>, Gareth Roberts (GR)</w:t>
            </w:r>
            <w:r w:rsidRPr="009B4EDE">
              <w:rPr>
                <w:rFonts w:ascii="Verdana" w:eastAsia="Times New Roman" w:hAnsi="Verdana" w:cs="Times New Roman"/>
                <w:i/>
                <w:iCs/>
                <w:sz w:val="24"/>
                <w:szCs w:val="24"/>
              </w:rPr>
              <w:t xml:space="preserve"> agenda item 4 (c) only</w:t>
            </w:r>
          </w:p>
          <w:p w14:paraId="68D19B78" w14:textId="5EB55516" w:rsidR="009B4EDE" w:rsidRDefault="009B4EDE" w:rsidP="00A3784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D/Supt (Temp) - Information and Intelligence</w:t>
            </w:r>
            <w:r>
              <w:rPr>
                <w:rFonts w:ascii="Verdana" w:eastAsia="Times New Roman" w:hAnsi="Verdana" w:cs="Times New Roman"/>
                <w:sz w:val="24"/>
                <w:szCs w:val="24"/>
              </w:rPr>
              <w:t>, Anthony Edwards (AE)</w:t>
            </w:r>
            <w:r w:rsidRPr="009B4EDE">
              <w:rPr>
                <w:rFonts w:ascii="Verdana" w:eastAsia="Times New Roman" w:hAnsi="Verdana" w:cs="Times New Roman"/>
                <w:i/>
                <w:iCs/>
                <w:sz w:val="24"/>
                <w:szCs w:val="24"/>
              </w:rPr>
              <w:t xml:space="preserve"> agenda item 4 (c) only</w:t>
            </w:r>
          </w:p>
          <w:p w14:paraId="0C878CCC" w14:textId="0028BE37" w:rsidR="009B4EDE" w:rsidRDefault="009B4EDE" w:rsidP="00A3784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Staff Officer, T/Supt Richard Davies (RD)</w:t>
            </w:r>
          </w:p>
          <w:p w14:paraId="25104074" w14:textId="27A8A9D1" w:rsidR="000B2DB2" w:rsidRPr="008E374B" w:rsidRDefault="00A37843" w:rsidP="00A37843">
            <w:pPr>
              <w:spacing w:line="276" w:lineRule="auto"/>
              <w:rPr>
                <w:rFonts w:ascii="Verdana" w:eastAsia="Times New Roman" w:hAnsi="Verdana" w:cs="Times New Roman"/>
                <w:sz w:val="24"/>
                <w:szCs w:val="24"/>
              </w:rPr>
            </w:pPr>
            <w:r w:rsidRPr="00A37843">
              <w:rPr>
                <w:rFonts w:ascii="Verdana" w:eastAsia="Times New Roman" w:hAnsi="Verdana" w:cs="Times New Roman"/>
                <w:sz w:val="24"/>
                <w:szCs w:val="24"/>
              </w:rPr>
              <w:t>Executive Support, Ellen Jones OPCC</w:t>
            </w:r>
          </w:p>
        </w:tc>
      </w:tr>
      <w:tr w:rsidR="00F5217C" w:rsidRPr="008E374B" w14:paraId="4202879E" w14:textId="77777777" w:rsidTr="004A5A75">
        <w:tc>
          <w:tcPr>
            <w:tcW w:w="2411" w:type="dxa"/>
          </w:tcPr>
          <w:p w14:paraId="4791D976" w14:textId="3E773CB0" w:rsidR="00F5217C" w:rsidRPr="008E374B" w:rsidRDefault="00F5217C" w:rsidP="004A5A75">
            <w:pPr>
              <w:rPr>
                <w:rFonts w:ascii="Verdana" w:eastAsia="Times New Roman" w:hAnsi="Verdana" w:cs="Times New Roman"/>
                <w:b/>
                <w:bCs/>
                <w:sz w:val="24"/>
                <w:szCs w:val="24"/>
              </w:rPr>
            </w:pPr>
            <w:r>
              <w:rPr>
                <w:rFonts w:ascii="Verdana" w:eastAsia="Times New Roman" w:hAnsi="Verdana" w:cs="Times New Roman"/>
                <w:b/>
                <w:bCs/>
                <w:sz w:val="24"/>
                <w:szCs w:val="24"/>
              </w:rPr>
              <w:t xml:space="preserve">Apologies from: </w:t>
            </w:r>
          </w:p>
        </w:tc>
        <w:tc>
          <w:tcPr>
            <w:tcW w:w="7036" w:type="dxa"/>
          </w:tcPr>
          <w:p w14:paraId="41505610" w14:textId="442B239E" w:rsidR="00F5217C" w:rsidRPr="00A37843" w:rsidRDefault="00F5217C" w:rsidP="00A37843">
            <w:pPr>
              <w:rPr>
                <w:rFonts w:ascii="Verdana" w:eastAsia="Times New Roman" w:hAnsi="Verdana" w:cs="Times New Roman"/>
                <w:sz w:val="24"/>
                <w:szCs w:val="24"/>
              </w:rPr>
            </w:pPr>
            <w:r w:rsidRPr="00F5217C">
              <w:rPr>
                <w:rFonts w:ascii="Verdana" w:eastAsia="Times New Roman" w:hAnsi="Verdana" w:cs="Times New Roman"/>
                <w:sz w:val="24"/>
                <w:szCs w:val="24"/>
              </w:rPr>
              <w:t>Chief Finance Officer, Beverl</w:t>
            </w:r>
            <w:r w:rsidR="00E1190D">
              <w:rPr>
                <w:rFonts w:ascii="Verdana" w:eastAsia="Times New Roman" w:hAnsi="Verdana" w:cs="Times New Roman"/>
                <w:sz w:val="24"/>
                <w:szCs w:val="24"/>
              </w:rPr>
              <w:t>e</w:t>
            </w:r>
            <w:r w:rsidRPr="00F5217C">
              <w:rPr>
                <w:rFonts w:ascii="Verdana" w:eastAsia="Times New Roman" w:hAnsi="Verdana" w:cs="Times New Roman"/>
                <w:sz w:val="24"/>
                <w:szCs w:val="24"/>
              </w:rPr>
              <w:t>y Peatling OPCC (CFO)</w:t>
            </w:r>
          </w:p>
        </w:tc>
      </w:tr>
    </w:tbl>
    <w:p w14:paraId="54AA0DC5" w14:textId="1ADF0FB7" w:rsidR="002C092B" w:rsidRDefault="002C092B" w:rsidP="000A5FE1">
      <w:pPr>
        <w:tabs>
          <w:tab w:val="left" w:pos="0"/>
          <w:tab w:val="left" w:pos="709"/>
        </w:tabs>
        <w:rPr>
          <w:rFonts w:ascii="Verdana" w:hAnsi="Verdana" w:cs="Arial"/>
          <w:b/>
          <w:sz w:val="24"/>
          <w:szCs w:val="24"/>
        </w:rPr>
      </w:pPr>
    </w:p>
    <w:tbl>
      <w:tblPr>
        <w:tblW w:w="9587" w:type="dxa"/>
        <w:tblInd w:w="-5" w:type="dxa"/>
        <w:tblLook w:val="04A0" w:firstRow="1" w:lastRow="0" w:firstColumn="1" w:lastColumn="0" w:noHBand="0" w:noVBand="1"/>
      </w:tblPr>
      <w:tblGrid>
        <w:gridCol w:w="3639"/>
        <w:gridCol w:w="5948"/>
      </w:tblGrid>
      <w:tr w:rsidR="002C092B" w:rsidRPr="004A5A75" w14:paraId="5B5E28B0" w14:textId="77777777" w:rsidTr="009E77EF">
        <w:trPr>
          <w:trHeight w:val="260"/>
        </w:trPr>
        <w:tc>
          <w:tcPr>
            <w:tcW w:w="3639"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536A5CAC"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Decision No</w:t>
            </w:r>
          </w:p>
        </w:tc>
        <w:tc>
          <w:tcPr>
            <w:tcW w:w="5948"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32720608"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Summary</w:t>
            </w:r>
          </w:p>
        </w:tc>
      </w:tr>
      <w:tr w:rsidR="002C092B" w:rsidRPr="003513A8" w14:paraId="017F1878"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64BC23A" w14:textId="1C82E183" w:rsidR="002C092B" w:rsidRPr="00745570" w:rsidRDefault="002C092B" w:rsidP="009E77EF">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eastAsia="en-GB"/>
              </w:rPr>
              <w:t xml:space="preserve">PB T3 </w:t>
            </w:r>
            <w:r w:rsidR="00F5217C">
              <w:rPr>
                <w:rFonts w:ascii="Verdana" w:eastAsia="Times New Roman" w:hAnsi="Verdana" w:cs="Calibri"/>
                <w:sz w:val="24"/>
                <w:szCs w:val="24"/>
                <w:lang w:eastAsia="en-GB"/>
              </w:rPr>
              <w:t>6</w:t>
            </w:r>
            <w:r w:rsidR="009B4EDE">
              <w:rPr>
                <w:rFonts w:ascii="Verdana" w:eastAsia="Times New Roman" w:hAnsi="Verdana" w:cs="Calibri"/>
                <w:sz w:val="24"/>
                <w:szCs w:val="24"/>
                <w:lang w:eastAsia="en-GB"/>
              </w:rPr>
              <w:t>7</w:t>
            </w:r>
          </w:p>
        </w:tc>
        <w:tc>
          <w:tcPr>
            <w:tcW w:w="5948" w:type="dxa"/>
            <w:tcBorders>
              <w:top w:val="single" w:sz="4" w:space="0" w:color="3F3F3F"/>
              <w:left w:val="nil"/>
              <w:bottom w:val="single" w:sz="4" w:space="0" w:color="3F3F3F"/>
              <w:right w:val="single" w:sz="4" w:space="0" w:color="3F3F3F"/>
            </w:tcBorders>
            <w:shd w:val="clear" w:color="auto" w:fill="FFFFFF" w:themeFill="background1"/>
            <w:hideMark/>
          </w:tcPr>
          <w:p w14:paraId="63670030" w14:textId="1D6E28F0" w:rsidR="002C092B" w:rsidRPr="002C092B" w:rsidRDefault="002D3371" w:rsidP="009E77EF">
            <w:pPr>
              <w:spacing w:after="0" w:line="240" w:lineRule="auto"/>
              <w:rPr>
                <w:rFonts w:ascii="Verdana" w:eastAsia="Times New Roman" w:hAnsi="Verdana" w:cs="Calibri"/>
                <w:bCs/>
                <w:sz w:val="24"/>
                <w:szCs w:val="24"/>
                <w:lang w:eastAsia="en-GB"/>
              </w:rPr>
            </w:pPr>
            <w:r w:rsidRPr="002D3371">
              <w:rPr>
                <w:rFonts w:ascii="Verdana" w:eastAsia="Times New Roman" w:hAnsi="Verdana" w:cs="Calibri"/>
                <w:sz w:val="24"/>
                <w:szCs w:val="24"/>
                <w:lang w:eastAsia="en-GB"/>
              </w:rPr>
              <w:t>The PCC approved the SIMS contract renewal be awarded to EE following consideration and approval at the Chief Officer Group meeting and consideration by the CFO.</w:t>
            </w:r>
          </w:p>
        </w:tc>
      </w:tr>
    </w:tbl>
    <w:p w14:paraId="7A6AAE74" w14:textId="77777777" w:rsidR="002C092B" w:rsidRPr="00C6044B" w:rsidRDefault="002C092B" w:rsidP="000A5FE1">
      <w:pPr>
        <w:tabs>
          <w:tab w:val="left" w:pos="0"/>
          <w:tab w:val="left" w:pos="709"/>
        </w:tabs>
        <w:rPr>
          <w:rFonts w:ascii="Verdana" w:hAnsi="Verdana" w:cs="Arial"/>
          <w:b/>
          <w:sz w:val="24"/>
          <w:szCs w:val="24"/>
        </w:rPr>
      </w:pPr>
    </w:p>
    <w:p w14:paraId="187CC979" w14:textId="40F96A93" w:rsidR="003E17B2" w:rsidRDefault="00A65725" w:rsidP="003E17B2">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p>
    <w:p w14:paraId="3B7A56A7" w14:textId="01A45BC1" w:rsidR="003E17B2" w:rsidRDefault="008D3E3F" w:rsidP="003E17B2">
      <w:pPr>
        <w:tabs>
          <w:tab w:val="left" w:pos="0"/>
          <w:tab w:val="left" w:pos="709"/>
        </w:tabs>
        <w:rPr>
          <w:rFonts w:ascii="Verdana" w:hAnsi="Verdana" w:cs="Arial"/>
          <w:sz w:val="24"/>
          <w:szCs w:val="24"/>
        </w:rPr>
      </w:pPr>
      <w:r>
        <w:rPr>
          <w:rFonts w:ascii="Verdana" w:hAnsi="Verdana" w:cs="Arial"/>
          <w:sz w:val="24"/>
          <w:szCs w:val="24"/>
        </w:rPr>
        <w:t>The PCC welcomed all to the meeting</w:t>
      </w:r>
      <w:r w:rsidR="005C39B9">
        <w:rPr>
          <w:rFonts w:ascii="Verdana" w:hAnsi="Verdana" w:cs="Arial"/>
          <w:sz w:val="24"/>
          <w:szCs w:val="24"/>
        </w:rPr>
        <w:t>. A</w:t>
      </w:r>
      <w:r w:rsidR="003E17B2">
        <w:rPr>
          <w:rFonts w:ascii="Verdana" w:hAnsi="Verdana" w:cs="Arial"/>
          <w:sz w:val="24"/>
          <w:szCs w:val="24"/>
        </w:rPr>
        <w:t xml:space="preserve">pologies were received from the CFO. </w:t>
      </w:r>
      <w:r>
        <w:rPr>
          <w:rFonts w:ascii="Verdana" w:hAnsi="Verdana" w:cs="Arial"/>
          <w:sz w:val="24"/>
          <w:szCs w:val="24"/>
        </w:rPr>
        <w:t>M</w:t>
      </w:r>
      <w:r w:rsidR="003E17B2">
        <w:rPr>
          <w:rFonts w:ascii="Verdana" w:hAnsi="Verdana" w:cs="Arial"/>
          <w:sz w:val="24"/>
          <w:szCs w:val="24"/>
        </w:rPr>
        <w:t>inutes from the meeting held on the 20</w:t>
      </w:r>
      <w:r w:rsidR="003E17B2" w:rsidRPr="003E17B2">
        <w:rPr>
          <w:rFonts w:ascii="Verdana" w:hAnsi="Verdana" w:cs="Arial"/>
          <w:sz w:val="24"/>
          <w:szCs w:val="24"/>
          <w:vertAlign w:val="superscript"/>
        </w:rPr>
        <w:t>th</w:t>
      </w:r>
      <w:r w:rsidR="003E17B2">
        <w:rPr>
          <w:rFonts w:ascii="Verdana" w:hAnsi="Verdana" w:cs="Arial"/>
          <w:sz w:val="24"/>
          <w:szCs w:val="24"/>
        </w:rPr>
        <w:t xml:space="preserve"> of June were deemed a true and accurate record. </w:t>
      </w:r>
    </w:p>
    <w:p w14:paraId="5AFE3725" w14:textId="16B00C0E" w:rsidR="00AF71B2" w:rsidRDefault="00AF71B2" w:rsidP="003E17B2">
      <w:pPr>
        <w:tabs>
          <w:tab w:val="left" w:pos="0"/>
          <w:tab w:val="left" w:pos="709"/>
        </w:tabs>
        <w:rPr>
          <w:rFonts w:ascii="Verdana" w:hAnsi="Verdana" w:cs="Arial"/>
          <w:sz w:val="24"/>
          <w:szCs w:val="24"/>
        </w:rPr>
      </w:pPr>
      <w:r>
        <w:rPr>
          <w:rFonts w:ascii="Verdana" w:hAnsi="Verdana" w:cs="Arial"/>
          <w:sz w:val="24"/>
          <w:szCs w:val="24"/>
        </w:rPr>
        <w:t xml:space="preserve">The PCC </w:t>
      </w:r>
      <w:r w:rsidR="008D3E3F">
        <w:rPr>
          <w:rFonts w:ascii="Verdana" w:hAnsi="Verdana" w:cs="Arial"/>
          <w:sz w:val="24"/>
          <w:szCs w:val="24"/>
        </w:rPr>
        <w:t xml:space="preserve">noted </w:t>
      </w:r>
      <w:r>
        <w:rPr>
          <w:rFonts w:ascii="Verdana" w:hAnsi="Verdana" w:cs="Arial"/>
          <w:sz w:val="24"/>
          <w:szCs w:val="24"/>
        </w:rPr>
        <w:t xml:space="preserve">his </w:t>
      </w:r>
      <w:r w:rsidR="00083B65">
        <w:rPr>
          <w:rFonts w:ascii="Verdana" w:hAnsi="Verdana" w:cs="Arial"/>
          <w:sz w:val="24"/>
          <w:szCs w:val="24"/>
        </w:rPr>
        <w:t>sincere</w:t>
      </w:r>
      <w:r>
        <w:rPr>
          <w:rFonts w:ascii="Verdana" w:hAnsi="Verdana" w:cs="Arial"/>
          <w:sz w:val="24"/>
          <w:szCs w:val="24"/>
        </w:rPr>
        <w:t xml:space="preserve"> </w:t>
      </w:r>
      <w:r w:rsidR="00083B65">
        <w:rPr>
          <w:rFonts w:ascii="Verdana" w:hAnsi="Verdana" w:cs="Arial"/>
          <w:sz w:val="24"/>
          <w:szCs w:val="24"/>
        </w:rPr>
        <w:t>condolences</w:t>
      </w:r>
      <w:r>
        <w:rPr>
          <w:rFonts w:ascii="Verdana" w:hAnsi="Verdana" w:cs="Arial"/>
          <w:sz w:val="24"/>
          <w:szCs w:val="24"/>
        </w:rPr>
        <w:t xml:space="preserve"> to the family, colle</w:t>
      </w:r>
      <w:r w:rsidR="005C39B9">
        <w:rPr>
          <w:rFonts w:ascii="Verdana" w:hAnsi="Verdana" w:cs="Arial"/>
          <w:sz w:val="24"/>
          <w:szCs w:val="24"/>
        </w:rPr>
        <w:t>a</w:t>
      </w:r>
      <w:r>
        <w:rPr>
          <w:rFonts w:ascii="Verdana" w:hAnsi="Verdana" w:cs="Arial"/>
          <w:sz w:val="24"/>
          <w:szCs w:val="24"/>
        </w:rPr>
        <w:t>g</w:t>
      </w:r>
      <w:r w:rsidR="005C39B9">
        <w:rPr>
          <w:rFonts w:ascii="Verdana" w:hAnsi="Verdana" w:cs="Arial"/>
          <w:sz w:val="24"/>
          <w:szCs w:val="24"/>
        </w:rPr>
        <w:t>u</w:t>
      </w:r>
      <w:r>
        <w:rPr>
          <w:rFonts w:ascii="Verdana" w:hAnsi="Verdana" w:cs="Arial"/>
          <w:sz w:val="24"/>
          <w:szCs w:val="24"/>
        </w:rPr>
        <w:t xml:space="preserve">es and friends of </w:t>
      </w:r>
      <w:r w:rsidR="008D3E3F">
        <w:rPr>
          <w:rFonts w:ascii="Verdana" w:hAnsi="Verdana" w:cs="Arial"/>
          <w:sz w:val="24"/>
          <w:szCs w:val="24"/>
        </w:rPr>
        <w:t xml:space="preserve">Dyfed Powys Police </w:t>
      </w:r>
      <w:r w:rsidR="008D3E3F" w:rsidRPr="008D3E3F">
        <w:rPr>
          <w:rFonts w:ascii="Verdana" w:hAnsi="Verdana" w:cs="Arial"/>
          <w:sz w:val="24"/>
          <w:szCs w:val="24"/>
        </w:rPr>
        <w:t>Inspector 1079 Gareth Earp</w:t>
      </w:r>
      <w:r w:rsidR="008D3E3F">
        <w:rPr>
          <w:rFonts w:ascii="Verdana" w:hAnsi="Verdana" w:cs="Arial"/>
          <w:sz w:val="24"/>
          <w:szCs w:val="24"/>
        </w:rPr>
        <w:t xml:space="preserve">, who </w:t>
      </w:r>
      <w:r w:rsidR="008D3E3F" w:rsidRPr="008D3E3F">
        <w:rPr>
          <w:rFonts w:ascii="Verdana" w:hAnsi="Verdana" w:cs="Arial"/>
          <w:sz w:val="24"/>
          <w:szCs w:val="24"/>
        </w:rPr>
        <w:t>died at the age of 43 following a collision as he travelled home from work on the A470 near Rhayader, on the evening of 29 June 2023.</w:t>
      </w:r>
      <w:r w:rsidR="008D3E3F">
        <w:rPr>
          <w:rFonts w:ascii="Verdana" w:hAnsi="Verdana" w:cs="Arial"/>
          <w:sz w:val="24"/>
          <w:szCs w:val="24"/>
        </w:rPr>
        <w:t xml:space="preserve"> </w:t>
      </w:r>
    </w:p>
    <w:p w14:paraId="7ACB3363" w14:textId="607F4B4C" w:rsidR="005C39B9" w:rsidRDefault="005C39B9" w:rsidP="003E17B2">
      <w:pPr>
        <w:tabs>
          <w:tab w:val="left" w:pos="0"/>
          <w:tab w:val="left" w:pos="709"/>
        </w:tabs>
        <w:rPr>
          <w:rFonts w:ascii="Verdana" w:hAnsi="Verdana" w:cs="Arial"/>
          <w:sz w:val="24"/>
          <w:szCs w:val="24"/>
        </w:rPr>
      </w:pPr>
    </w:p>
    <w:p w14:paraId="0E787B41" w14:textId="77777777" w:rsidR="005C39B9" w:rsidRPr="003E17B2" w:rsidRDefault="005C39B9" w:rsidP="003E17B2">
      <w:pPr>
        <w:tabs>
          <w:tab w:val="left" w:pos="0"/>
          <w:tab w:val="left" w:pos="709"/>
        </w:tabs>
        <w:rPr>
          <w:rFonts w:ascii="Verdana" w:hAnsi="Verdana" w:cs="Arial"/>
          <w:sz w:val="24"/>
          <w:szCs w:val="24"/>
        </w:rPr>
      </w:pPr>
    </w:p>
    <w:tbl>
      <w:tblPr>
        <w:tblStyle w:val="TableGrid"/>
        <w:tblW w:w="9800" w:type="dxa"/>
        <w:tblInd w:w="-166" w:type="dxa"/>
        <w:tblLayout w:type="fixed"/>
        <w:tblLook w:val="04A0" w:firstRow="1" w:lastRow="0" w:firstColumn="1" w:lastColumn="0" w:noHBand="0" w:noVBand="1"/>
      </w:tblPr>
      <w:tblGrid>
        <w:gridCol w:w="1071"/>
        <w:gridCol w:w="6178"/>
        <w:gridCol w:w="2551"/>
      </w:tblGrid>
      <w:tr w:rsidR="009B4EDE" w:rsidRPr="00512D3B" w14:paraId="62DFB233" w14:textId="77777777" w:rsidTr="00EA50F2">
        <w:trPr>
          <w:trHeight w:val="669"/>
        </w:trPr>
        <w:tc>
          <w:tcPr>
            <w:tcW w:w="1071" w:type="dxa"/>
            <w:shd w:val="clear" w:color="auto" w:fill="B4C6E7"/>
          </w:tcPr>
          <w:p w14:paraId="0122B21B" w14:textId="77777777" w:rsidR="009B4EDE" w:rsidRPr="006F73DD" w:rsidRDefault="009B4EDE" w:rsidP="00EA50F2">
            <w:pPr>
              <w:rPr>
                <w:rFonts w:ascii="Verdana" w:eastAsia="Calibri" w:hAnsi="Verdana" w:cs="Times New Roman"/>
                <w:b/>
                <w:bCs/>
                <w:sz w:val="24"/>
                <w:szCs w:val="24"/>
              </w:rPr>
            </w:pPr>
            <w:bookmarkStart w:id="0" w:name="_Hlk102551889"/>
            <w:bookmarkStart w:id="1" w:name="_Hlk131076734"/>
            <w:r w:rsidRPr="006F73DD">
              <w:rPr>
                <w:rFonts w:ascii="Verdana" w:eastAsia="Times New Roman" w:hAnsi="Verdana" w:cs="Times New Roman"/>
                <w:b/>
                <w:bCs/>
                <w:sz w:val="24"/>
                <w:szCs w:val="24"/>
              </w:rPr>
              <w:lastRenderedPageBreak/>
              <w:t>Action No.</w:t>
            </w:r>
            <w:r w:rsidRPr="006F73DD">
              <w:rPr>
                <w:rFonts w:ascii="Verdana" w:eastAsia="Calibri" w:hAnsi="Verdana" w:cs="Times New Roman"/>
                <w:b/>
                <w:bCs/>
                <w:sz w:val="24"/>
                <w:szCs w:val="24"/>
              </w:rPr>
              <w:t xml:space="preserve"> </w:t>
            </w:r>
          </w:p>
        </w:tc>
        <w:tc>
          <w:tcPr>
            <w:tcW w:w="6178" w:type="dxa"/>
            <w:shd w:val="clear" w:color="auto" w:fill="B4C6E7"/>
          </w:tcPr>
          <w:p w14:paraId="2B175DF9" w14:textId="77777777" w:rsidR="009B4EDE" w:rsidRPr="00512D3B" w:rsidRDefault="009B4EDE" w:rsidP="00EA50F2">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3A7CDAB9" w14:textId="77777777" w:rsidR="009B4EDE" w:rsidRPr="00512D3B" w:rsidRDefault="009B4EDE" w:rsidP="00EA50F2">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bookmarkEnd w:id="0"/>
      <w:bookmarkEnd w:id="1"/>
      <w:tr w:rsidR="009B4EDE" w14:paraId="64224417" w14:textId="77777777" w:rsidTr="00EA50F2">
        <w:trPr>
          <w:trHeight w:val="661"/>
        </w:trPr>
        <w:tc>
          <w:tcPr>
            <w:tcW w:w="1071" w:type="dxa"/>
          </w:tcPr>
          <w:p w14:paraId="3AC43F85"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224</w:t>
            </w:r>
          </w:p>
        </w:tc>
        <w:tc>
          <w:tcPr>
            <w:tcW w:w="6178" w:type="dxa"/>
          </w:tcPr>
          <w:p w14:paraId="15C5A7DD" w14:textId="77777777" w:rsidR="009B4EDE" w:rsidRPr="00357DB8" w:rsidRDefault="009B4EDE" w:rsidP="00EA50F2">
            <w:pPr>
              <w:rPr>
                <w:rFonts w:ascii="Verdana" w:eastAsia="Calibri" w:hAnsi="Verdana" w:cs="Calibri"/>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551" w:type="dxa"/>
            <w:vAlign w:val="center"/>
          </w:tcPr>
          <w:p w14:paraId="5AC574E4" w14:textId="0B06DF49" w:rsidR="009B4EDE" w:rsidRDefault="009B4EDE" w:rsidP="00EA50F2">
            <w:pPr>
              <w:jc w:val="center"/>
              <w:rPr>
                <w:rFonts w:ascii="Verdana" w:eastAsia="Calibri" w:hAnsi="Verdana" w:cs="Times New Roman"/>
                <w:sz w:val="24"/>
                <w:szCs w:val="24"/>
              </w:rPr>
            </w:pPr>
            <w:r>
              <w:rPr>
                <w:rFonts w:ascii="Verdana" w:eastAsia="Calibri" w:hAnsi="Verdana" w:cs="Times New Roman"/>
                <w:sz w:val="24"/>
                <w:szCs w:val="24"/>
              </w:rPr>
              <w:t xml:space="preserve"> </w:t>
            </w:r>
            <w:r w:rsidR="00F846F9">
              <w:rPr>
                <w:rFonts w:ascii="Verdana" w:eastAsia="Calibri" w:hAnsi="Verdana" w:cs="Times New Roman"/>
                <w:sz w:val="24"/>
                <w:szCs w:val="24"/>
              </w:rPr>
              <w:t xml:space="preserve">In Progress with OPCC Head of Engagement and Communications - </w:t>
            </w:r>
            <w:r>
              <w:rPr>
                <w:rFonts w:ascii="Verdana" w:eastAsia="Calibri" w:hAnsi="Verdana" w:cs="Times New Roman"/>
                <w:sz w:val="24"/>
                <w:szCs w:val="24"/>
              </w:rPr>
              <w:t xml:space="preserve">OPCC &amp; Force to publish a joint press statement and host a public virtual briefing </w:t>
            </w:r>
          </w:p>
        </w:tc>
      </w:tr>
      <w:tr w:rsidR="009B4EDE" w14:paraId="0B68385C" w14:textId="77777777" w:rsidTr="00EA50F2">
        <w:trPr>
          <w:trHeight w:val="661"/>
        </w:trPr>
        <w:tc>
          <w:tcPr>
            <w:tcW w:w="1071" w:type="dxa"/>
          </w:tcPr>
          <w:p w14:paraId="119B0A76"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229</w:t>
            </w:r>
          </w:p>
        </w:tc>
        <w:tc>
          <w:tcPr>
            <w:tcW w:w="6178" w:type="dxa"/>
          </w:tcPr>
          <w:p w14:paraId="03ED1E1F" w14:textId="77777777" w:rsidR="009B4EDE" w:rsidRPr="0004002D" w:rsidRDefault="009B4EDE" w:rsidP="00EA50F2">
            <w:pPr>
              <w:rPr>
                <w:rFonts w:ascii="Verdana" w:eastAsia="Calibri" w:hAnsi="Verdana" w:cs="Calibri"/>
                <w:bCs/>
                <w:sz w:val="24"/>
                <w:szCs w:val="24"/>
              </w:rPr>
            </w:pPr>
            <w:r w:rsidRPr="0004002D">
              <w:rPr>
                <w:rFonts w:ascii="Verdana" w:hAnsi="Verdana" w:cs="Arial"/>
                <w:bCs/>
                <w:sz w:val="24"/>
                <w:szCs w:val="24"/>
              </w:rPr>
              <w:t>OPCC to arrange joint engagement event for PCC and Welsh National Advisor for VAWG</w:t>
            </w:r>
          </w:p>
        </w:tc>
        <w:tc>
          <w:tcPr>
            <w:tcW w:w="2551" w:type="dxa"/>
          </w:tcPr>
          <w:p w14:paraId="3AA94927" w14:textId="2895101B" w:rsidR="009B4EDE" w:rsidRDefault="00F846F9" w:rsidP="00EA50F2">
            <w:pPr>
              <w:jc w:val="center"/>
              <w:rPr>
                <w:rFonts w:ascii="Verdana" w:eastAsia="Calibri" w:hAnsi="Verdana" w:cs="Times New Roman"/>
                <w:sz w:val="24"/>
                <w:szCs w:val="24"/>
              </w:rPr>
            </w:pPr>
            <w:r>
              <w:rPr>
                <w:rFonts w:ascii="Verdana" w:eastAsia="Calibri" w:hAnsi="Verdana" w:cs="Times New Roman"/>
                <w:sz w:val="24"/>
                <w:szCs w:val="24"/>
              </w:rPr>
              <w:t xml:space="preserve">Complete </w:t>
            </w:r>
            <w:r w:rsidR="009B4EDE">
              <w:rPr>
                <w:rFonts w:ascii="Verdana" w:eastAsia="Calibri" w:hAnsi="Verdana" w:cs="Times New Roman"/>
                <w:sz w:val="24"/>
                <w:szCs w:val="24"/>
              </w:rPr>
              <w:t xml:space="preserve"> </w:t>
            </w:r>
          </w:p>
        </w:tc>
      </w:tr>
      <w:tr w:rsidR="009B4EDE" w14:paraId="71C90E2B" w14:textId="77777777" w:rsidTr="00EA50F2">
        <w:trPr>
          <w:trHeight w:val="558"/>
        </w:trPr>
        <w:tc>
          <w:tcPr>
            <w:tcW w:w="1071" w:type="dxa"/>
          </w:tcPr>
          <w:p w14:paraId="3846D712"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230</w:t>
            </w:r>
          </w:p>
        </w:tc>
        <w:tc>
          <w:tcPr>
            <w:tcW w:w="6178" w:type="dxa"/>
          </w:tcPr>
          <w:p w14:paraId="10B5A97B" w14:textId="77777777" w:rsidR="009B4EDE" w:rsidRPr="00B30FB0" w:rsidRDefault="009B4EDE" w:rsidP="00EA50F2">
            <w:pPr>
              <w:tabs>
                <w:tab w:val="left" w:pos="0"/>
                <w:tab w:val="left" w:pos="709"/>
              </w:tabs>
              <w:rPr>
                <w:rFonts w:ascii="Verdana" w:hAnsi="Verdana" w:cs="Arial"/>
                <w:sz w:val="24"/>
                <w:szCs w:val="24"/>
              </w:rPr>
            </w:pPr>
            <w:r w:rsidRPr="00B30FB0">
              <w:rPr>
                <w:rFonts w:ascii="Verdana" w:hAnsi="Verdana" w:cs="Arial"/>
                <w:sz w:val="24"/>
                <w:szCs w:val="24"/>
              </w:rPr>
              <w:t xml:space="preserve">OPCC to review Force Performance publishing </w:t>
            </w:r>
          </w:p>
          <w:p w14:paraId="2433824B" w14:textId="77777777" w:rsidR="009B4EDE" w:rsidRPr="00024682" w:rsidRDefault="009B4EDE" w:rsidP="00EA50F2">
            <w:pPr>
              <w:rPr>
                <w:rFonts w:ascii="Verdana" w:eastAsia="Calibri" w:hAnsi="Verdana" w:cs="Calibri"/>
                <w:sz w:val="24"/>
                <w:szCs w:val="24"/>
              </w:rPr>
            </w:pPr>
          </w:p>
        </w:tc>
        <w:tc>
          <w:tcPr>
            <w:tcW w:w="2551" w:type="dxa"/>
          </w:tcPr>
          <w:p w14:paraId="671A29F8" w14:textId="77777777" w:rsidR="009B4EDE" w:rsidRDefault="009B4EDE" w:rsidP="00EA50F2">
            <w:pPr>
              <w:jc w:val="center"/>
              <w:rPr>
                <w:rFonts w:ascii="Verdana" w:eastAsia="Calibri" w:hAnsi="Verdana" w:cs="Times New Roman"/>
                <w:sz w:val="24"/>
                <w:szCs w:val="24"/>
              </w:rPr>
            </w:pPr>
            <w:r>
              <w:rPr>
                <w:rFonts w:ascii="Verdana" w:eastAsia="Calibri" w:hAnsi="Verdana" w:cs="Times New Roman"/>
                <w:sz w:val="24"/>
                <w:szCs w:val="24"/>
              </w:rPr>
              <w:t>Ongoing - OPCC Head of Strategy and Policy to meet with Supt Andrew Edwards</w:t>
            </w:r>
          </w:p>
        </w:tc>
      </w:tr>
      <w:tr w:rsidR="009B4EDE" w:rsidRPr="00EF72FA" w14:paraId="24FB2B1A" w14:textId="77777777" w:rsidTr="00EA50F2">
        <w:trPr>
          <w:trHeight w:val="290"/>
        </w:trPr>
        <w:tc>
          <w:tcPr>
            <w:tcW w:w="1071" w:type="dxa"/>
            <w:noWrap/>
            <w:hideMark/>
          </w:tcPr>
          <w:p w14:paraId="49318A39" w14:textId="77777777" w:rsidR="009B4EDE" w:rsidRPr="00EF72FA" w:rsidRDefault="009B4EDE" w:rsidP="00EA50F2">
            <w:pPr>
              <w:rPr>
                <w:rFonts w:ascii="Verdana" w:eastAsia="Times New Roman" w:hAnsi="Verdana" w:cs="Calibri"/>
                <w:sz w:val="24"/>
                <w:szCs w:val="24"/>
                <w:lang w:eastAsia="en-GB"/>
              </w:rPr>
            </w:pPr>
            <w:r w:rsidRPr="00EF72FA">
              <w:rPr>
                <w:rFonts w:ascii="Verdana" w:eastAsia="Times New Roman" w:hAnsi="Verdana" w:cs="Calibri"/>
                <w:sz w:val="24"/>
                <w:szCs w:val="24"/>
                <w:lang w:eastAsia="en-GB"/>
              </w:rPr>
              <w:t>PB 240</w:t>
            </w:r>
          </w:p>
        </w:tc>
        <w:tc>
          <w:tcPr>
            <w:tcW w:w="6178" w:type="dxa"/>
            <w:noWrap/>
            <w:hideMark/>
          </w:tcPr>
          <w:p w14:paraId="0C907744" w14:textId="77777777" w:rsidR="009B4EDE" w:rsidRPr="00EF72FA" w:rsidRDefault="009B4EDE" w:rsidP="00EA50F2">
            <w:pPr>
              <w:rPr>
                <w:rFonts w:ascii="Verdana" w:eastAsia="Times New Roman" w:hAnsi="Verdana" w:cs="Calibri"/>
                <w:sz w:val="24"/>
                <w:szCs w:val="24"/>
                <w:lang w:eastAsia="en-GB"/>
              </w:rPr>
            </w:pPr>
            <w:r w:rsidRPr="00EF72FA">
              <w:rPr>
                <w:rFonts w:ascii="Verdana" w:eastAsia="Times New Roman" w:hAnsi="Verdana" w:cs="Calibri"/>
                <w:sz w:val="24"/>
                <w:szCs w:val="24"/>
                <w:lang w:eastAsia="en-GB"/>
              </w:rPr>
              <w:t xml:space="preserve">Meeting to be arranged to discuss </w:t>
            </w:r>
            <w:r>
              <w:rPr>
                <w:rFonts w:ascii="Verdana" w:eastAsia="Times New Roman" w:hAnsi="Verdana" w:cs="Calibri"/>
                <w:sz w:val="24"/>
                <w:szCs w:val="24"/>
                <w:lang w:eastAsia="en-GB"/>
              </w:rPr>
              <w:t>Estates, including Station Front desks</w:t>
            </w:r>
          </w:p>
        </w:tc>
        <w:tc>
          <w:tcPr>
            <w:tcW w:w="2551" w:type="dxa"/>
            <w:noWrap/>
            <w:hideMark/>
          </w:tcPr>
          <w:p w14:paraId="1D3C14EB" w14:textId="77777777" w:rsidR="009B4EDE" w:rsidRPr="00EF72FA" w:rsidRDefault="009B4EDE" w:rsidP="00EA50F2">
            <w:pPr>
              <w:jc w:val="center"/>
              <w:rPr>
                <w:rFonts w:ascii="Verdana" w:eastAsia="Times New Roman" w:hAnsi="Verdana" w:cs="Calibri"/>
                <w:sz w:val="24"/>
                <w:szCs w:val="24"/>
                <w:lang w:eastAsia="en-GB"/>
              </w:rPr>
            </w:pPr>
            <w:r>
              <w:rPr>
                <w:rFonts w:ascii="Verdana" w:eastAsia="Times New Roman" w:hAnsi="Verdana" w:cs="Calibri"/>
                <w:sz w:val="24"/>
                <w:szCs w:val="24"/>
                <w:lang w:eastAsia="en-GB"/>
              </w:rPr>
              <w:t>Meeting arranged for the 10</w:t>
            </w:r>
            <w:r w:rsidRPr="00345DE8">
              <w:rPr>
                <w:rFonts w:ascii="Verdana" w:eastAsia="Times New Roman" w:hAnsi="Verdana" w:cs="Calibri"/>
                <w:sz w:val="24"/>
                <w:szCs w:val="24"/>
                <w:vertAlign w:val="superscript"/>
                <w:lang w:eastAsia="en-GB"/>
              </w:rPr>
              <w:t>th</w:t>
            </w:r>
            <w:r>
              <w:rPr>
                <w:rFonts w:ascii="Verdana" w:eastAsia="Times New Roman" w:hAnsi="Verdana" w:cs="Calibri"/>
                <w:sz w:val="24"/>
                <w:szCs w:val="24"/>
                <w:lang w:eastAsia="en-GB"/>
              </w:rPr>
              <w:t xml:space="preserve"> July</w:t>
            </w:r>
          </w:p>
        </w:tc>
      </w:tr>
      <w:tr w:rsidR="009B4EDE" w14:paraId="3574CC8F" w14:textId="77777777" w:rsidTr="007751AF">
        <w:trPr>
          <w:trHeight w:val="668"/>
        </w:trPr>
        <w:tc>
          <w:tcPr>
            <w:tcW w:w="1071" w:type="dxa"/>
          </w:tcPr>
          <w:p w14:paraId="52B152F8"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241</w:t>
            </w:r>
          </w:p>
        </w:tc>
        <w:tc>
          <w:tcPr>
            <w:tcW w:w="6178" w:type="dxa"/>
          </w:tcPr>
          <w:p w14:paraId="77C8DBB7" w14:textId="230C8031" w:rsidR="009B4EDE" w:rsidRPr="008977CE" w:rsidRDefault="009B4EDE" w:rsidP="00EA50F2">
            <w:pPr>
              <w:tabs>
                <w:tab w:val="left" w:pos="0"/>
                <w:tab w:val="left" w:pos="709"/>
              </w:tabs>
              <w:rPr>
                <w:rFonts w:ascii="Verdana" w:hAnsi="Verdana" w:cs="Arial"/>
                <w:sz w:val="24"/>
                <w:szCs w:val="24"/>
              </w:rPr>
            </w:pPr>
            <w:r w:rsidRPr="00FE47A5">
              <w:rPr>
                <w:rFonts w:ascii="Verdana" w:hAnsi="Verdana" w:cs="Arial"/>
                <w:sz w:val="24"/>
                <w:szCs w:val="24"/>
              </w:rPr>
              <w:t>Workforce Plan</w:t>
            </w:r>
            <w:r w:rsidR="004D2579">
              <w:rPr>
                <w:rFonts w:ascii="Verdana" w:hAnsi="Verdana" w:cs="Arial"/>
                <w:sz w:val="24"/>
                <w:szCs w:val="24"/>
              </w:rPr>
              <w:t xml:space="preserve"> and Moral</w:t>
            </w:r>
            <w:r w:rsidRPr="00FE47A5">
              <w:rPr>
                <w:rFonts w:ascii="Verdana" w:hAnsi="Verdana" w:cs="Arial"/>
                <w:sz w:val="24"/>
                <w:szCs w:val="24"/>
              </w:rPr>
              <w:t xml:space="preserve"> to be provided and discussed on </w:t>
            </w:r>
            <w:r>
              <w:rPr>
                <w:rFonts w:ascii="Verdana" w:hAnsi="Verdana" w:cs="Arial"/>
                <w:sz w:val="24"/>
                <w:szCs w:val="24"/>
              </w:rPr>
              <w:t>the 3</w:t>
            </w:r>
            <w:r w:rsidRPr="00FE47A5">
              <w:rPr>
                <w:rFonts w:ascii="Verdana" w:hAnsi="Verdana" w:cs="Arial"/>
                <w:sz w:val="24"/>
                <w:szCs w:val="24"/>
                <w:vertAlign w:val="superscript"/>
              </w:rPr>
              <w:t>rd</w:t>
            </w:r>
            <w:r>
              <w:rPr>
                <w:rFonts w:ascii="Verdana" w:hAnsi="Verdana" w:cs="Arial"/>
                <w:sz w:val="24"/>
                <w:szCs w:val="24"/>
              </w:rPr>
              <w:t xml:space="preserve"> of October </w:t>
            </w:r>
            <w:r w:rsidRPr="00FE47A5">
              <w:rPr>
                <w:rFonts w:ascii="Verdana" w:hAnsi="Verdana" w:cs="Arial"/>
                <w:sz w:val="24"/>
                <w:szCs w:val="24"/>
              </w:rPr>
              <w:t>Policing Board</w:t>
            </w:r>
          </w:p>
        </w:tc>
        <w:tc>
          <w:tcPr>
            <w:tcW w:w="2551" w:type="dxa"/>
          </w:tcPr>
          <w:p w14:paraId="6FA203B3" w14:textId="77777777" w:rsidR="009B4EDE" w:rsidRDefault="009B4EDE" w:rsidP="00EA50F2">
            <w:pPr>
              <w:jc w:val="center"/>
              <w:rPr>
                <w:rFonts w:ascii="Verdana" w:eastAsia="Calibri" w:hAnsi="Verdana" w:cs="Times New Roman"/>
                <w:sz w:val="24"/>
                <w:szCs w:val="24"/>
              </w:rPr>
            </w:pPr>
            <w:r>
              <w:rPr>
                <w:rFonts w:ascii="Verdana" w:eastAsia="Calibri" w:hAnsi="Verdana" w:cs="Times New Roman"/>
                <w:sz w:val="24"/>
                <w:szCs w:val="24"/>
              </w:rPr>
              <w:t xml:space="preserve">Scheduled </w:t>
            </w:r>
          </w:p>
        </w:tc>
      </w:tr>
      <w:tr w:rsidR="009B4EDE" w14:paraId="7E647005" w14:textId="77777777" w:rsidTr="007751AF">
        <w:trPr>
          <w:trHeight w:val="692"/>
        </w:trPr>
        <w:tc>
          <w:tcPr>
            <w:tcW w:w="1071" w:type="dxa"/>
          </w:tcPr>
          <w:p w14:paraId="5CD85E64"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242</w:t>
            </w:r>
          </w:p>
        </w:tc>
        <w:tc>
          <w:tcPr>
            <w:tcW w:w="6178" w:type="dxa"/>
          </w:tcPr>
          <w:p w14:paraId="73AA175D" w14:textId="12764721" w:rsidR="009B4EDE" w:rsidRPr="00FE47A5" w:rsidRDefault="009B4EDE" w:rsidP="00EA50F2">
            <w:pPr>
              <w:tabs>
                <w:tab w:val="left" w:pos="0"/>
                <w:tab w:val="left" w:pos="709"/>
              </w:tabs>
              <w:rPr>
                <w:rFonts w:ascii="Verdana" w:hAnsi="Verdana" w:cs="Arial"/>
                <w:sz w:val="24"/>
                <w:szCs w:val="24"/>
              </w:rPr>
            </w:pPr>
            <w:r w:rsidRPr="00A93281">
              <w:rPr>
                <w:rFonts w:ascii="Verdana" w:hAnsi="Verdana" w:cs="Arial"/>
                <w:sz w:val="24"/>
                <w:szCs w:val="24"/>
              </w:rPr>
              <w:t xml:space="preserve">OPCC Policy Advisor to review the </w:t>
            </w:r>
            <w:r w:rsidR="00083B65" w:rsidRPr="00A93281">
              <w:rPr>
                <w:rFonts w:ascii="Verdana" w:hAnsi="Verdana" w:cs="Arial"/>
                <w:sz w:val="24"/>
                <w:szCs w:val="24"/>
              </w:rPr>
              <w:t>V</w:t>
            </w:r>
            <w:r w:rsidR="0088625B">
              <w:rPr>
                <w:rFonts w:ascii="Verdana" w:hAnsi="Verdana" w:cs="Arial"/>
                <w:sz w:val="24"/>
                <w:szCs w:val="24"/>
              </w:rPr>
              <w:t>ul</w:t>
            </w:r>
            <w:r w:rsidR="00083B65">
              <w:rPr>
                <w:rFonts w:ascii="Verdana" w:hAnsi="Verdana" w:cs="Arial"/>
                <w:sz w:val="24"/>
                <w:szCs w:val="24"/>
              </w:rPr>
              <w:t>nerability</w:t>
            </w:r>
            <w:r w:rsidR="007751AF">
              <w:rPr>
                <w:rFonts w:ascii="Verdana" w:hAnsi="Verdana" w:cs="Arial"/>
                <w:sz w:val="24"/>
                <w:szCs w:val="24"/>
              </w:rPr>
              <w:t xml:space="preserve"> Knowledge &amp; </w:t>
            </w:r>
            <w:r w:rsidR="00083B65" w:rsidRPr="00A93281">
              <w:rPr>
                <w:rFonts w:ascii="Verdana" w:hAnsi="Verdana" w:cs="Arial"/>
                <w:sz w:val="24"/>
                <w:szCs w:val="24"/>
              </w:rPr>
              <w:t>P</w:t>
            </w:r>
            <w:r w:rsidR="00083B65">
              <w:rPr>
                <w:rFonts w:ascii="Verdana" w:hAnsi="Verdana" w:cs="Arial"/>
                <w:sz w:val="24"/>
                <w:szCs w:val="24"/>
              </w:rPr>
              <w:t>roactive</w:t>
            </w:r>
            <w:r w:rsidR="007751AF">
              <w:rPr>
                <w:rFonts w:ascii="Verdana" w:hAnsi="Verdana" w:cs="Arial"/>
                <w:sz w:val="24"/>
                <w:szCs w:val="24"/>
              </w:rPr>
              <w:t xml:space="preserve"> </w:t>
            </w:r>
            <w:r w:rsidRPr="00A93281">
              <w:rPr>
                <w:rFonts w:ascii="Verdana" w:hAnsi="Verdana" w:cs="Arial"/>
                <w:sz w:val="24"/>
                <w:szCs w:val="24"/>
              </w:rPr>
              <w:t>P</w:t>
            </w:r>
            <w:r w:rsidR="007751AF">
              <w:rPr>
                <w:rFonts w:ascii="Verdana" w:hAnsi="Verdana" w:cs="Arial"/>
                <w:sz w:val="24"/>
                <w:szCs w:val="24"/>
              </w:rPr>
              <w:t>rogramme</w:t>
            </w:r>
            <w:r w:rsidRPr="00A93281">
              <w:rPr>
                <w:rFonts w:ascii="Verdana" w:hAnsi="Verdana" w:cs="Arial"/>
                <w:sz w:val="24"/>
                <w:szCs w:val="24"/>
              </w:rPr>
              <w:t xml:space="preserve"> review and scrutinise the Force’s action plan</w:t>
            </w:r>
          </w:p>
        </w:tc>
        <w:tc>
          <w:tcPr>
            <w:tcW w:w="2551" w:type="dxa"/>
          </w:tcPr>
          <w:p w14:paraId="5F4F4059" w14:textId="77777777" w:rsidR="009B4EDE" w:rsidRDefault="009B4EDE" w:rsidP="00EA50F2">
            <w:pPr>
              <w:jc w:val="center"/>
              <w:rPr>
                <w:rFonts w:ascii="Verdana" w:eastAsia="Calibri" w:hAnsi="Verdana" w:cs="Times New Roman"/>
                <w:sz w:val="24"/>
                <w:szCs w:val="24"/>
              </w:rPr>
            </w:pPr>
            <w:r>
              <w:rPr>
                <w:rFonts w:ascii="Verdana" w:eastAsia="Calibri" w:hAnsi="Verdana" w:cs="Times New Roman"/>
                <w:sz w:val="24"/>
                <w:szCs w:val="24"/>
              </w:rPr>
              <w:t xml:space="preserve">In Progress  </w:t>
            </w:r>
          </w:p>
        </w:tc>
      </w:tr>
      <w:tr w:rsidR="009B4EDE" w14:paraId="67B6C7C0" w14:textId="77777777" w:rsidTr="00EA50F2">
        <w:trPr>
          <w:trHeight w:val="601"/>
        </w:trPr>
        <w:tc>
          <w:tcPr>
            <w:tcW w:w="1071" w:type="dxa"/>
          </w:tcPr>
          <w:p w14:paraId="6E2A59EA"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243</w:t>
            </w:r>
          </w:p>
        </w:tc>
        <w:tc>
          <w:tcPr>
            <w:tcW w:w="6178" w:type="dxa"/>
          </w:tcPr>
          <w:p w14:paraId="69C847A3" w14:textId="77777777" w:rsidR="009B4EDE" w:rsidRPr="00A93281" w:rsidRDefault="009B4EDE" w:rsidP="00EA50F2">
            <w:pPr>
              <w:tabs>
                <w:tab w:val="left" w:pos="0"/>
                <w:tab w:val="left" w:pos="709"/>
              </w:tabs>
              <w:rPr>
                <w:rFonts w:ascii="Verdana" w:hAnsi="Verdana" w:cs="Arial"/>
                <w:sz w:val="24"/>
                <w:szCs w:val="24"/>
              </w:rPr>
            </w:pPr>
            <w:r w:rsidRPr="00C81661">
              <w:rPr>
                <w:rFonts w:ascii="Verdana" w:hAnsi="Verdana" w:cs="Arial"/>
                <w:sz w:val="24"/>
                <w:szCs w:val="24"/>
              </w:rPr>
              <w:t>CC to review FOI backlog and provide response to PCC through correspondence</w:t>
            </w:r>
          </w:p>
        </w:tc>
        <w:tc>
          <w:tcPr>
            <w:tcW w:w="2551" w:type="dxa"/>
          </w:tcPr>
          <w:p w14:paraId="43712C21" w14:textId="313F542E" w:rsidR="009B4EDE" w:rsidRDefault="008D3E3F" w:rsidP="00EA50F2">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9B4EDE" w14:paraId="14D2E76A" w14:textId="77777777" w:rsidTr="00EA50F2">
        <w:trPr>
          <w:trHeight w:val="501"/>
        </w:trPr>
        <w:tc>
          <w:tcPr>
            <w:tcW w:w="1071" w:type="dxa"/>
          </w:tcPr>
          <w:p w14:paraId="6A1A01D1"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244</w:t>
            </w:r>
          </w:p>
        </w:tc>
        <w:tc>
          <w:tcPr>
            <w:tcW w:w="6178" w:type="dxa"/>
          </w:tcPr>
          <w:p w14:paraId="02C48C71" w14:textId="77777777" w:rsidR="009B4EDE" w:rsidRPr="00C81661" w:rsidRDefault="009B4EDE" w:rsidP="00EA50F2">
            <w:pPr>
              <w:tabs>
                <w:tab w:val="left" w:pos="0"/>
                <w:tab w:val="left" w:pos="709"/>
              </w:tabs>
              <w:rPr>
                <w:rFonts w:ascii="Verdana" w:hAnsi="Verdana" w:cs="Arial"/>
                <w:sz w:val="24"/>
                <w:szCs w:val="24"/>
              </w:rPr>
            </w:pPr>
            <w:r w:rsidRPr="00C81661">
              <w:rPr>
                <w:rFonts w:ascii="Verdana" w:hAnsi="Verdana" w:cs="Arial"/>
                <w:sz w:val="24"/>
                <w:szCs w:val="24"/>
              </w:rPr>
              <w:t xml:space="preserve">SPR to be revisited at </w:t>
            </w:r>
            <w:r>
              <w:rPr>
                <w:rFonts w:ascii="Verdana" w:hAnsi="Verdana" w:cs="Arial"/>
                <w:sz w:val="24"/>
                <w:szCs w:val="24"/>
              </w:rPr>
              <w:t>the 15th</w:t>
            </w:r>
            <w:r w:rsidRPr="00C81661">
              <w:rPr>
                <w:rFonts w:ascii="Verdana" w:hAnsi="Verdana" w:cs="Arial"/>
                <w:sz w:val="24"/>
                <w:szCs w:val="24"/>
              </w:rPr>
              <w:t xml:space="preserve"> August Policing Board</w:t>
            </w:r>
          </w:p>
        </w:tc>
        <w:tc>
          <w:tcPr>
            <w:tcW w:w="2551" w:type="dxa"/>
          </w:tcPr>
          <w:p w14:paraId="494C728A" w14:textId="77777777" w:rsidR="009B4EDE" w:rsidRDefault="009B4EDE" w:rsidP="00EA50F2">
            <w:pPr>
              <w:jc w:val="center"/>
              <w:rPr>
                <w:rFonts w:ascii="Verdana" w:eastAsia="Calibri" w:hAnsi="Verdana" w:cs="Times New Roman"/>
                <w:sz w:val="24"/>
                <w:szCs w:val="24"/>
              </w:rPr>
            </w:pPr>
            <w:r>
              <w:rPr>
                <w:rFonts w:ascii="Verdana" w:eastAsia="Calibri" w:hAnsi="Verdana" w:cs="Times New Roman"/>
                <w:sz w:val="24"/>
                <w:szCs w:val="24"/>
              </w:rPr>
              <w:t xml:space="preserve">Scheduled </w:t>
            </w:r>
          </w:p>
        </w:tc>
      </w:tr>
      <w:tr w:rsidR="009B4EDE" w14:paraId="61777913" w14:textId="77777777" w:rsidTr="00EA50F2">
        <w:trPr>
          <w:trHeight w:val="675"/>
        </w:trPr>
        <w:tc>
          <w:tcPr>
            <w:tcW w:w="1071" w:type="dxa"/>
          </w:tcPr>
          <w:p w14:paraId="7A04785D"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245</w:t>
            </w:r>
          </w:p>
        </w:tc>
        <w:tc>
          <w:tcPr>
            <w:tcW w:w="6178" w:type="dxa"/>
          </w:tcPr>
          <w:p w14:paraId="188A8418" w14:textId="77777777" w:rsidR="009B4EDE" w:rsidRPr="00C81661" w:rsidRDefault="009B4EDE" w:rsidP="00EA50F2">
            <w:pPr>
              <w:tabs>
                <w:tab w:val="left" w:pos="0"/>
                <w:tab w:val="left" w:pos="709"/>
              </w:tabs>
              <w:rPr>
                <w:rFonts w:ascii="Verdana" w:hAnsi="Verdana" w:cs="Arial"/>
                <w:sz w:val="24"/>
                <w:szCs w:val="24"/>
              </w:rPr>
            </w:pPr>
            <w:r w:rsidRPr="009749D2">
              <w:rPr>
                <w:rFonts w:ascii="Verdana" w:hAnsi="Verdana" w:cs="Arial"/>
                <w:sz w:val="24"/>
                <w:szCs w:val="24"/>
              </w:rPr>
              <w:t>Force response to be provided to the concerns for child road safety correspondence</w:t>
            </w:r>
          </w:p>
        </w:tc>
        <w:tc>
          <w:tcPr>
            <w:tcW w:w="2551" w:type="dxa"/>
          </w:tcPr>
          <w:p w14:paraId="14FA4D63" w14:textId="658D4086" w:rsidR="009B4EDE" w:rsidRDefault="009B4EDE" w:rsidP="00EA50F2">
            <w:pPr>
              <w:jc w:val="center"/>
              <w:rPr>
                <w:rFonts w:ascii="Verdana" w:eastAsia="Calibri" w:hAnsi="Verdana" w:cs="Times New Roman"/>
                <w:sz w:val="24"/>
                <w:szCs w:val="24"/>
              </w:rPr>
            </w:pPr>
            <w:r>
              <w:rPr>
                <w:rFonts w:ascii="Verdana" w:eastAsia="Calibri" w:hAnsi="Verdana" w:cs="Times New Roman"/>
                <w:sz w:val="24"/>
                <w:szCs w:val="24"/>
              </w:rPr>
              <w:t>In Progress</w:t>
            </w:r>
            <w:r w:rsidR="001A3383">
              <w:rPr>
                <w:rFonts w:ascii="Verdana" w:eastAsia="Calibri" w:hAnsi="Verdana" w:cs="Times New Roman"/>
                <w:sz w:val="24"/>
                <w:szCs w:val="24"/>
              </w:rPr>
              <w:t xml:space="preserve"> </w:t>
            </w:r>
          </w:p>
        </w:tc>
      </w:tr>
      <w:tr w:rsidR="009B4EDE" w14:paraId="2A781AD4" w14:textId="77777777" w:rsidTr="007751AF">
        <w:trPr>
          <w:trHeight w:val="517"/>
        </w:trPr>
        <w:tc>
          <w:tcPr>
            <w:tcW w:w="1071" w:type="dxa"/>
          </w:tcPr>
          <w:p w14:paraId="3F6CAAE4"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246</w:t>
            </w:r>
          </w:p>
        </w:tc>
        <w:tc>
          <w:tcPr>
            <w:tcW w:w="6178" w:type="dxa"/>
          </w:tcPr>
          <w:p w14:paraId="46E4B043" w14:textId="77777777" w:rsidR="009B4EDE" w:rsidRPr="009749D2" w:rsidRDefault="009B4EDE" w:rsidP="00EA50F2">
            <w:pPr>
              <w:tabs>
                <w:tab w:val="left" w:pos="0"/>
                <w:tab w:val="left" w:pos="709"/>
              </w:tabs>
              <w:rPr>
                <w:rFonts w:ascii="Verdana" w:hAnsi="Verdana" w:cs="Arial"/>
                <w:sz w:val="24"/>
                <w:szCs w:val="24"/>
              </w:rPr>
            </w:pPr>
            <w:r w:rsidRPr="001F1DE5">
              <w:rPr>
                <w:rFonts w:ascii="Verdana" w:hAnsi="Verdana" w:cs="Arial"/>
                <w:sz w:val="24"/>
                <w:szCs w:val="24"/>
              </w:rPr>
              <w:t>Force and OPCC to provide a join</w:t>
            </w:r>
            <w:r>
              <w:rPr>
                <w:rFonts w:ascii="Verdana" w:hAnsi="Verdana" w:cs="Arial"/>
                <w:sz w:val="24"/>
                <w:szCs w:val="24"/>
              </w:rPr>
              <w:t>t</w:t>
            </w:r>
            <w:r w:rsidRPr="001F1DE5">
              <w:rPr>
                <w:rFonts w:ascii="Verdana" w:hAnsi="Verdana" w:cs="Arial"/>
                <w:sz w:val="24"/>
                <w:szCs w:val="24"/>
              </w:rPr>
              <w:t xml:space="preserve"> response to the letter received by Adferiad</w:t>
            </w:r>
          </w:p>
        </w:tc>
        <w:tc>
          <w:tcPr>
            <w:tcW w:w="2551" w:type="dxa"/>
          </w:tcPr>
          <w:p w14:paraId="4E4AE676" w14:textId="7A713D2A" w:rsidR="009B4EDE" w:rsidRDefault="001A3383" w:rsidP="00EA50F2">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9B4EDE" w14:paraId="332FF0C4" w14:textId="77777777" w:rsidTr="00EA50F2">
        <w:trPr>
          <w:trHeight w:val="679"/>
        </w:trPr>
        <w:tc>
          <w:tcPr>
            <w:tcW w:w="1071" w:type="dxa"/>
          </w:tcPr>
          <w:p w14:paraId="5CAA0850"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247</w:t>
            </w:r>
          </w:p>
        </w:tc>
        <w:tc>
          <w:tcPr>
            <w:tcW w:w="6178" w:type="dxa"/>
          </w:tcPr>
          <w:p w14:paraId="020DC1FA" w14:textId="77777777" w:rsidR="009B4EDE" w:rsidRPr="001F1DE5" w:rsidRDefault="009B4EDE" w:rsidP="00EA50F2">
            <w:pPr>
              <w:tabs>
                <w:tab w:val="left" w:pos="0"/>
                <w:tab w:val="left" w:pos="709"/>
              </w:tabs>
              <w:rPr>
                <w:rFonts w:ascii="Verdana" w:hAnsi="Verdana" w:cs="Arial"/>
                <w:sz w:val="24"/>
                <w:szCs w:val="24"/>
              </w:rPr>
            </w:pPr>
            <w:r w:rsidRPr="00592F52">
              <w:rPr>
                <w:rFonts w:ascii="Verdana" w:hAnsi="Verdana" w:cs="Arial"/>
                <w:sz w:val="24"/>
                <w:szCs w:val="24"/>
              </w:rPr>
              <w:t>Ch Insp Chris Neve to draft response to the stop and search letter received from the Home Office</w:t>
            </w:r>
          </w:p>
        </w:tc>
        <w:tc>
          <w:tcPr>
            <w:tcW w:w="2551" w:type="dxa"/>
          </w:tcPr>
          <w:p w14:paraId="64D75049" w14:textId="77777777" w:rsidR="009B4EDE" w:rsidRDefault="009B4EDE" w:rsidP="00EA50F2">
            <w:pPr>
              <w:jc w:val="center"/>
              <w:rPr>
                <w:rFonts w:ascii="Verdana" w:eastAsia="Calibri" w:hAnsi="Verdana" w:cs="Times New Roman"/>
                <w:sz w:val="24"/>
                <w:szCs w:val="24"/>
              </w:rPr>
            </w:pPr>
            <w:r>
              <w:rPr>
                <w:rFonts w:ascii="Verdana" w:eastAsia="Calibri" w:hAnsi="Verdana" w:cs="Times New Roman"/>
                <w:sz w:val="24"/>
                <w:szCs w:val="24"/>
              </w:rPr>
              <w:t>In Progress</w:t>
            </w:r>
          </w:p>
        </w:tc>
      </w:tr>
      <w:tr w:rsidR="009B4EDE" w14:paraId="77205162" w14:textId="77777777" w:rsidTr="00EA50F2">
        <w:trPr>
          <w:trHeight w:val="958"/>
        </w:trPr>
        <w:tc>
          <w:tcPr>
            <w:tcW w:w="1071" w:type="dxa"/>
          </w:tcPr>
          <w:p w14:paraId="51345D6D" w14:textId="77777777" w:rsidR="009B4EDE" w:rsidRDefault="009B4EDE" w:rsidP="00EA50F2">
            <w:pPr>
              <w:rPr>
                <w:rFonts w:ascii="Verdana" w:eastAsia="Calibri" w:hAnsi="Verdana" w:cs="Times New Roman"/>
                <w:sz w:val="24"/>
                <w:szCs w:val="24"/>
              </w:rPr>
            </w:pPr>
            <w:r>
              <w:rPr>
                <w:rFonts w:ascii="Verdana" w:eastAsia="Calibri" w:hAnsi="Verdana" w:cs="Times New Roman"/>
                <w:sz w:val="24"/>
                <w:szCs w:val="24"/>
              </w:rPr>
              <w:t>PB 248</w:t>
            </w:r>
          </w:p>
        </w:tc>
        <w:tc>
          <w:tcPr>
            <w:tcW w:w="6178" w:type="dxa"/>
          </w:tcPr>
          <w:p w14:paraId="60F110B6" w14:textId="77777777" w:rsidR="009B4EDE" w:rsidRPr="00592F52" w:rsidRDefault="009B4EDE" w:rsidP="00EA50F2">
            <w:pPr>
              <w:tabs>
                <w:tab w:val="left" w:pos="0"/>
                <w:tab w:val="left" w:pos="709"/>
              </w:tabs>
              <w:rPr>
                <w:rFonts w:ascii="Verdana" w:hAnsi="Verdana" w:cs="Arial"/>
                <w:sz w:val="24"/>
                <w:szCs w:val="24"/>
              </w:rPr>
            </w:pPr>
            <w:r w:rsidRPr="00592F52">
              <w:rPr>
                <w:rFonts w:ascii="Verdana" w:hAnsi="Verdana" w:cs="Arial"/>
                <w:sz w:val="24"/>
                <w:szCs w:val="24"/>
              </w:rPr>
              <w:t>Force to confirm whether a response was provided to the HMICFRS Letter to forces on the Provision of information</w:t>
            </w:r>
          </w:p>
        </w:tc>
        <w:tc>
          <w:tcPr>
            <w:tcW w:w="2551" w:type="dxa"/>
          </w:tcPr>
          <w:p w14:paraId="1B1B0876" w14:textId="1EA7C63C" w:rsidR="009B4EDE" w:rsidRDefault="009E1351" w:rsidP="00EA50F2">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bl>
    <w:p w14:paraId="6E36E4DD" w14:textId="77777777" w:rsidR="008A19AF" w:rsidRPr="00335F5F" w:rsidRDefault="008A19AF" w:rsidP="00335F5F">
      <w:pPr>
        <w:tabs>
          <w:tab w:val="left" w:pos="0"/>
          <w:tab w:val="left" w:pos="709"/>
        </w:tabs>
        <w:rPr>
          <w:rFonts w:ascii="Verdana" w:hAnsi="Verdana" w:cs="Arial"/>
          <w:sz w:val="24"/>
          <w:szCs w:val="24"/>
        </w:rPr>
      </w:pPr>
    </w:p>
    <w:p w14:paraId="7606DAAD" w14:textId="47E84731" w:rsidR="00D24F29" w:rsidRDefault="000B2DB2"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rPr>
        <w:t>Update on actions from previous meetings</w:t>
      </w:r>
    </w:p>
    <w:p w14:paraId="34FFF0BA" w14:textId="2F002395" w:rsidR="00F846F9" w:rsidRDefault="00F846F9" w:rsidP="00F846F9">
      <w:pPr>
        <w:tabs>
          <w:tab w:val="left" w:pos="0"/>
          <w:tab w:val="left" w:pos="709"/>
        </w:tabs>
        <w:rPr>
          <w:rFonts w:ascii="Verdana" w:hAnsi="Verdana" w:cs="Arial"/>
          <w:sz w:val="24"/>
          <w:szCs w:val="24"/>
        </w:rPr>
      </w:pPr>
      <w:r>
        <w:rPr>
          <w:rFonts w:ascii="Verdana" w:hAnsi="Verdana" w:cs="Arial"/>
          <w:b/>
          <w:bCs/>
          <w:sz w:val="24"/>
          <w:szCs w:val="24"/>
        </w:rPr>
        <w:t>PB229-</w:t>
      </w:r>
      <w:r w:rsidR="008D3E3F" w:rsidRPr="008D3E3F">
        <w:t xml:space="preserve"> </w:t>
      </w:r>
      <w:r w:rsidR="008D3E3F" w:rsidRPr="008D3E3F">
        <w:rPr>
          <w:rFonts w:ascii="Verdana" w:hAnsi="Verdana" w:cs="Arial"/>
          <w:b/>
          <w:bCs/>
          <w:i/>
          <w:iCs/>
          <w:sz w:val="24"/>
          <w:szCs w:val="24"/>
        </w:rPr>
        <w:t>OPCC to arrange joint engagement event for PCC and Welsh National Advisor for VAWG</w:t>
      </w:r>
      <w:r w:rsidR="008D3E3F">
        <w:rPr>
          <w:rFonts w:ascii="Verdana" w:hAnsi="Verdana" w:cs="Arial"/>
          <w:b/>
          <w:bCs/>
          <w:sz w:val="24"/>
          <w:szCs w:val="24"/>
        </w:rPr>
        <w:t>-</w:t>
      </w:r>
      <w:r>
        <w:rPr>
          <w:rFonts w:ascii="Verdana" w:hAnsi="Verdana" w:cs="Arial"/>
          <w:b/>
          <w:bCs/>
          <w:sz w:val="24"/>
          <w:szCs w:val="24"/>
        </w:rPr>
        <w:t xml:space="preserve"> </w:t>
      </w:r>
      <w:r>
        <w:rPr>
          <w:rFonts w:ascii="Verdana" w:hAnsi="Verdana" w:cs="Arial"/>
          <w:sz w:val="24"/>
          <w:szCs w:val="24"/>
        </w:rPr>
        <w:t xml:space="preserve">The PCC noted the success </w:t>
      </w:r>
      <w:r w:rsidR="008D3E3F">
        <w:rPr>
          <w:rFonts w:ascii="Verdana" w:hAnsi="Verdana" w:cs="Arial"/>
          <w:sz w:val="24"/>
          <w:szCs w:val="24"/>
        </w:rPr>
        <w:t xml:space="preserve">of the </w:t>
      </w:r>
      <w:r w:rsidR="008D3E3F">
        <w:rPr>
          <w:rFonts w:ascii="Verdana" w:hAnsi="Verdana" w:cs="Arial"/>
          <w:sz w:val="24"/>
          <w:szCs w:val="24"/>
        </w:rPr>
        <w:lastRenderedPageBreak/>
        <w:t xml:space="preserve">visit informing of the positive feedback received </w:t>
      </w:r>
      <w:r>
        <w:rPr>
          <w:rFonts w:ascii="Verdana" w:hAnsi="Verdana" w:cs="Arial"/>
          <w:sz w:val="24"/>
          <w:szCs w:val="24"/>
        </w:rPr>
        <w:t>and thanked the Force for their support.</w:t>
      </w:r>
    </w:p>
    <w:p w14:paraId="7C9BC849" w14:textId="5B4BCF71" w:rsidR="007751AF" w:rsidRDefault="007751AF" w:rsidP="00F846F9">
      <w:pPr>
        <w:tabs>
          <w:tab w:val="left" w:pos="0"/>
          <w:tab w:val="left" w:pos="709"/>
        </w:tabs>
        <w:rPr>
          <w:rFonts w:ascii="Verdana" w:hAnsi="Verdana" w:cs="Arial"/>
          <w:sz w:val="24"/>
          <w:szCs w:val="24"/>
        </w:rPr>
      </w:pPr>
      <w:r w:rsidRPr="007751AF">
        <w:rPr>
          <w:rFonts w:ascii="Verdana" w:hAnsi="Verdana" w:cs="Arial"/>
          <w:b/>
          <w:bCs/>
          <w:sz w:val="24"/>
          <w:szCs w:val="24"/>
        </w:rPr>
        <w:t>PB243-</w:t>
      </w:r>
      <w:r w:rsidR="00D819C4" w:rsidRPr="00D819C4">
        <w:t xml:space="preserve"> </w:t>
      </w:r>
      <w:r w:rsidR="00D819C4" w:rsidRPr="00D819C4">
        <w:rPr>
          <w:rFonts w:ascii="Verdana" w:hAnsi="Verdana" w:cs="Arial"/>
          <w:b/>
          <w:bCs/>
          <w:i/>
          <w:iCs/>
          <w:sz w:val="24"/>
          <w:szCs w:val="24"/>
        </w:rPr>
        <w:t>CC to review FOI backlog and provide response to PCC through correspondence</w:t>
      </w:r>
      <w:r w:rsidR="00D819C4">
        <w:rPr>
          <w:rFonts w:ascii="Verdana" w:hAnsi="Verdana" w:cs="Arial"/>
          <w:b/>
          <w:bCs/>
          <w:sz w:val="24"/>
          <w:szCs w:val="24"/>
        </w:rPr>
        <w:t xml:space="preserve"> -</w:t>
      </w:r>
      <w:r>
        <w:rPr>
          <w:rFonts w:ascii="Verdana" w:hAnsi="Verdana" w:cs="Arial"/>
          <w:sz w:val="24"/>
          <w:szCs w:val="24"/>
        </w:rPr>
        <w:t xml:space="preserve">The PCC </w:t>
      </w:r>
      <w:r w:rsidR="00083B65">
        <w:rPr>
          <w:rFonts w:ascii="Verdana" w:hAnsi="Verdana" w:cs="Arial"/>
          <w:sz w:val="24"/>
          <w:szCs w:val="24"/>
        </w:rPr>
        <w:t>acknowledged</w:t>
      </w:r>
      <w:r w:rsidR="00D819C4">
        <w:rPr>
          <w:rFonts w:ascii="Verdana" w:hAnsi="Verdana" w:cs="Arial"/>
          <w:sz w:val="24"/>
          <w:szCs w:val="24"/>
        </w:rPr>
        <w:t xml:space="preserve"> </w:t>
      </w:r>
      <w:r w:rsidR="00083B65">
        <w:rPr>
          <w:rFonts w:ascii="Verdana" w:hAnsi="Verdana" w:cs="Arial"/>
          <w:sz w:val="24"/>
          <w:szCs w:val="24"/>
        </w:rPr>
        <w:t>receipt</w:t>
      </w:r>
      <w:r w:rsidR="00D819C4">
        <w:rPr>
          <w:rFonts w:ascii="Verdana" w:hAnsi="Verdana" w:cs="Arial"/>
          <w:sz w:val="24"/>
          <w:szCs w:val="24"/>
        </w:rPr>
        <w:t xml:space="preserve"> of the response provided by the CC. </w:t>
      </w:r>
    </w:p>
    <w:p w14:paraId="25837DCB" w14:textId="774A73FC" w:rsidR="009E1351" w:rsidRPr="009E1351" w:rsidRDefault="009E1351" w:rsidP="00F846F9">
      <w:pPr>
        <w:tabs>
          <w:tab w:val="left" w:pos="0"/>
          <w:tab w:val="left" w:pos="709"/>
        </w:tabs>
        <w:rPr>
          <w:rFonts w:ascii="Verdana" w:hAnsi="Verdana" w:cs="Arial"/>
          <w:sz w:val="24"/>
          <w:szCs w:val="24"/>
        </w:rPr>
      </w:pPr>
      <w:r>
        <w:rPr>
          <w:rFonts w:ascii="Verdana" w:hAnsi="Verdana" w:cs="Arial"/>
          <w:b/>
          <w:bCs/>
          <w:sz w:val="24"/>
          <w:szCs w:val="24"/>
        </w:rPr>
        <w:t>PB248</w:t>
      </w:r>
      <w:r w:rsidR="00D819C4">
        <w:rPr>
          <w:rFonts w:ascii="Verdana" w:hAnsi="Verdana" w:cs="Arial"/>
          <w:b/>
          <w:bCs/>
          <w:sz w:val="24"/>
          <w:szCs w:val="24"/>
        </w:rPr>
        <w:t xml:space="preserve"> - </w:t>
      </w:r>
      <w:r w:rsidR="00D819C4" w:rsidRPr="00D819C4">
        <w:rPr>
          <w:rFonts w:ascii="Verdana" w:hAnsi="Verdana" w:cs="Arial"/>
          <w:b/>
          <w:bCs/>
          <w:i/>
          <w:iCs/>
          <w:sz w:val="24"/>
          <w:szCs w:val="24"/>
        </w:rPr>
        <w:t>HMICFRS Letter to forces on the Provision of information</w:t>
      </w:r>
      <w:r w:rsidR="00D819C4">
        <w:rPr>
          <w:rFonts w:ascii="Verdana" w:hAnsi="Verdana" w:cs="Arial"/>
          <w:b/>
          <w:bCs/>
          <w:sz w:val="24"/>
          <w:szCs w:val="24"/>
        </w:rPr>
        <w:t>-</w:t>
      </w:r>
      <w:r>
        <w:rPr>
          <w:rFonts w:ascii="Verdana" w:hAnsi="Verdana" w:cs="Arial"/>
          <w:b/>
          <w:bCs/>
          <w:sz w:val="24"/>
          <w:szCs w:val="24"/>
        </w:rPr>
        <w:t xml:space="preserve"> </w:t>
      </w:r>
      <w:r>
        <w:rPr>
          <w:rFonts w:ascii="Verdana" w:hAnsi="Verdana" w:cs="Arial"/>
          <w:sz w:val="24"/>
          <w:szCs w:val="24"/>
        </w:rPr>
        <w:t xml:space="preserve">RD </w:t>
      </w:r>
      <w:r w:rsidR="00083B65">
        <w:rPr>
          <w:rFonts w:ascii="Verdana" w:hAnsi="Verdana" w:cs="Arial"/>
          <w:sz w:val="24"/>
          <w:szCs w:val="24"/>
        </w:rPr>
        <w:t>informed</w:t>
      </w:r>
      <w:r>
        <w:rPr>
          <w:rFonts w:ascii="Verdana" w:hAnsi="Verdana" w:cs="Arial"/>
          <w:sz w:val="24"/>
          <w:szCs w:val="24"/>
        </w:rPr>
        <w:t xml:space="preserve"> that the Force had</w:t>
      </w:r>
      <w:r w:rsidR="00D819C4">
        <w:rPr>
          <w:rFonts w:ascii="Verdana" w:hAnsi="Verdana" w:cs="Arial"/>
          <w:sz w:val="24"/>
          <w:szCs w:val="24"/>
        </w:rPr>
        <w:t xml:space="preserve"> provided a </w:t>
      </w:r>
      <w:r>
        <w:rPr>
          <w:rFonts w:ascii="Verdana" w:hAnsi="Verdana" w:cs="Arial"/>
          <w:sz w:val="24"/>
          <w:szCs w:val="24"/>
        </w:rPr>
        <w:t>respon</w:t>
      </w:r>
      <w:r w:rsidR="00D819C4">
        <w:rPr>
          <w:rFonts w:ascii="Verdana" w:hAnsi="Verdana" w:cs="Arial"/>
          <w:sz w:val="24"/>
          <w:szCs w:val="24"/>
        </w:rPr>
        <w:t xml:space="preserve">se to the HMICFRS letter to forces on the </w:t>
      </w:r>
      <w:r w:rsidR="0088625B">
        <w:rPr>
          <w:rFonts w:ascii="Verdana" w:hAnsi="Verdana" w:cs="Arial"/>
          <w:sz w:val="24"/>
          <w:szCs w:val="24"/>
        </w:rPr>
        <w:t>p</w:t>
      </w:r>
      <w:r w:rsidR="00D819C4">
        <w:rPr>
          <w:rFonts w:ascii="Verdana" w:hAnsi="Verdana" w:cs="Arial"/>
          <w:sz w:val="24"/>
          <w:szCs w:val="24"/>
        </w:rPr>
        <w:t>rovision of information</w:t>
      </w:r>
      <w:r>
        <w:rPr>
          <w:rFonts w:ascii="Verdana" w:hAnsi="Verdana" w:cs="Arial"/>
          <w:sz w:val="24"/>
          <w:szCs w:val="24"/>
        </w:rPr>
        <w:t xml:space="preserve">. </w:t>
      </w:r>
    </w:p>
    <w:p w14:paraId="743560FC" w14:textId="77777777" w:rsidR="00F5217C" w:rsidRDefault="00F5217C" w:rsidP="00F5217C">
      <w:pPr>
        <w:pStyle w:val="ListParagraph"/>
        <w:tabs>
          <w:tab w:val="left" w:pos="0"/>
          <w:tab w:val="left" w:pos="709"/>
        </w:tabs>
        <w:ind w:left="644"/>
        <w:rPr>
          <w:rFonts w:ascii="Verdana" w:hAnsi="Verdana" w:cs="Arial"/>
          <w:b/>
          <w:bCs/>
          <w:sz w:val="24"/>
          <w:szCs w:val="24"/>
        </w:rPr>
      </w:pPr>
    </w:p>
    <w:p w14:paraId="22D5FD80" w14:textId="38D94502" w:rsidR="007C1829" w:rsidRPr="00547B37"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rPr>
        <w:t xml:space="preserve">Standing Items </w:t>
      </w:r>
    </w:p>
    <w:p w14:paraId="7418B632" w14:textId="7BD0235A" w:rsidR="00783568" w:rsidRDefault="00A65725" w:rsidP="00783568">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rPr>
        <w:t>Chief Co</w:t>
      </w:r>
      <w:r w:rsidRPr="00951E9A">
        <w:rPr>
          <w:rFonts w:ascii="Verdana" w:hAnsi="Verdana" w:cs="Arial"/>
          <w:sz w:val="24"/>
          <w:szCs w:val="24"/>
        </w:rPr>
        <w:t>nstable’s Update</w:t>
      </w:r>
    </w:p>
    <w:p w14:paraId="36541423" w14:textId="77777777" w:rsidR="0088625B" w:rsidRDefault="00AF71B2" w:rsidP="00AF71B2">
      <w:pPr>
        <w:tabs>
          <w:tab w:val="left" w:pos="284"/>
        </w:tabs>
        <w:spacing w:line="360" w:lineRule="auto"/>
        <w:jc w:val="both"/>
        <w:rPr>
          <w:rFonts w:ascii="Verdana" w:hAnsi="Verdana" w:cs="Arial"/>
          <w:sz w:val="24"/>
          <w:szCs w:val="24"/>
        </w:rPr>
      </w:pPr>
      <w:r>
        <w:rPr>
          <w:rFonts w:ascii="Verdana" w:hAnsi="Verdana" w:cs="Arial"/>
          <w:sz w:val="24"/>
          <w:szCs w:val="24"/>
        </w:rPr>
        <w:t>The CC prov</w:t>
      </w:r>
      <w:r w:rsidR="00A510E3">
        <w:rPr>
          <w:rFonts w:ascii="Verdana" w:hAnsi="Verdana" w:cs="Arial"/>
          <w:sz w:val="24"/>
          <w:szCs w:val="24"/>
        </w:rPr>
        <w:t>id</w:t>
      </w:r>
      <w:r>
        <w:rPr>
          <w:rFonts w:ascii="Verdana" w:hAnsi="Verdana" w:cs="Arial"/>
          <w:sz w:val="24"/>
          <w:szCs w:val="24"/>
        </w:rPr>
        <w:t xml:space="preserve">ed an overview of the </w:t>
      </w:r>
      <w:r w:rsidR="00083B65">
        <w:rPr>
          <w:rFonts w:ascii="Verdana" w:hAnsi="Verdana" w:cs="Arial"/>
          <w:sz w:val="24"/>
          <w:szCs w:val="24"/>
        </w:rPr>
        <w:t xml:space="preserve">report </w:t>
      </w:r>
      <w:r>
        <w:rPr>
          <w:rFonts w:ascii="Verdana" w:hAnsi="Verdana" w:cs="Arial"/>
          <w:sz w:val="24"/>
          <w:szCs w:val="24"/>
        </w:rPr>
        <w:t xml:space="preserve">provided. The CC </w:t>
      </w:r>
      <w:r w:rsidR="00083B65">
        <w:rPr>
          <w:rFonts w:ascii="Verdana" w:hAnsi="Verdana" w:cs="Arial"/>
          <w:sz w:val="24"/>
          <w:szCs w:val="24"/>
        </w:rPr>
        <w:t>informed</w:t>
      </w:r>
      <w:r>
        <w:rPr>
          <w:rFonts w:ascii="Verdana" w:hAnsi="Verdana" w:cs="Arial"/>
          <w:sz w:val="24"/>
          <w:szCs w:val="24"/>
        </w:rPr>
        <w:t xml:space="preserve"> the PCC of operational issues including the protests at the Stradey Park Hotel, Llanelli</w:t>
      </w:r>
      <w:r w:rsidR="00114EE3">
        <w:rPr>
          <w:rFonts w:ascii="Verdana" w:hAnsi="Verdana" w:cs="Arial"/>
          <w:sz w:val="24"/>
          <w:szCs w:val="24"/>
        </w:rPr>
        <w:t xml:space="preserve"> and the need for Force resource. The PCC noted the social media </w:t>
      </w:r>
      <w:r w:rsidR="0088625B">
        <w:rPr>
          <w:rFonts w:ascii="Verdana" w:hAnsi="Verdana" w:cs="Arial"/>
          <w:sz w:val="24"/>
          <w:szCs w:val="24"/>
        </w:rPr>
        <w:t>interest</w:t>
      </w:r>
      <w:r w:rsidR="00114EE3">
        <w:rPr>
          <w:rFonts w:ascii="Verdana" w:hAnsi="Verdana" w:cs="Arial"/>
          <w:sz w:val="24"/>
          <w:szCs w:val="24"/>
        </w:rPr>
        <w:t xml:space="preserve"> and </w:t>
      </w:r>
      <w:r w:rsidR="00083B65">
        <w:rPr>
          <w:rFonts w:ascii="Verdana" w:hAnsi="Verdana" w:cs="Arial"/>
          <w:sz w:val="24"/>
          <w:szCs w:val="24"/>
        </w:rPr>
        <w:t>acknowledged</w:t>
      </w:r>
      <w:r w:rsidR="00114EE3">
        <w:rPr>
          <w:rFonts w:ascii="Verdana" w:hAnsi="Verdana" w:cs="Arial"/>
          <w:sz w:val="24"/>
          <w:szCs w:val="24"/>
        </w:rPr>
        <w:t xml:space="preserve"> the sensitivity </w:t>
      </w:r>
      <w:r w:rsidR="0088625B">
        <w:rPr>
          <w:rFonts w:ascii="Verdana" w:hAnsi="Verdana" w:cs="Arial"/>
          <w:sz w:val="24"/>
          <w:szCs w:val="24"/>
        </w:rPr>
        <w:t>for</w:t>
      </w:r>
      <w:r w:rsidR="00114EE3">
        <w:rPr>
          <w:rFonts w:ascii="Verdana" w:hAnsi="Verdana" w:cs="Arial"/>
          <w:sz w:val="24"/>
          <w:szCs w:val="24"/>
        </w:rPr>
        <w:t xml:space="preserve"> policing</w:t>
      </w:r>
      <w:r w:rsidR="0088625B">
        <w:rPr>
          <w:rFonts w:ascii="Verdana" w:hAnsi="Verdana" w:cs="Arial"/>
          <w:sz w:val="24"/>
          <w:szCs w:val="24"/>
        </w:rPr>
        <w:t xml:space="preserve"> matters</w:t>
      </w:r>
      <w:r w:rsidR="00114EE3">
        <w:rPr>
          <w:rFonts w:ascii="Verdana" w:hAnsi="Verdana" w:cs="Arial"/>
          <w:sz w:val="24"/>
          <w:szCs w:val="24"/>
        </w:rPr>
        <w:t xml:space="preserve">. The PCC </w:t>
      </w:r>
      <w:r w:rsidR="0088625B">
        <w:rPr>
          <w:rFonts w:ascii="Verdana" w:hAnsi="Verdana" w:cs="Arial"/>
          <w:sz w:val="24"/>
          <w:szCs w:val="24"/>
        </w:rPr>
        <w:t>advised</w:t>
      </w:r>
      <w:r w:rsidR="00114EE3">
        <w:rPr>
          <w:rFonts w:ascii="Verdana" w:hAnsi="Verdana" w:cs="Arial"/>
          <w:sz w:val="24"/>
          <w:szCs w:val="24"/>
        </w:rPr>
        <w:t xml:space="preserve"> of communication received from a Llanelli town Councillor expressing concerns with the policin</w:t>
      </w:r>
      <w:r w:rsidR="00A510E3">
        <w:rPr>
          <w:rFonts w:ascii="Verdana" w:hAnsi="Verdana" w:cs="Arial"/>
          <w:sz w:val="24"/>
          <w:szCs w:val="24"/>
        </w:rPr>
        <w:t>g</w:t>
      </w:r>
      <w:r w:rsidR="00114EE3">
        <w:rPr>
          <w:rFonts w:ascii="Verdana" w:hAnsi="Verdana" w:cs="Arial"/>
          <w:sz w:val="24"/>
          <w:szCs w:val="24"/>
        </w:rPr>
        <w:t xml:space="preserve">. The PCC suggested </w:t>
      </w:r>
      <w:r w:rsidR="0088625B">
        <w:rPr>
          <w:rFonts w:ascii="Verdana" w:hAnsi="Verdana" w:cs="Arial"/>
          <w:sz w:val="24"/>
          <w:szCs w:val="24"/>
        </w:rPr>
        <w:t>a</w:t>
      </w:r>
      <w:r w:rsidR="00114EE3">
        <w:rPr>
          <w:rFonts w:ascii="Verdana" w:hAnsi="Verdana" w:cs="Arial"/>
          <w:sz w:val="24"/>
          <w:szCs w:val="24"/>
        </w:rPr>
        <w:t xml:space="preserve"> need for communication from the Force to</w:t>
      </w:r>
      <w:r w:rsidR="0088625B">
        <w:rPr>
          <w:rFonts w:ascii="Verdana" w:hAnsi="Verdana" w:cs="Arial"/>
          <w:sz w:val="24"/>
          <w:szCs w:val="24"/>
        </w:rPr>
        <w:t xml:space="preserve"> the</w:t>
      </w:r>
      <w:r w:rsidR="00114EE3">
        <w:rPr>
          <w:rFonts w:ascii="Verdana" w:hAnsi="Verdana" w:cs="Arial"/>
          <w:sz w:val="24"/>
          <w:szCs w:val="24"/>
        </w:rPr>
        <w:t xml:space="preserve"> </w:t>
      </w:r>
      <w:r w:rsidR="0088625B">
        <w:rPr>
          <w:rFonts w:ascii="Verdana" w:hAnsi="Verdana" w:cs="Arial"/>
          <w:sz w:val="24"/>
          <w:szCs w:val="24"/>
        </w:rPr>
        <w:t>local community</w:t>
      </w:r>
      <w:r w:rsidR="00114EE3">
        <w:rPr>
          <w:rFonts w:ascii="Verdana" w:hAnsi="Verdana" w:cs="Arial"/>
          <w:sz w:val="24"/>
          <w:szCs w:val="24"/>
        </w:rPr>
        <w:t xml:space="preserve">. The CC welcomed the suggestion and </w:t>
      </w:r>
      <w:r w:rsidR="00083B65">
        <w:rPr>
          <w:rFonts w:ascii="Verdana" w:hAnsi="Verdana" w:cs="Arial"/>
          <w:sz w:val="24"/>
          <w:szCs w:val="24"/>
        </w:rPr>
        <w:t>informed</w:t>
      </w:r>
      <w:r w:rsidR="00114EE3">
        <w:rPr>
          <w:rFonts w:ascii="Verdana" w:hAnsi="Verdana" w:cs="Arial"/>
          <w:sz w:val="24"/>
          <w:szCs w:val="24"/>
        </w:rPr>
        <w:t xml:space="preserve"> that </w:t>
      </w:r>
      <w:r w:rsidR="00A510E3">
        <w:rPr>
          <w:rFonts w:ascii="Verdana" w:hAnsi="Verdana" w:cs="Arial"/>
          <w:sz w:val="24"/>
          <w:szCs w:val="24"/>
        </w:rPr>
        <w:t xml:space="preserve">Chief Superintendent John </w:t>
      </w:r>
      <w:r w:rsidR="00114EE3">
        <w:rPr>
          <w:rFonts w:ascii="Verdana" w:hAnsi="Verdana" w:cs="Arial"/>
          <w:sz w:val="24"/>
          <w:szCs w:val="24"/>
        </w:rPr>
        <w:t>Clark</w:t>
      </w:r>
      <w:r w:rsidR="00A510E3">
        <w:rPr>
          <w:rFonts w:ascii="Verdana" w:hAnsi="Verdana" w:cs="Arial"/>
          <w:sz w:val="24"/>
          <w:szCs w:val="24"/>
        </w:rPr>
        <w:t>-Jones</w:t>
      </w:r>
      <w:r w:rsidR="00114EE3">
        <w:rPr>
          <w:rFonts w:ascii="Verdana" w:hAnsi="Verdana" w:cs="Arial"/>
          <w:sz w:val="24"/>
          <w:szCs w:val="24"/>
        </w:rPr>
        <w:t xml:space="preserve"> will </w:t>
      </w:r>
      <w:r w:rsidR="00083B65">
        <w:rPr>
          <w:rFonts w:ascii="Verdana" w:hAnsi="Verdana" w:cs="Arial"/>
          <w:sz w:val="24"/>
          <w:szCs w:val="24"/>
        </w:rPr>
        <w:t>inform</w:t>
      </w:r>
      <w:r w:rsidR="00114EE3">
        <w:rPr>
          <w:rFonts w:ascii="Verdana" w:hAnsi="Verdana" w:cs="Arial"/>
          <w:sz w:val="24"/>
          <w:szCs w:val="24"/>
        </w:rPr>
        <w:t xml:space="preserve"> of any key update</w:t>
      </w:r>
      <w:r w:rsidR="00A510E3">
        <w:rPr>
          <w:rFonts w:ascii="Verdana" w:hAnsi="Verdana" w:cs="Arial"/>
          <w:sz w:val="24"/>
          <w:szCs w:val="24"/>
        </w:rPr>
        <w:t>s</w:t>
      </w:r>
      <w:r w:rsidR="00114EE3">
        <w:rPr>
          <w:rFonts w:ascii="Verdana" w:hAnsi="Verdana" w:cs="Arial"/>
          <w:sz w:val="24"/>
          <w:szCs w:val="24"/>
        </w:rPr>
        <w:t xml:space="preserve">. </w:t>
      </w:r>
    </w:p>
    <w:p w14:paraId="7AE92343" w14:textId="252277A1" w:rsidR="00AF71B2" w:rsidRPr="00AF71B2" w:rsidRDefault="00114EE3" w:rsidP="00AF71B2">
      <w:pPr>
        <w:tabs>
          <w:tab w:val="left" w:pos="284"/>
        </w:tabs>
        <w:spacing w:line="360" w:lineRule="auto"/>
        <w:jc w:val="both"/>
        <w:rPr>
          <w:rFonts w:ascii="Verdana" w:hAnsi="Verdana" w:cs="Arial"/>
          <w:sz w:val="24"/>
          <w:szCs w:val="24"/>
        </w:rPr>
      </w:pPr>
      <w:r>
        <w:rPr>
          <w:rFonts w:ascii="Verdana" w:hAnsi="Verdana" w:cs="Arial"/>
          <w:sz w:val="24"/>
          <w:szCs w:val="24"/>
        </w:rPr>
        <w:t xml:space="preserve">The CC continued to provide an update in relation to Niche and the concerns being raised by staff. </w:t>
      </w:r>
      <w:r w:rsidR="00B525DE">
        <w:rPr>
          <w:rFonts w:ascii="Verdana" w:hAnsi="Verdana" w:cs="Arial"/>
          <w:sz w:val="24"/>
          <w:szCs w:val="24"/>
        </w:rPr>
        <w:t xml:space="preserve">A discussion ensured regarding the staffing levels within Powys and </w:t>
      </w:r>
      <w:r w:rsidR="00A510E3">
        <w:rPr>
          <w:rFonts w:ascii="Verdana" w:hAnsi="Verdana" w:cs="Arial"/>
          <w:sz w:val="24"/>
          <w:szCs w:val="24"/>
        </w:rPr>
        <w:t xml:space="preserve">the </w:t>
      </w:r>
      <w:r w:rsidR="00F40DE7">
        <w:rPr>
          <w:rFonts w:ascii="Verdana" w:hAnsi="Verdana" w:cs="Arial"/>
          <w:sz w:val="24"/>
          <w:szCs w:val="24"/>
        </w:rPr>
        <w:t xml:space="preserve">demand and response activity. </w:t>
      </w:r>
    </w:p>
    <w:p w14:paraId="738E0382"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13E8DF60" w14:textId="1D9AE86D" w:rsidR="009B4EDE" w:rsidRDefault="007B65AC" w:rsidP="00F40DE7">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rPr>
        <w:t>Police and Crime Commissioner’s Update</w:t>
      </w:r>
    </w:p>
    <w:p w14:paraId="5AD366BA" w14:textId="0DDEB4BF" w:rsidR="00F40DE7" w:rsidRPr="00F40DE7" w:rsidRDefault="00F40DE7" w:rsidP="00F40DE7">
      <w:pPr>
        <w:tabs>
          <w:tab w:val="left" w:pos="284"/>
        </w:tabs>
        <w:spacing w:line="360" w:lineRule="auto"/>
        <w:jc w:val="both"/>
        <w:rPr>
          <w:rFonts w:ascii="Verdana" w:hAnsi="Verdana" w:cs="Arial"/>
          <w:sz w:val="24"/>
          <w:szCs w:val="24"/>
        </w:rPr>
      </w:pPr>
      <w:r>
        <w:rPr>
          <w:rFonts w:ascii="Verdana" w:hAnsi="Verdana" w:cs="Arial"/>
          <w:sz w:val="24"/>
          <w:szCs w:val="24"/>
        </w:rPr>
        <w:t xml:space="preserve">The PCC provided an overview of the update provided. The PCC highlighted the community engagement day held in Llanelli and the </w:t>
      </w:r>
      <w:r w:rsidR="00A510E3">
        <w:rPr>
          <w:rFonts w:ascii="Verdana" w:hAnsi="Verdana" w:cs="Arial"/>
          <w:sz w:val="24"/>
          <w:szCs w:val="24"/>
        </w:rPr>
        <w:t>y</w:t>
      </w:r>
      <w:r>
        <w:rPr>
          <w:rFonts w:ascii="Verdana" w:hAnsi="Verdana" w:cs="Arial"/>
          <w:sz w:val="24"/>
          <w:szCs w:val="24"/>
        </w:rPr>
        <w:t>outh</w:t>
      </w:r>
      <w:r w:rsidR="00A510E3">
        <w:rPr>
          <w:rFonts w:ascii="Verdana" w:hAnsi="Verdana" w:cs="Arial"/>
          <w:sz w:val="24"/>
          <w:szCs w:val="24"/>
        </w:rPr>
        <w:t xml:space="preserve"> </w:t>
      </w:r>
      <w:r w:rsidR="00016B3C">
        <w:rPr>
          <w:rFonts w:ascii="Verdana" w:hAnsi="Verdana" w:cs="Arial"/>
          <w:sz w:val="24"/>
          <w:szCs w:val="24"/>
        </w:rPr>
        <w:t>engagement</w:t>
      </w:r>
      <w:r>
        <w:rPr>
          <w:rFonts w:ascii="Verdana" w:hAnsi="Verdana" w:cs="Arial"/>
          <w:sz w:val="24"/>
          <w:szCs w:val="24"/>
        </w:rPr>
        <w:t xml:space="preserve"> forum conference </w:t>
      </w:r>
      <w:r w:rsidR="00A510E3">
        <w:rPr>
          <w:rFonts w:ascii="Verdana" w:hAnsi="Verdana" w:cs="Arial"/>
          <w:sz w:val="24"/>
          <w:szCs w:val="24"/>
        </w:rPr>
        <w:t xml:space="preserve">and noted the </w:t>
      </w:r>
      <w:r>
        <w:rPr>
          <w:rFonts w:ascii="Verdana" w:hAnsi="Verdana" w:cs="Arial"/>
          <w:sz w:val="24"/>
          <w:szCs w:val="24"/>
        </w:rPr>
        <w:t>positive feedback</w:t>
      </w:r>
      <w:r w:rsidR="00A510E3">
        <w:rPr>
          <w:rFonts w:ascii="Verdana" w:hAnsi="Verdana" w:cs="Arial"/>
          <w:sz w:val="24"/>
          <w:szCs w:val="24"/>
        </w:rPr>
        <w:t xml:space="preserve"> </w:t>
      </w:r>
      <w:r w:rsidR="00016B3C">
        <w:rPr>
          <w:rFonts w:ascii="Verdana" w:hAnsi="Verdana" w:cs="Arial"/>
          <w:sz w:val="24"/>
          <w:szCs w:val="24"/>
        </w:rPr>
        <w:t>received</w:t>
      </w:r>
      <w:r>
        <w:rPr>
          <w:rFonts w:ascii="Verdana" w:hAnsi="Verdana" w:cs="Arial"/>
          <w:sz w:val="24"/>
          <w:szCs w:val="24"/>
        </w:rPr>
        <w:t xml:space="preserve">. The PCC noted his upcoming </w:t>
      </w:r>
      <w:r w:rsidR="00083B65">
        <w:rPr>
          <w:rFonts w:ascii="Verdana" w:hAnsi="Verdana" w:cs="Arial"/>
          <w:sz w:val="24"/>
          <w:szCs w:val="24"/>
        </w:rPr>
        <w:t>commitments</w:t>
      </w:r>
      <w:r>
        <w:rPr>
          <w:rFonts w:ascii="Verdana" w:hAnsi="Verdana" w:cs="Arial"/>
          <w:sz w:val="24"/>
          <w:szCs w:val="24"/>
        </w:rPr>
        <w:t xml:space="preserve"> including the </w:t>
      </w:r>
      <w:r w:rsidR="00A510E3">
        <w:rPr>
          <w:rFonts w:ascii="Verdana" w:hAnsi="Verdana" w:cs="Arial"/>
          <w:sz w:val="24"/>
          <w:szCs w:val="24"/>
        </w:rPr>
        <w:t>P</w:t>
      </w:r>
      <w:r>
        <w:rPr>
          <w:rFonts w:ascii="Verdana" w:hAnsi="Verdana" w:cs="Arial"/>
          <w:sz w:val="24"/>
          <w:szCs w:val="24"/>
        </w:rPr>
        <w:t xml:space="preserve">olice and </w:t>
      </w:r>
      <w:r w:rsidR="00A510E3">
        <w:rPr>
          <w:rFonts w:ascii="Verdana" w:hAnsi="Verdana" w:cs="Arial"/>
          <w:sz w:val="24"/>
          <w:szCs w:val="24"/>
        </w:rPr>
        <w:t>C</w:t>
      </w:r>
      <w:r>
        <w:rPr>
          <w:rFonts w:ascii="Verdana" w:hAnsi="Verdana" w:cs="Arial"/>
          <w:sz w:val="24"/>
          <w:szCs w:val="24"/>
        </w:rPr>
        <w:t xml:space="preserve">rime </w:t>
      </w:r>
      <w:r w:rsidR="00A510E3">
        <w:rPr>
          <w:rFonts w:ascii="Verdana" w:hAnsi="Verdana" w:cs="Arial"/>
          <w:sz w:val="24"/>
          <w:szCs w:val="24"/>
        </w:rPr>
        <w:t>P</w:t>
      </w:r>
      <w:r>
        <w:rPr>
          <w:rFonts w:ascii="Verdana" w:hAnsi="Verdana" w:cs="Arial"/>
          <w:sz w:val="24"/>
          <w:szCs w:val="24"/>
        </w:rPr>
        <w:t xml:space="preserve">anel meeting. </w:t>
      </w:r>
      <w:r>
        <w:rPr>
          <w:rFonts w:ascii="Verdana" w:hAnsi="Verdana" w:cs="Arial"/>
          <w:sz w:val="24"/>
          <w:szCs w:val="24"/>
        </w:rPr>
        <w:lastRenderedPageBreak/>
        <w:t xml:space="preserve">The CEX </w:t>
      </w:r>
      <w:r w:rsidR="00083B65">
        <w:rPr>
          <w:rFonts w:ascii="Verdana" w:hAnsi="Verdana" w:cs="Arial"/>
          <w:sz w:val="24"/>
          <w:szCs w:val="24"/>
        </w:rPr>
        <w:t>informed</w:t>
      </w:r>
      <w:r>
        <w:rPr>
          <w:rFonts w:ascii="Verdana" w:hAnsi="Verdana" w:cs="Arial"/>
          <w:sz w:val="24"/>
          <w:szCs w:val="24"/>
        </w:rPr>
        <w:t xml:space="preserve"> that the Police and Crime Panel meeting will focus on the Annual Report, Business Plan and Policing Protocol </w:t>
      </w:r>
      <w:r w:rsidR="00A510E3">
        <w:rPr>
          <w:rFonts w:ascii="Verdana" w:hAnsi="Verdana" w:cs="Arial"/>
          <w:sz w:val="24"/>
          <w:szCs w:val="24"/>
        </w:rPr>
        <w:t>reports</w:t>
      </w:r>
      <w:r>
        <w:rPr>
          <w:rFonts w:ascii="Verdana" w:hAnsi="Verdana" w:cs="Arial"/>
          <w:sz w:val="24"/>
          <w:szCs w:val="24"/>
        </w:rPr>
        <w:t xml:space="preserve">. </w:t>
      </w:r>
    </w:p>
    <w:p w14:paraId="1534568B"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078A8EA9" w14:textId="74F4AA65" w:rsidR="00024945" w:rsidRDefault="00A47619"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rPr>
        <w:t>Force Review</w:t>
      </w:r>
    </w:p>
    <w:p w14:paraId="6939E27E" w14:textId="33C8AE2C" w:rsidR="00F40DE7" w:rsidRPr="00F40DE7" w:rsidRDefault="00F40DE7" w:rsidP="00F40DE7">
      <w:pPr>
        <w:tabs>
          <w:tab w:val="left" w:pos="284"/>
        </w:tabs>
        <w:spacing w:line="360" w:lineRule="auto"/>
        <w:jc w:val="both"/>
        <w:rPr>
          <w:rFonts w:ascii="Verdana" w:hAnsi="Verdana" w:cs="Arial"/>
          <w:sz w:val="24"/>
          <w:szCs w:val="24"/>
        </w:rPr>
      </w:pPr>
      <w:r>
        <w:rPr>
          <w:rFonts w:ascii="Verdana" w:hAnsi="Verdana" w:cs="Arial"/>
          <w:sz w:val="24"/>
          <w:szCs w:val="24"/>
        </w:rPr>
        <w:t xml:space="preserve">The PCC thanked the Force for the paper provided. The DoF </w:t>
      </w:r>
      <w:r w:rsidR="00083B65">
        <w:rPr>
          <w:rFonts w:ascii="Verdana" w:hAnsi="Verdana" w:cs="Arial"/>
          <w:sz w:val="24"/>
          <w:szCs w:val="24"/>
        </w:rPr>
        <w:t>informed</w:t>
      </w:r>
      <w:r>
        <w:rPr>
          <w:rFonts w:ascii="Verdana" w:hAnsi="Verdana" w:cs="Arial"/>
          <w:sz w:val="24"/>
          <w:szCs w:val="24"/>
        </w:rPr>
        <w:t xml:space="preserve"> that the financial budget is predicted on target and the end of June position will be provided at the next Policing </w:t>
      </w:r>
      <w:r w:rsidR="00083B65">
        <w:rPr>
          <w:rFonts w:ascii="Verdana" w:hAnsi="Verdana" w:cs="Arial"/>
          <w:sz w:val="24"/>
          <w:szCs w:val="24"/>
        </w:rPr>
        <w:t>Accountability</w:t>
      </w:r>
      <w:r>
        <w:rPr>
          <w:rFonts w:ascii="Verdana" w:hAnsi="Verdana" w:cs="Arial"/>
          <w:sz w:val="24"/>
          <w:szCs w:val="24"/>
        </w:rPr>
        <w:t xml:space="preserve"> Board meeting. The PCC noted the feedback from UNISON on Force moral</w:t>
      </w:r>
      <w:r w:rsidR="00A510E3">
        <w:rPr>
          <w:rFonts w:ascii="Verdana" w:hAnsi="Verdana" w:cs="Arial"/>
          <w:sz w:val="24"/>
          <w:szCs w:val="24"/>
        </w:rPr>
        <w:t xml:space="preserve"> and</w:t>
      </w:r>
      <w:r>
        <w:rPr>
          <w:rFonts w:ascii="Verdana" w:hAnsi="Verdana" w:cs="Arial"/>
          <w:sz w:val="24"/>
          <w:szCs w:val="24"/>
        </w:rPr>
        <w:t xml:space="preserve"> seeked reassurance on the action</w:t>
      </w:r>
      <w:r w:rsidR="00A510E3">
        <w:rPr>
          <w:rFonts w:ascii="Verdana" w:hAnsi="Verdana" w:cs="Arial"/>
          <w:sz w:val="24"/>
          <w:szCs w:val="24"/>
        </w:rPr>
        <w:t xml:space="preserve"> being undertaken by the Force</w:t>
      </w:r>
      <w:r>
        <w:rPr>
          <w:rFonts w:ascii="Verdana" w:hAnsi="Verdana" w:cs="Arial"/>
          <w:sz w:val="24"/>
          <w:szCs w:val="24"/>
        </w:rPr>
        <w:t>. The CC noted that Force moral</w:t>
      </w:r>
      <w:r w:rsidR="002D3371">
        <w:rPr>
          <w:rFonts w:ascii="Verdana" w:hAnsi="Verdana" w:cs="Arial"/>
          <w:sz w:val="24"/>
          <w:szCs w:val="24"/>
        </w:rPr>
        <w:t>e</w:t>
      </w:r>
      <w:r>
        <w:rPr>
          <w:rFonts w:ascii="Verdana" w:hAnsi="Verdana" w:cs="Arial"/>
          <w:sz w:val="24"/>
          <w:szCs w:val="24"/>
        </w:rPr>
        <w:t xml:space="preserve"> is being </w:t>
      </w:r>
      <w:r w:rsidR="00083B65">
        <w:rPr>
          <w:rFonts w:ascii="Verdana" w:hAnsi="Verdana" w:cs="Arial"/>
          <w:sz w:val="24"/>
          <w:szCs w:val="24"/>
        </w:rPr>
        <w:t>affected</w:t>
      </w:r>
      <w:r>
        <w:rPr>
          <w:rFonts w:ascii="Verdana" w:hAnsi="Verdana" w:cs="Arial"/>
          <w:sz w:val="24"/>
          <w:szCs w:val="24"/>
        </w:rPr>
        <w:t xml:space="preserve"> by Niche and current </w:t>
      </w:r>
      <w:r w:rsidR="00083B65">
        <w:rPr>
          <w:rFonts w:ascii="Verdana" w:hAnsi="Verdana" w:cs="Arial"/>
          <w:sz w:val="24"/>
          <w:szCs w:val="24"/>
        </w:rPr>
        <w:t>vacancies</w:t>
      </w:r>
      <w:r>
        <w:rPr>
          <w:rFonts w:ascii="Verdana" w:hAnsi="Verdana" w:cs="Arial"/>
          <w:sz w:val="24"/>
          <w:szCs w:val="24"/>
        </w:rPr>
        <w:t xml:space="preserve"> but noted that a meeting has been organised to specifically identify the concerns. </w:t>
      </w:r>
      <w:r w:rsidR="006B6B84">
        <w:rPr>
          <w:rFonts w:ascii="Verdana" w:hAnsi="Verdana" w:cs="Arial"/>
          <w:sz w:val="24"/>
          <w:szCs w:val="24"/>
        </w:rPr>
        <w:t xml:space="preserve">The PCC questioned the </w:t>
      </w:r>
      <w:r w:rsidR="00A510E3">
        <w:rPr>
          <w:rFonts w:ascii="Verdana" w:hAnsi="Verdana" w:cs="Arial"/>
          <w:sz w:val="24"/>
          <w:szCs w:val="24"/>
        </w:rPr>
        <w:t xml:space="preserve">recently held </w:t>
      </w:r>
      <w:r w:rsidR="006B6B84">
        <w:rPr>
          <w:rFonts w:ascii="Verdana" w:hAnsi="Verdana" w:cs="Arial"/>
          <w:sz w:val="24"/>
          <w:szCs w:val="24"/>
        </w:rPr>
        <w:t>culture webinars</w:t>
      </w:r>
      <w:r w:rsidR="00A510E3">
        <w:rPr>
          <w:rFonts w:ascii="Verdana" w:hAnsi="Verdana" w:cs="Arial"/>
          <w:sz w:val="24"/>
          <w:szCs w:val="24"/>
        </w:rPr>
        <w:t xml:space="preserve"> and the </w:t>
      </w:r>
      <w:r w:rsidR="006B6B84">
        <w:rPr>
          <w:rFonts w:ascii="Verdana" w:hAnsi="Verdana" w:cs="Arial"/>
          <w:sz w:val="24"/>
          <w:szCs w:val="24"/>
        </w:rPr>
        <w:t xml:space="preserve">CC </w:t>
      </w:r>
      <w:r w:rsidR="00016B3C">
        <w:rPr>
          <w:rFonts w:ascii="Verdana" w:hAnsi="Verdana" w:cs="Arial"/>
          <w:sz w:val="24"/>
          <w:szCs w:val="24"/>
        </w:rPr>
        <w:t>informed</w:t>
      </w:r>
      <w:r w:rsidR="00A510E3">
        <w:rPr>
          <w:rFonts w:ascii="Verdana" w:hAnsi="Verdana" w:cs="Arial"/>
          <w:sz w:val="24"/>
          <w:szCs w:val="24"/>
        </w:rPr>
        <w:t xml:space="preserve"> </w:t>
      </w:r>
      <w:r w:rsidR="006B6B84">
        <w:rPr>
          <w:rFonts w:ascii="Verdana" w:hAnsi="Verdana" w:cs="Arial"/>
          <w:sz w:val="24"/>
          <w:szCs w:val="24"/>
        </w:rPr>
        <w:t xml:space="preserve">that temporary Deputy Chief Constable </w:t>
      </w:r>
      <w:r w:rsidR="0024328A">
        <w:rPr>
          <w:rFonts w:ascii="Verdana" w:hAnsi="Verdana" w:cs="Arial"/>
          <w:sz w:val="24"/>
          <w:szCs w:val="24"/>
        </w:rPr>
        <w:t xml:space="preserve">(DCC) </w:t>
      </w:r>
      <w:r w:rsidR="00A510E3">
        <w:rPr>
          <w:rFonts w:ascii="Verdana" w:hAnsi="Verdana" w:cs="Arial"/>
          <w:sz w:val="24"/>
          <w:szCs w:val="24"/>
        </w:rPr>
        <w:t xml:space="preserve">Steve </w:t>
      </w:r>
      <w:r w:rsidR="00016B3C">
        <w:rPr>
          <w:rFonts w:ascii="Verdana" w:hAnsi="Verdana" w:cs="Arial"/>
          <w:sz w:val="24"/>
          <w:szCs w:val="24"/>
        </w:rPr>
        <w:t>Cockwell</w:t>
      </w:r>
      <w:r w:rsidR="00A510E3">
        <w:rPr>
          <w:rFonts w:ascii="Verdana" w:hAnsi="Verdana" w:cs="Arial"/>
          <w:sz w:val="24"/>
          <w:szCs w:val="24"/>
        </w:rPr>
        <w:t xml:space="preserve"> </w:t>
      </w:r>
      <w:r w:rsidR="006B6B84">
        <w:rPr>
          <w:rFonts w:ascii="Verdana" w:hAnsi="Verdana" w:cs="Arial"/>
          <w:sz w:val="24"/>
          <w:szCs w:val="24"/>
        </w:rPr>
        <w:t xml:space="preserve">is leading </w:t>
      </w:r>
      <w:r w:rsidR="00083B65">
        <w:rPr>
          <w:rFonts w:ascii="Verdana" w:hAnsi="Verdana" w:cs="Arial"/>
          <w:sz w:val="24"/>
          <w:szCs w:val="24"/>
        </w:rPr>
        <w:t>alongside</w:t>
      </w:r>
      <w:r w:rsidR="006B6B84">
        <w:rPr>
          <w:rFonts w:ascii="Verdana" w:hAnsi="Verdana" w:cs="Arial"/>
          <w:sz w:val="24"/>
          <w:szCs w:val="24"/>
        </w:rPr>
        <w:t xml:space="preserve"> </w:t>
      </w:r>
      <w:r w:rsidR="00A510E3">
        <w:rPr>
          <w:rFonts w:ascii="Verdana" w:hAnsi="Verdana" w:cs="Arial"/>
          <w:sz w:val="24"/>
          <w:szCs w:val="24"/>
        </w:rPr>
        <w:t xml:space="preserve">the </w:t>
      </w:r>
      <w:r w:rsidR="00A510E3" w:rsidRPr="00A510E3">
        <w:rPr>
          <w:rFonts w:ascii="Verdana" w:hAnsi="Verdana" w:cs="Arial"/>
          <w:sz w:val="24"/>
          <w:szCs w:val="24"/>
        </w:rPr>
        <w:t>Force Review Team</w:t>
      </w:r>
      <w:r w:rsidR="00083B65">
        <w:rPr>
          <w:rFonts w:ascii="Verdana" w:hAnsi="Verdana" w:cs="Arial"/>
          <w:sz w:val="24"/>
          <w:szCs w:val="24"/>
        </w:rPr>
        <w:t xml:space="preserve"> </w:t>
      </w:r>
      <w:r w:rsidR="00A510E3" w:rsidRPr="00A510E3">
        <w:rPr>
          <w:rFonts w:ascii="Verdana" w:hAnsi="Verdana" w:cs="Arial"/>
          <w:sz w:val="24"/>
          <w:szCs w:val="24"/>
        </w:rPr>
        <w:t>Senior Responsible Officer</w:t>
      </w:r>
      <w:r w:rsidR="00A510E3">
        <w:rPr>
          <w:rFonts w:ascii="Verdana" w:hAnsi="Verdana" w:cs="Arial"/>
          <w:sz w:val="24"/>
          <w:szCs w:val="24"/>
        </w:rPr>
        <w:t xml:space="preserve">. </w:t>
      </w:r>
    </w:p>
    <w:p w14:paraId="6F627C14"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3EA0C627" w14:textId="187588B2" w:rsidR="009B4EDE" w:rsidRDefault="00F5217C" w:rsidP="007D2D55">
      <w:pPr>
        <w:pStyle w:val="ListParagraph"/>
        <w:numPr>
          <w:ilvl w:val="0"/>
          <w:numId w:val="18"/>
        </w:numPr>
        <w:tabs>
          <w:tab w:val="left" w:pos="284"/>
        </w:tabs>
        <w:spacing w:line="360" w:lineRule="auto"/>
        <w:ind w:left="644"/>
        <w:jc w:val="both"/>
        <w:rPr>
          <w:rFonts w:ascii="Verdana" w:hAnsi="Verdana" w:cs="Arial"/>
          <w:sz w:val="24"/>
          <w:szCs w:val="24"/>
        </w:rPr>
      </w:pPr>
      <w:r w:rsidRPr="00F5217C">
        <w:rPr>
          <w:rFonts w:ascii="Verdana" w:hAnsi="Verdana" w:cs="Arial"/>
          <w:sz w:val="24"/>
          <w:szCs w:val="24"/>
        </w:rPr>
        <w:t>Procurement / Contracts</w:t>
      </w:r>
    </w:p>
    <w:p w14:paraId="7009DB05" w14:textId="77777777" w:rsidR="007D2D55" w:rsidRPr="007D2D55" w:rsidRDefault="007D2D55" w:rsidP="007D2D55">
      <w:pPr>
        <w:pStyle w:val="ListParagraph"/>
        <w:tabs>
          <w:tab w:val="left" w:pos="284"/>
        </w:tabs>
        <w:spacing w:line="360" w:lineRule="auto"/>
        <w:ind w:left="644"/>
        <w:jc w:val="both"/>
        <w:rPr>
          <w:rFonts w:ascii="Verdana" w:hAnsi="Verdana" w:cs="Arial"/>
          <w:sz w:val="24"/>
          <w:szCs w:val="24"/>
        </w:rPr>
      </w:pPr>
    </w:p>
    <w:p w14:paraId="481A06B6" w14:textId="47950ACB" w:rsidR="009B4EDE" w:rsidRDefault="009B4EDE" w:rsidP="009B4EDE">
      <w:pPr>
        <w:pStyle w:val="ListParagraph"/>
        <w:numPr>
          <w:ilvl w:val="0"/>
          <w:numId w:val="23"/>
        </w:numPr>
        <w:rPr>
          <w:rFonts w:ascii="Verdana" w:hAnsi="Verdana" w:cs="Arial"/>
          <w:sz w:val="24"/>
          <w:szCs w:val="24"/>
        </w:rPr>
      </w:pPr>
      <w:r w:rsidRPr="009B4EDE">
        <w:rPr>
          <w:rFonts w:ascii="Verdana" w:hAnsi="Verdana" w:cs="Arial"/>
          <w:sz w:val="24"/>
          <w:szCs w:val="24"/>
        </w:rPr>
        <w:t>SIMS contract renewal</w:t>
      </w:r>
    </w:p>
    <w:p w14:paraId="3BCBE5B6" w14:textId="596F39B6" w:rsidR="00515CCF" w:rsidRDefault="00515CCF" w:rsidP="00515CCF">
      <w:pPr>
        <w:rPr>
          <w:rFonts w:ascii="Verdana" w:hAnsi="Verdana" w:cs="Arial"/>
          <w:sz w:val="24"/>
          <w:szCs w:val="24"/>
        </w:rPr>
      </w:pPr>
      <w:r>
        <w:rPr>
          <w:rFonts w:ascii="Verdana" w:hAnsi="Verdana" w:cs="Arial"/>
          <w:sz w:val="24"/>
          <w:szCs w:val="24"/>
        </w:rPr>
        <w:t xml:space="preserve">The PCC approved the contact following </w:t>
      </w:r>
      <w:r w:rsidR="002D3371">
        <w:rPr>
          <w:rFonts w:ascii="Verdana" w:hAnsi="Verdana" w:cs="Arial"/>
          <w:sz w:val="24"/>
          <w:szCs w:val="24"/>
        </w:rPr>
        <w:t>consideration and</w:t>
      </w:r>
      <w:r>
        <w:rPr>
          <w:rFonts w:ascii="Verdana" w:hAnsi="Verdana" w:cs="Arial"/>
          <w:sz w:val="24"/>
          <w:szCs w:val="24"/>
        </w:rPr>
        <w:t xml:space="preserve"> approval at the Chief Officer Group</w:t>
      </w:r>
      <w:r w:rsidR="00984779">
        <w:rPr>
          <w:rFonts w:ascii="Verdana" w:hAnsi="Verdana" w:cs="Arial"/>
          <w:sz w:val="24"/>
          <w:szCs w:val="24"/>
        </w:rPr>
        <w:t xml:space="preserve"> </w:t>
      </w:r>
      <w:r w:rsidR="002D3371">
        <w:rPr>
          <w:rFonts w:ascii="Verdana" w:hAnsi="Verdana" w:cs="Arial"/>
          <w:sz w:val="24"/>
          <w:szCs w:val="24"/>
        </w:rPr>
        <w:t xml:space="preserve">meeting </w:t>
      </w:r>
      <w:r w:rsidR="00984779">
        <w:rPr>
          <w:rFonts w:ascii="Verdana" w:hAnsi="Verdana" w:cs="Arial"/>
          <w:sz w:val="24"/>
          <w:szCs w:val="24"/>
        </w:rPr>
        <w:t>and consideration by the CFO.</w:t>
      </w:r>
    </w:p>
    <w:p w14:paraId="596CFB9D" w14:textId="1CD6EFE5" w:rsidR="009B4EDE" w:rsidRDefault="00515CCF" w:rsidP="007D2D55">
      <w:pPr>
        <w:rPr>
          <w:rFonts w:ascii="Verdana" w:hAnsi="Verdana" w:cs="Arial"/>
          <w:b/>
          <w:bCs/>
          <w:sz w:val="24"/>
          <w:szCs w:val="24"/>
        </w:rPr>
      </w:pPr>
      <w:r w:rsidRPr="00515CCF">
        <w:rPr>
          <w:rFonts w:ascii="Verdana" w:hAnsi="Verdana" w:cs="Arial"/>
          <w:b/>
          <w:bCs/>
          <w:sz w:val="24"/>
          <w:szCs w:val="24"/>
        </w:rPr>
        <w:t xml:space="preserve">Decision: The PCC approved the SIMS contract renewal </w:t>
      </w:r>
      <w:r w:rsidR="00A510E3">
        <w:rPr>
          <w:rFonts w:ascii="Verdana" w:hAnsi="Verdana" w:cs="Arial"/>
          <w:b/>
          <w:bCs/>
          <w:sz w:val="24"/>
          <w:szCs w:val="24"/>
        </w:rPr>
        <w:t xml:space="preserve">be awarded </w:t>
      </w:r>
      <w:r w:rsidRPr="00515CCF">
        <w:rPr>
          <w:rFonts w:ascii="Verdana" w:hAnsi="Verdana" w:cs="Arial"/>
          <w:b/>
          <w:bCs/>
          <w:sz w:val="24"/>
          <w:szCs w:val="24"/>
        </w:rPr>
        <w:t xml:space="preserve">to EE following </w:t>
      </w:r>
      <w:r w:rsidR="002D3371">
        <w:rPr>
          <w:rFonts w:ascii="Verdana" w:hAnsi="Verdana" w:cs="Arial"/>
          <w:b/>
          <w:bCs/>
          <w:sz w:val="24"/>
          <w:szCs w:val="24"/>
        </w:rPr>
        <w:t>consideration and</w:t>
      </w:r>
      <w:r w:rsidRPr="00515CCF">
        <w:rPr>
          <w:rFonts w:ascii="Verdana" w:hAnsi="Verdana" w:cs="Arial"/>
          <w:b/>
          <w:bCs/>
          <w:sz w:val="24"/>
          <w:szCs w:val="24"/>
        </w:rPr>
        <w:t xml:space="preserve"> approval at the Chief Officer Group</w:t>
      </w:r>
      <w:r w:rsidR="00984779">
        <w:rPr>
          <w:rFonts w:ascii="Verdana" w:hAnsi="Verdana" w:cs="Arial"/>
          <w:b/>
          <w:bCs/>
          <w:sz w:val="24"/>
          <w:szCs w:val="24"/>
        </w:rPr>
        <w:t xml:space="preserve"> </w:t>
      </w:r>
      <w:r w:rsidR="002D3371">
        <w:rPr>
          <w:rFonts w:ascii="Verdana" w:hAnsi="Verdana" w:cs="Arial"/>
          <w:b/>
          <w:bCs/>
          <w:sz w:val="24"/>
          <w:szCs w:val="24"/>
        </w:rPr>
        <w:t xml:space="preserve">meeting </w:t>
      </w:r>
      <w:r w:rsidR="00984779">
        <w:rPr>
          <w:rFonts w:ascii="Verdana" w:hAnsi="Verdana" w:cs="Arial"/>
          <w:b/>
          <w:bCs/>
          <w:sz w:val="24"/>
          <w:szCs w:val="24"/>
        </w:rPr>
        <w:t>and consideration by the CFO.</w:t>
      </w:r>
    </w:p>
    <w:p w14:paraId="7CBDDA10" w14:textId="77777777" w:rsidR="002D3371" w:rsidRPr="007D2D55" w:rsidRDefault="002D3371" w:rsidP="007D2D55">
      <w:pPr>
        <w:rPr>
          <w:rFonts w:ascii="Verdana" w:hAnsi="Verdana" w:cs="Arial"/>
          <w:b/>
          <w:bCs/>
          <w:sz w:val="24"/>
          <w:szCs w:val="24"/>
        </w:rPr>
      </w:pPr>
    </w:p>
    <w:p w14:paraId="301A4ED8" w14:textId="14D08E8E" w:rsidR="009B4EDE" w:rsidRDefault="009B4EDE" w:rsidP="007D2D55">
      <w:pPr>
        <w:pStyle w:val="ListParagraph"/>
        <w:numPr>
          <w:ilvl w:val="0"/>
          <w:numId w:val="18"/>
        </w:numPr>
        <w:rPr>
          <w:rFonts w:ascii="Verdana" w:hAnsi="Verdana" w:cs="Arial"/>
          <w:sz w:val="24"/>
          <w:szCs w:val="24"/>
        </w:rPr>
      </w:pPr>
      <w:r>
        <w:rPr>
          <w:rFonts w:ascii="Verdana" w:hAnsi="Verdana" w:cs="Arial"/>
          <w:sz w:val="24"/>
          <w:szCs w:val="24"/>
        </w:rPr>
        <w:t>Risk</w:t>
      </w:r>
    </w:p>
    <w:p w14:paraId="120E7D14" w14:textId="77777777" w:rsidR="002D3371" w:rsidRDefault="007D2D55" w:rsidP="007D2D55">
      <w:pPr>
        <w:rPr>
          <w:rFonts w:ascii="Verdana" w:hAnsi="Verdana" w:cs="Arial"/>
          <w:sz w:val="24"/>
          <w:szCs w:val="24"/>
        </w:rPr>
      </w:pPr>
      <w:r>
        <w:rPr>
          <w:rFonts w:ascii="Verdana" w:hAnsi="Verdana" w:cs="Arial"/>
          <w:sz w:val="24"/>
          <w:szCs w:val="24"/>
        </w:rPr>
        <w:t xml:space="preserve">The PCC </w:t>
      </w:r>
      <w:r w:rsidR="00083B65">
        <w:rPr>
          <w:rFonts w:ascii="Verdana" w:hAnsi="Verdana" w:cs="Arial"/>
          <w:sz w:val="24"/>
          <w:szCs w:val="24"/>
        </w:rPr>
        <w:t>acknowledged</w:t>
      </w:r>
      <w:r>
        <w:rPr>
          <w:rFonts w:ascii="Verdana" w:hAnsi="Verdana" w:cs="Arial"/>
          <w:sz w:val="24"/>
          <w:szCs w:val="24"/>
        </w:rPr>
        <w:t xml:space="preserve"> the report provided and </w:t>
      </w:r>
      <w:r w:rsidR="00706E62">
        <w:rPr>
          <w:rFonts w:ascii="Verdana" w:hAnsi="Verdana" w:cs="Arial"/>
          <w:sz w:val="24"/>
          <w:szCs w:val="24"/>
        </w:rPr>
        <w:t xml:space="preserve">a discussion ensured regarding </w:t>
      </w:r>
      <w:r>
        <w:rPr>
          <w:rFonts w:ascii="Verdana" w:hAnsi="Verdana" w:cs="Arial"/>
          <w:sz w:val="24"/>
          <w:szCs w:val="24"/>
        </w:rPr>
        <w:t xml:space="preserve">the risks highlighted in red. The PCC noted the </w:t>
      </w:r>
      <w:r w:rsidR="00706E62">
        <w:rPr>
          <w:rFonts w:ascii="Verdana" w:hAnsi="Verdana" w:cs="Arial"/>
          <w:sz w:val="24"/>
          <w:szCs w:val="24"/>
        </w:rPr>
        <w:t xml:space="preserve">risk regarding the </w:t>
      </w:r>
      <w:r w:rsidR="00706E62" w:rsidRPr="00706E62">
        <w:rPr>
          <w:rFonts w:ascii="Verdana" w:hAnsi="Verdana" w:cs="Arial"/>
          <w:sz w:val="24"/>
          <w:szCs w:val="24"/>
        </w:rPr>
        <w:t xml:space="preserve">Health &amp; Safety Training &amp; Compliance </w:t>
      </w:r>
      <w:r>
        <w:rPr>
          <w:rFonts w:ascii="Verdana" w:hAnsi="Verdana" w:cs="Arial"/>
          <w:sz w:val="24"/>
          <w:szCs w:val="24"/>
        </w:rPr>
        <w:t xml:space="preserve">and </w:t>
      </w:r>
      <w:r w:rsidR="002D3371">
        <w:rPr>
          <w:rFonts w:ascii="Verdana" w:hAnsi="Verdana" w:cs="Arial"/>
          <w:sz w:val="24"/>
          <w:szCs w:val="24"/>
        </w:rPr>
        <w:t>sought</w:t>
      </w:r>
      <w:r>
        <w:rPr>
          <w:rFonts w:ascii="Verdana" w:hAnsi="Verdana" w:cs="Arial"/>
          <w:sz w:val="24"/>
          <w:szCs w:val="24"/>
        </w:rPr>
        <w:t xml:space="preserve"> reassurance from the CC. The CC </w:t>
      </w:r>
      <w:r w:rsidR="00016B3C">
        <w:rPr>
          <w:rFonts w:ascii="Verdana" w:hAnsi="Verdana" w:cs="Arial"/>
          <w:sz w:val="24"/>
          <w:szCs w:val="24"/>
        </w:rPr>
        <w:t>informed</w:t>
      </w:r>
      <w:r w:rsidR="00706E62">
        <w:rPr>
          <w:rFonts w:ascii="Verdana" w:hAnsi="Verdana" w:cs="Arial"/>
          <w:sz w:val="24"/>
          <w:szCs w:val="24"/>
        </w:rPr>
        <w:t xml:space="preserve"> that the risk is due to the w</w:t>
      </w:r>
      <w:r w:rsidR="00706E62" w:rsidRPr="00706E62">
        <w:rPr>
          <w:rFonts w:ascii="Verdana" w:hAnsi="Verdana" w:cs="Arial"/>
          <w:sz w:val="24"/>
          <w:szCs w:val="24"/>
        </w:rPr>
        <w:t xml:space="preserve">ithdrawal of </w:t>
      </w:r>
      <w:r w:rsidR="00706E62">
        <w:rPr>
          <w:rFonts w:ascii="Verdana" w:hAnsi="Verdana" w:cs="Arial"/>
          <w:sz w:val="24"/>
          <w:szCs w:val="24"/>
        </w:rPr>
        <w:t xml:space="preserve">the </w:t>
      </w:r>
      <w:r w:rsidR="00706E62" w:rsidRPr="00706E62">
        <w:rPr>
          <w:rFonts w:ascii="Verdana" w:hAnsi="Verdana" w:cs="Arial"/>
          <w:sz w:val="24"/>
          <w:szCs w:val="24"/>
        </w:rPr>
        <w:t xml:space="preserve">Health &amp; Safety Training </w:t>
      </w:r>
      <w:r w:rsidR="00706E62">
        <w:rPr>
          <w:rFonts w:ascii="Verdana" w:hAnsi="Verdana" w:cs="Arial"/>
          <w:sz w:val="24"/>
          <w:szCs w:val="24"/>
        </w:rPr>
        <w:t xml:space="preserve">as the </w:t>
      </w:r>
      <w:r w:rsidR="00706E62" w:rsidRPr="00706E62">
        <w:rPr>
          <w:rFonts w:ascii="Verdana" w:hAnsi="Verdana" w:cs="Arial"/>
          <w:sz w:val="24"/>
          <w:szCs w:val="24"/>
        </w:rPr>
        <w:t xml:space="preserve">College of Policing have withdrawn all 32 </w:t>
      </w:r>
      <w:r w:rsidR="00706E62" w:rsidRPr="00706E62">
        <w:rPr>
          <w:rFonts w:ascii="Verdana" w:hAnsi="Verdana" w:cs="Arial"/>
          <w:sz w:val="24"/>
          <w:szCs w:val="24"/>
        </w:rPr>
        <w:lastRenderedPageBreak/>
        <w:t>Health and Safety courses due them being reviewed and deemed ineffective</w:t>
      </w:r>
      <w:r w:rsidR="00706E62">
        <w:rPr>
          <w:rFonts w:ascii="Verdana" w:hAnsi="Verdana" w:cs="Arial"/>
          <w:sz w:val="24"/>
          <w:szCs w:val="24"/>
        </w:rPr>
        <w:t>.</w:t>
      </w:r>
      <w:r>
        <w:rPr>
          <w:rFonts w:ascii="Verdana" w:hAnsi="Verdana" w:cs="Arial"/>
          <w:sz w:val="24"/>
          <w:szCs w:val="24"/>
        </w:rPr>
        <w:t xml:space="preserve"> </w:t>
      </w:r>
    </w:p>
    <w:p w14:paraId="6722F77F" w14:textId="77777777" w:rsidR="002D3371" w:rsidRDefault="00F5389E" w:rsidP="007D2D55">
      <w:pPr>
        <w:rPr>
          <w:rFonts w:ascii="Verdana" w:hAnsi="Verdana" w:cs="Arial"/>
          <w:sz w:val="24"/>
          <w:szCs w:val="24"/>
        </w:rPr>
      </w:pPr>
      <w:r>
        <w:rPr>
          <w:rFonts w:ascii="Verdana" w:hAnsi="Verdana" w:cs="Arial"/>
          <w:sz w:val="24"/>
          <w:szCs w:val="24"/>
        </w:rPr>
        <w:t>The PCC questioned the need to include</w:t>
      </w:r>
      <w:r w:rsidR="00706E62">
        <w:rPr>
          <w:rFonts w:ascii="Verdana" w:hAnsi="Verdana" w:cs="Arial"/>
          <w:sz w:val="24"/>
          <w:szCs w:val="24"/>
        </w:rPr>
        <w:t xml:space="preserve"> the risk relating to</w:t>
      </w:r>
      <w:r>
        <w:rPr>
          <w:rFonts w:ascii="Verdana" w:hAnsi="Verdana" w:cs="Arial"/>
          <w:sz w:val="24"/>
          <w:szCs w:val="24"/>
        </w:rPr>
        <w:t xml:space="preserve"> Niche onto the risk register. The DoF </w:t>
      </w:r>
      <w:r w:rsidR="00083B65">
        <w:rPr>
          <w:rFonts w:ascii="Verdana" w:hAnsi="Verdana" w:cs="Arial"/>
          <w:sz w:val="24"/>
          <w:szCs w:val="24"/>
        </w:rPr>
        <w:t>informed</w:t>
      </w:r>
      <w:r>
        <w:rPr>
          <w:rFonts w:ascii="Verdana" w:hAnsi="Verdana" w:cs="Arial"/>
          <w:sz w:val="24"/>
          <w:szCs w:val="24"/>
        </w:rPr>
        <w:t xml:space="preserve"> that Niche ha</w:t>
      </w:r>
      <w:r w:rsidR="00706E62">
        <w:rPr>
          <w:rFonts w:ascii="Verdana" w:hAnsi="Verdana" w:cs="Arial"/>
          <w:sz w:val="24"/>
          <w:szCs w:val="24"/>
        </w:rPr>
        <w:t>d</w:t>
      </w:r>
      <w:r>
        <w:rPr>
          <w:rFonts w:ascii="Verdana" w:hAnsi="Verdana" w:cs="Arial"/>
          <w:sz w:val="24"/>
          <w:szCs w:val="24"/>
        </w:rPr>
        <w:t xml:space="preserve"> </w:t>
      </w:r>
      <w:r w:rsidR="00706E62">
        <w:rPr>
          <w:rFonts w:ascii="Verdana" w:hAnsi="Verdana" w:cs="Arial"/>
          <w:sz w:val="24"/>
          <w:szCs w:val="24"/>
        </w:rPr>
        <w:t>a dedicated</w:t>
      </w:r>
      <w:r>
        <w:rPr>
          <w:rFonts w:ascii="Verdana" w:hAnsi="Verdana" w:cs="Arial"/>
          <w:sz w:val="24"/>
          <w:szCs w:val="24"/>
        </w:rPr>
        <w:t xml:space="preserve"> registe</w:t>
      </w:r>
      <w:r w:rsidR="00706E62">
        <w:rPr>
          <w:rFonts w:ascii="Verdana" w:hAnsi="Verdana" w:cs="Arial"/>
          <w:sz w:val="24"/>
          <w:szCs w:val="24"/>
        </w:rPr>
        <w:t>r.</w:t>
      </w:r>
      <w:r w:rsidR="00CE02EF">
        <w:rPr>
          <w:rFonts w:ascii="Verdana" w:hAnsi="Verdana" w:cs="Arial"/>
          <w:sz w:val="24"/>
          <w:szCs w:val="24"/>
        </w:rPr>
        <w:t xml:space="preserve"> </w:t>
      </w:r>
    </w:p>
    <w:p w14:paraId="1906CFA0" w14:textId="09DC03A7" w:rsidR="007D2D55" w:rsidRDefault="00CE02EF" w:rsidP="007D2D55">
      <w:pPr>
        <w:rPr>
          <w:rFonts w:ascii="Verdana" w:hAnsi="Verdana" w:cs="Arial"/>
          <w:sz w:val="24"/>
          <w:szCs w:val="24"/>
        </w:rPr>
      </w:pPr>
      <w:r>
        <w:rPr>
          <w:rFonts w:ascii="Verdana" w:hAnsi="Verdana" w:cs="Arial"/>
          <w:sz w:val="24"/>
          <w:szCs w:val="24"/>
        </w:rPr>
        <w:t xml:space="preserve">The CC noted the risk of healthcare provisions in custody and </w:t>
      </w:r>
      <w:r w:rsidR="00083B65">
        <w:rPr>
          <w:rFonts w:ascii="Verdana" w:hAnsi="Verdana" w:cs="Arial"/>
          <w:sz w:val="24"/>
          <w:szCs w:val="24"/>
        </w:rPr>
        <w:t>informed</w:t>
      </w:r>
      <w:r>
        <w:rPr>
          <w:rFonts w:ascii="Verdana" w:hAnsi="Verdana" w:cs="Arial"/>
          <w:sz w:val="24"/>
          <w:szCs w:val="24"/>
        </w:rPr>
        <w:t xml:space="preserve"> that the implemented </w:t>
      </w:r>
      <w:r w:rsidR="00083B65">
        <w:rPr>
          <w:rFonts w:ascii="Verdana" w:hAnsi="Verdana" w:cs="Arial"/>
          <w:sz w:val="24"/>
          <w:szCs w:val="24"/>
        </w:rPr>
        <w:t>video calling</w:t>
      </w:r>
      <w:r>
        <w:rPr>
          <w:rFonts w:ascii="Verdana" w:hAnsi="Verdana" w:cs="Arial"/>
          <w:sz w:val="24"/>
          <w:szCs w:val="24"/>
        </w:rPr>
        <w:t xml:space="preserve"> system i</w:t>
      </w:r>
      <w:r w:rsidR="00706E62">
        <w:rPr>
          <w:rFonts w:ascii="Verdana" w:hAnsi="Verdana" w:cs="Arial"/>
          <w:sz w:val="24"/>
          <w:szCs w:val="24"/>
        </w:rPr>
        <w:t>s proving to be successful with a</w:t>
      </w:r>
      <w:r>
        <w:rPr>
          <w:rFonts w:ascii="Verdana" w:hAnsi="Verdana" w:cs="Arial"/>
          <w:sz w:val="24"/>
          <w:szCs w:val="24"/>
        </w:rPr>
        <w:t xml:space="preserve"> hope to mitigate the risk. The PCC </w:t>
      </w:r>
      <w:r w:rsidR="00083B65">
        <w:rPr>
          <w:rFonts w:ascii="Verdana" w:hAnsi="Verdana" w:cs="Arial"/>
          <w:sz w:val="24"/>
          <w:szCs w:val="24"/>
        </w:rPr>
        <w:t>queried</w:t>
      </w:r>
      <w:r>
        <w:rPr>
          <w:rFonts w:ascii="Verdana" w:hAnsi="Verdana" w:cs="Arial"/>
          <w:sz w:val="24"/>
          <w:szCs w:val="24"/>
        </w:rPr>
        <w:t xml:space="preserve"> whether the </w:t>
      </w:r>
      <w:r w:rsidR="00083B65">
        <w:rPr>
          <w:rFonts w:ascii="Verdana" w:hAnsi="Verdana" w:cs="Arial"/>
          <w:sz w:val="24"/>
          <w:szCs w:val="24"/>
        </w:rPr>
        <w:t>CCTV</w:t>
      </w:r>
      <w:r>
        <w:rPr>
          <w:rFonts w:ascii="Verdana" w:hAnsi="Verdana" w:cs="Arial"/>
          <w:sz w:val="24"/>
          <w:szCs w:val="24"/>
        </w:rPr>
        <w:t xml:space="preserve"> in </w:t>
      </w:r>
      <w:r w:rsidR="00083B65">
        <w:rPr>
          <w:rFonts w:ascii="Verdana" w:hAnsi="Verdana" w:cs="Arial"/>
          <w:sz w:val="24"/>
          <w:szCs w:val="24"/>
        </w:rPr>
        <w:t>custody</w:t>
      </w:r>
      <w:r>
        <w:rPr>
          <w:rFonts w:ascii="Verdana" w:hAnsi="Verdana" w:cs="Arial"/>
          <w:sz w:val="24"/>
          <w:szCs w:val="24"/>
        </w:rPr>
        <w:t xml:space="preserve"> had been resolved, the DoF </w:t>
      </w:r>
      <w:r w:rsidR="00083B65">
        <w:rPr>
          <w:rFonts w:ascii="Verdana" w:hAnsi="Verdana" w:cs="Arial"/>
          <w:sz w:val="24"/>
          <w:szCs w:val="24"/>
        </w:rPr>
        <w:t>informed</w:t>
      </w:r>
      <w:r>
        <w:rPr>
          <w:rFonts w:ascii="Verdana" w:hAnsi="Verdana" w:cs="Arial"/>
          <w:sz w:val="24"/>
          <w:szCs w:val="24"/>
        </w:rPr>
        <w:t xml:space="preserve"> that the risk had been mitigated. The PCC </w:t>
      </w:r>
      <w:r w:rsidR="002D3371">
        <w:rPr>
          <w:rFonts w:ascii="Verdana" w:hAnsi="Verdana" w:cs="Arial"/>
          <w:sz w:val="24"/>
          <w:szCs w:val="24"/>
        </w:rPr>
        <w:t>sought</w:t>
      </w:r>
      <w:r>
        <w:rPr>
          <w:rFonts w:ascii="Verdana" w:hAnsi="Verdana" w:cs="Arial"/>
          <w:sz w:val="24"/>
          <w:szCs w:val="24"/>
        </w:rPr>
        <w:t xml:space="preserve"> an update on the </w:t>
      </w:r>
      <w:r w:rsidR="002D3371">
        <w:rPr>
          <w:rFonts w:ascii="Verdana" w:hAnsi="Verdana" w:cs="Arial"/>
          <w:sz w:val="24"/>
          <w:szCs w:val="24"/>
        </w:rPr>
        <w:t>signing of the Statement of Accounts</w:t>
      </w:r>
      <w:r>
        <w:rPr>
          <w:rFonts w:ascii="Verdana" w:hAnsi="Verdana" w:cs="Arial"/>
          <w:sz w:val="24"/>
          <w:szCs w:val="24"/>
        </w:rPr>
        <w:t xml:space="preserve">. The DoF </w:t>
      </w:r>
      <w:r w:rsidR="00083B65">
        <w:rPr>
          <w:rFonts w:ascii="Verdana" w:hAnsi="Verdana" w:cs="Arial"/>
          <w:sz w:val="24"/>
          <w:szCs w:val="24"/>
        </w:rPr>
        <w:t>informed</w:t>
      </w:r>
      <w:r>
        <w:rPr>
          <w:rFonts w:ascii="Verdana" w:hAnsi="Verdana" w:cs="Arial"/>
          <w:sz w:val="24"/>
          <w:szCs w:val="24"/>
        </w:rPr>
        <w:t xml:space="preserve"> that the 2021/2022 accounts have been submitted to Audit Wales </w:t>
      </w:r>
      <w:r w:rsidR="002D3371">
        <w:rPr>
          <w:rFonts w:ascii="Verdana" w:hAnsi="Verdana" w:cs="Arial"/>
          <w:sz w:val="24"/>
          <w:szCs w:val="24"/>
        </w:rPr>
        <w:t>for final review and it is hoped that these will be taken to JAC for consideration prior to sign off in July 2023. T</w:t>
      </w:r>
      <w:r>
        <w:rPr>
          <w:rFonts w:ascii="Verdana" w:hAnsi="Verdana" w:cs="Arial"/>
          <w:sz w:val="24"/>
          <w:szCs w:val="24"/>
        </w:rPr>
        <w:t>he department are working towards a September deadline</w:t>
      </w:r>
      <w:r w:rsidR="002D3371">
        <w:rPr>
          <w:rFonts w:ascii="Verdana" w:hAnsi="Verdana" w:cs="Arial"/>
          <w:sz w:val="24"/>
          <w:szCs w:val="24"/>
        </w:rPr>
        <w:t xml:space="preserve"> in relation to the Statement of Accounts for 2022/23</w:t>
      </w:r>
      <w:r>
        <w:rPr>
          <w:rFonts w:ascii="Verdana" w:hAnsi="Verdana" w:cs="Arial"/>
          <w:sz w:val="24"/>
          <w:szCs w:val="24"/>
        </w:rPr>
        <w:t xml:space="preserve">. </w:t>
      </w:r>
    </w:p>
    <w:p w14:paraId="5884DB8F" w14:textId="77777777" w:rsidR="00754FEA" w:rsidRPr="007D2D55" w:rsidRDefault="00754FEA" w:rsidP="007D2D55">
      <w:pPr>
        <w:rPr>
          <w:rFonts w:ascii="Verdana" w:hAnsi="Verdana" w:cs="Arial"/>
          <w:sz w:val="24"/>
          <w:szCs w:val="24"/>
        </w:rPr>
      </w:pPr>
    </w:p>
    <w:p w14:paraId="45DDABA2" w14:textId="1CEA83C2" w:rsidR="00444401" w:rsidRPr="009B4EDE" w:rsidRDefault="00444401" w:rsidP="009B4EDE">
      <w:pPr>
        <w:pStyle w:val="ListParagraph"/>
        <w:numPr>
          <w:ilvl w:val="0"/>
          <w:numId w:val="2"/>
        </w:numPr>
        <w:tabs>
          <w:tab w:val="left" w:pos="284"/>
        </w:tabs>
        <w:spacing w:line="360" w:lineRule="auto"/>
        <w:jc w:val="both"/>
        <w:rPr>
          <w:rFonts w:ascii="Verdana" w:hAnsi="Verdana" w:cs="Arial"/>
          <w:bCs/>
          <w:sz w:val="24"/>
          <w:szCs w:val="24"/>
        </w:rPr>
      </w:pPr>
      <w:r w:rsidRPr="009B4EDE">
        <w:rPr>
          <w:rFonts w:ascii="Verdana" w:hAnsi="Verdana" w:cs="Arial"/>
          <w:b/>
          <w:sz w:val="24"/>
          <w:szCs w:val="24"/>
        </w:rPr>
        <w:t xml:space="preserve">Matters for </w:t>
      </w:r>
      <w:r w:rsidR="00E3698C" w:rsidRPr="009B4EDE">
        <w:rPr>
          <w:rFonts w:ascii="Verdana" w:hAnsi="Verdana" w:cs="Arial"/>
          <w:b/>
          <w:sz w:val="24"/>
          <w:szCs w:val="24"/>
        </w:rPr>
        <w:t>Discussion</w:t>
      </w:r>
      <w:r w:rsidR="00735B6B" w:rsidRPr="009B4EDE">
        <w:rPr>
          <w:rFonts w:ascii="Verdana" w:hAnsi="Verdana" w:cs="Arial"/>
          <w:b/>
          <w:sz w:val="24"/>
          <w:szCs w:val="24"/>
        </w:rPr>
        <w:t xml:space="preserve"> </w:t>
      </w:r>
      <w:r w:rsidR="00601AF0" w:rsidRPr="009B4EDE">
        <w:rPr>
          <w:rFonts w:ascii="Verdana" w:hAnsi="Verdana" w:cs="Arial"/>
          <w:b/>
          <w:sz w:val="24"/>
          <w:szCs w:val="24"/>
        </w:rPr>
        <w:t xml:space="preserve"> </w:t>
      </w:r>
    </w:p>
    <w:p w14:paraId="67A87605" w14:textId="1F6A38CF" w:rsidR="009B4EDE" w:rsidRDefault="009B4EDE" w:rsidP="001326C1">
      <w:pPr>
        <w:pStyle w:val="ListParagraph"/>
        <w:numPr>
          <w:ilvl w:val="1"/>
          <w:numId w:val="2"/>
        </w:numPr>
        <w:tabs>
          <w:tab w:val="left" w:pos="284"/>
        </w:tabs>
        <w:spacing w:line="360" w:lineRule="auto"/>
        <w:ind w:left="1068"/>
        <w:rPr>
          <w:rFonts w:ascii="Verdana" w:hAnsi="Verdana" w:cs="Arial"/>
          <w:bCs/>
          <w:sz w:val="24"/>
          <w:szCs w:val="24"/>
        </w:rPr>
      </w:pPr>
      <w:r w:rsidRPr="00B24E49">
        <w:rPr>
          <w:rFonts w:ascii="Verdana" w:hAnsi="Verdana" w:cs="Arial"/>
          <w:bCs/>
          <w:sz w:val="24"/>
          <w:szCs w:val="24"/>
        </w:rPr>
        <w:t xml:space="preserve">Children and Young People Deep-dive TOR </w:t>
      </w:r>
    </w:p>
    <w:p w14:paraId="4912195E" w14:textId="6AFF9BA0" w:rsidR="001326C1" w:rsidRPr="001326C1" w:rsidRDefault="00056E0E" w:rsidP="00754FEA">
      <w:pPr>
        <w:tabs>
          <w:tab w:val="left" w:pos="284"/>
        </w:tabs>
        <w:spacing w:line="240" w:lineRule="auto"/>
        <w:rPr>
          <w:rFonts w:ascii="Verdana" w:hAnsi="Verdana" w:cs="Arial"/>
          <w:bCs/>
          <w:sz w:val="24"/>
          <w:szCs w:val="24"/>
        </w:rPr>
      </w:pPr>
      <w:r w:rsidRPr="00754FEA">
        <w:rPr>
          <w:rFonts w:ascii="Verdana" w:hAnsi="Verdana" w:cs="Arial"/>
          <w:sz w:val="24"/>
          <w:szCs w:val="24"/>
        </w:rPr>
        <w:t xml:space="preserve">The PCC thanked the OPCC for the reports provided. The CEX </w:t>
      </w:r>
      <w:r w:rsidR="00083B65" w:rsidRPr="00754FEA">
        <w:rPr>
          <w:rFonts w:ascii="Verdana" w:hAnsi="Verdana" w:cs="Arial"/>
          <w:sz w:val="24"/>
          <w:szCs w:val="24"/>
        </w:rPr>
        <w:t>informed</w:t>
      </w:r>
      <w:r w:rsidRPr="00754FEA">
        <w:rPr>
          <w:rFonts w:ascii="Verdana" w:hAnsi="Verdana" w:cs="Arial"/>
          <w:sz w:val="24"/>
          <w:szCs w:val="24"/>
        </w:rPr>
        <w:t xml:space="preserve"> that the OPCC ha</w:t>
      </w:r>
      <w:r w:rsidR="00706E62" w:rsidRPr="00754FEA">
        <w:rPr>
          <w:rFonts w:ascii="Verdana" w:hAnsi="Verdana" w:cs="Arial"/>
          <w:sz w:val="24"/>
          <w:szCs w:val="24"/>
        </w:rPr>
        <w:t>d</w:t>
      </w:r>
      <w:r w:rsidRPr="00754FEA">
        <w:rPr>
          <w:rFonts w:ascii="Verdana" w:hAnsi="Verdana" w:cs="Arial"/>
          <w:sz w:val="24"/>
          <w:szCs w:val="24"/>
        </w:rPr>
        <w:t xml:space="preserve"> conducted </w:t>
      </w:r>
      <w:r w:rsidR="00083B65" w:rsidRPr="00754FEA">
        <w:rPr>
          <w:rFonts w:ascii="Verdana" w:hAnsi="Verdana" w:cs="Arial"/>
          <w:sz w:val="24"/>
          <w:szCs w:val="24"/>
        </w:rPr>
        <w:t>research</w:t>
      </w:r>
      <w:r w:rsidRPr="00754FEA">
        <w:rPr>
          <w:rFonts w:ascii="Verdana" w:hAnsi="Verdana" w:cs="Arial"/>
          <w:sz w:val="24"/>
          <w:szCs w:val="24"/>
        </w:rPr>
        <w:t xml:space="preserve"> and provided two options </w:t>
      </w:r>
      <w:r w:rsidR="00706E62" w:rsidRPr="00754FEA">
        <w:rPr>
          <w:rFonts w:ascii="Verdana" w:hAnsi="Verdana" w:cs="Arial"/>
          <w:sz w:val="24"/>
          <w:szCs w:val="24"/>
        </w:rPr>
        <w:t xml:space="preserve">detailing </w:t>
      </w:r>
      <w:r w:rsidRPr="00754FEA">
        <w:rPr>
          <w:rFonts w:ascii="Verdana" w:hAnsi="Verdana" w:cs="Arial"/>
          <w:sz w:val="24"/>
          <w:szCs w:val="24"/>
        </w:rPr>
        <w:t xml:space="preserve"> </w:t>
      </w:r>
      <w:r w:rsidR="00706E62" w:rsidRPr="00754FEA">
        <w:rPr>
          <w:rFonts w:ascii="Verdana" w:hAnsi="Verdana" w:cs="Arial"/>
          <w:sz w:val="24"/>
          <w:szCs w:val="24"/>
        </w:rPr>
        <w:t xml:space="preserve">different </w:t>
      </w:r>
      <w:r w:rsidRPr="00754FEA">
        <w:rPr>
          <w:rFonts w:ascii="Verdana" w:hAnsi="Verdana" w:cs="Arial"/>
          <w:sz w:val="24"/>
          <w:szCs w:val="24"/>
        </w:rPr>
        <w:t>methods</w:t>
      </w:r>
      <w:r w:rsidR="00706E62" w:rsidRPr="00754FEA">
        <w:rPr>
          <w:rFonts w:ascii="Verdana" w:hAnsi="Verdana" w:cs="Arial"/>
          <w:sz w:val="24"/>
          <w:szCs w:val="24"/>
        </w:rPr>
        <w:t xml:space="preserve"> for the deep dive to be undertaken</w:t>
      </w:r>
      <w:r w:rsidRPr="00754FEA">
        <w:rPr>
          <w:rFonts w:ascii="Verdana" w:hAnsi="Verdana" w:cs="Arial"/>
          <w:sz w:val="24"/>
          <w:szCs w:val="24"/>
        </w:rPr>
        <w:t xml:space="preserve">. The CEX explained the two </w:t>
      </w:r>
      <w:r w:rsidR="00083B65" w:rsidRPr="00754FEA">
        <w:rPr>
          <w:rFonts w:ascii="Verdana" w:hAnsi="Verdana" w:cs="Arial"/>
          <w:sz w:val="24"/>
          <w:szCs w:val="24"/>
        </w:rPr>
        <w:t>proposals</w:t>
      </w:r>
      <w:r w:rsidRPr="00754FEA">
        <w:rPr>
          <w:rFonts w:ascii="Verdana" w:hAnsi="Verdana" w:cs="Arial"/>
          <w:sz w:val="24"/>
          <w:szCs w:val="24"/>
        </w:rPr>
        <w:t xml:space="preserve">, one </w:t>
      </w:r>
      <w:r w:rsidR="00706E62" w:rsidRPr="00754FEA">
        <w:rPr>
          <w:rFonts w:ascii="Verdana" w:hAnsi="Verdana" w:cs="Arial"/>
          <w:sz w:val="24"/>
          <w:szCs w:val="24"/>
        </w:rPr>
        <w:t xml:space="preserve">being a </w:t>
      </w:r>
      <w:r w:rsidRPr="00754FEA">
        <w:rPr>
          <w:rFonts w:ascii="Verdana" w:hAnsi="Verdana" w:cs="Arial"/>
          <w:sz w:val="24"/>
          <w:szCs w:val="24"/>
        </w:rPr>
        <w:t xml:space="preserve">lobbying </w:t>
      </w:r>
      <w:r w:rsidR="00016B3C" w:rsidRPr="00754FEA">
        <w:rPr>
          <w:rFonts w:ascii="Verdana" w:hAnsi="Verdana" w:cs="Arial"/>
          <w:sz w:val="24"/>
          <w:szCs w:val="24"/>
        </w:rPr>
        <w:t>approach</w:t>
      </w:r>
      <w:r w:rsidRPr="00754FEA">
        <w:rPr>
          <w:rFonts w:ascii="Verdana" w:hAnsi="Verdana" w:cs="Arial"/>
          <w:sz w:val="24"/>
          <w:szCs w:val="24"/>
        </w:rPr>
        <w:t xml:space="preserve"> and the other being a more traditional deep drive. </w:t>
      </w:r>
      <w:r w:rsidR="00BF174A" w:rsidRPr="00754FEA">
        <w:rPr>
          <w:rFonts w:ascii="Verdana" w:hAnsi="Verdana" w:cs="Arial"/>
          <w:sz w:val="24"/>
          <w:szCs w:val="24"/>
        </w:rPr>
        <w:t>The CEX welcomed feedback from the CC and the PCC. The CC noted that a</w:t>
      </w:r>
      <w:r w:rsidR="00754FEA">
        <w:rPr>
          <w:rFonts w:ascii="Verdana" w:hAnsi="Verdana" w:cs="Arial"/>
          <w:sz w:val="24"/>
          <w:szCs w:val="24"/>
        </w:rPr>
        <w:t>n</w:t>
      </w:r>
      <w:r w:rsidR="00BF174A" w:rsidRPr="00754FEA">
        <w:rPr>
          <w:rFonts w:ascii="Verdana" w:hAnsi="Verdana" w:cs="Arial"/>
          <w:sz w:val="24"/>
          <w:szCs w:val="24"/>
        </w:rPr>
        <w:t xml:space="preserve"> indepth analysis of the scale of the problem would be a critical point of interest for the Force. </w:t>
      </w:r>
      <w:r w:rsidR="00170630" w:rsidRPr="00754FEA">
        <w:rPr>
          <w:rFonts w:ascii="Verdana" w:hAnsi="Verdana" w:cs="Arial"/>
          <w:sz w:val="24"/>
          <w:szCs w:val="24"/>
        </w:rPr>
        <w:t>The PCC</w:t>
      </w:r>
      <w:r w:rsidR="00170630">
        <w:rPr>
          <w:rFonts w:ascii="Verdana" w:hAnsi="Verdana" w:cs="Arial"/>
          <w:bCs/>
          <w:sz w:val="24"/>
          <w:szCs w:val="24"/>
        </w:rPr>
        <w:t xml:space="preserve"> welcomed the CC’s suggestion and questioned the </w:t>
      </w:r>
      <w:r w:rsidR="00083B65">
        <w:rPr>
          <w:rFonts w:ascii="Verdana" w:hAnsi="Verdana" w:cs="Arial"/>
          <w:bCs/>
          <w:sz w:val="24"/>
          <w:szCs w:val="24"/>
        </w:rPr>
        <w:t>proposed</w:t>
      </w:r>
      <w:r w:rsidR="00170630">
        <w:rPr>
          <w:rFonts w:ascii="Verdana" w:hAnsi="Verdana" w:cs="Arial"/>
          <w:bCs/>
          <w:sz w:val="24"/>
          <w:szCs w:val="24"/>
        </w:rPr>
        <w:t xml:space="preserve"> timings of the report. The CEX highlighted the draft schedule and noted the aim to complete ahead of Christmas break. </w:t>
      </w:r>
      <w:r w:rsidR="00900428">
        <w:rPr>
          <w:rFonts w:ascii="Verdana" w:hAnsi="Verdana" w:cs="Arial"/>
          <w:bCs/>
          <w:sz w:val="24"/>
          <w:szCs w:val="24"/>
        </w:rPr>
        <w:t>The PCC suggested delaying until the office heads into the</w:t>
      </w:r>
      <w:r w:rsidR="00706E62">
        <w:rPr>
          <w:rFonts w:ascii="Verdana" w:hAnsi="Verdana" w:cs="Arial"/>
          <w:bCs/>
          <w:sz w:val="24"/>
          <w:szCs w:val="24"/>
        </w:rPr>
        <w:t xml:space="preserve"> </w:t>
      </w:r>
      <w:r w:rsidR="00754FEA">
        <w:rPr>
          <w:rFonts w:ascii="Verdana" w:hAnsi="Verdana" w:cs="Arial"/>
          <w:bCs/>
          <w:sz w:val="24"/>
          <w:szCs w:val="24"/>
        </w:rPr>
        <w:t xml:space="preserve">pre-election </w:t>
      </w:r>
      <w:r w:rsidR="00900428">
        <w:rPr>
          <w:rFonts w:ascii="Verdana" w:hAnsi="Verdana" w:cs="Arial"/>
          <w:bCs/>
          <w:sz w:val="24"/>
          <w:szCs w:val="24"/>
        </w:rPr>
        <w:t xml:space="preserve">period </w:t>
      </w:r>
      <w:r w:rsidR="00754FEA">
        <w:rPr>
          <w:rFonts w:ascii="Verdana" w:hAnsi="Verdana" w:cs="Arial"/>
          <w:bCs/>
          <w:sz w:val="24"/>
          <w:szCs w:val="24"/>
        </w:rPr>
        <w:t>as the information could be used to inform the new Police and Crime Plan</w:t>
      </w:r>
      <w:r w:rsidR="00900428">
        <w:rPr>
          <w:rFonts w:ascii="Verdana" w:hAnsi="Verdana" w:cs="Arial"/>
          <w:bCs/>
          <w:sz w:val="24"/>
          <w:szCs w:val="24"/>
        </w:rPr>
        <w:t>.</w:t>
      </w:r>
      <w:r w:rsidR="003C5F0F">
        <w:rPr>
          <w:rFonts w:ascii="Verdana" w:hAnsi="Verdana" w:cs="Arial"/>
          <w:bCs/>
          <w:sz w:val="24"/>
          <w:szCs w:val="24"/>
        </w:rPr>
        <w:t xml:space="preserve"> The PCC </w:t>
      </w:r>
      <w:r w:rsidR="00754FEA">
        <w:rPr>
          <w:rFonts w:ascii="Verdana" w:hAnsi="Verdana" w:cs="Arial"/>
          <w:bCs/>
          <w:sz w:val="24"/>
          <w:szCs w:val="24"/>
        </w:rPr>
        <w:t>requested</w:t>
      </w:r>
      <w:r w:rsidR="00706E62">
        <w:rPr>
          <w:rFonts w:ascii="Verdana" w:hAnsi="Verdana" w:cs="Arial"/>
          <w:bCs/>
          <w:sz w:val="24"/>
          <w:szCs w:val="24"/>
        </w:rPr>
        <w:t xml:space="preserve"> that </w:t>
      </w:r>
      <w:r w:rsidR="003C5F0F">
        <w:rPr>
          <w:rFonts w:ascii="Verdana" w:hAnsi="Verdana" w:cs="Arial"/>
          <w:bCs/>
          <w:sz w:val="24"/>
          <w:szCs w:val="24"/>
        </w:rPr>
        <w:t xml:space="preserve">both the lobbying and deep dive activity to be undertaken. </w:t>
      </w:r>
    </w:p>
    <w:p w14:paraId="44C4921B" w14:textId="77777777" w:rsidR="009B4EDE" w:rsidRDefault="009B4EDE" w:rsidP="009B4EDE">
      <w:pPr>
        <w:pStyle w:val="ListParagraph"/>
        <w:numPr>
          <w:ilvl w:val="1"/>
          <w:numId w:val="2"/>
        </w:numPr>
        <w:tabs>
          <w:tab w:val="left" w:pos="284"/>
        </w:tabs>
        <w:spacing w:line="360" w:lineRule="auto"/>
        <w:ind w:left="1068"/>
        <w:rPr>
          <w:rFonts w:ascii="Verdana" w:hAnsi="Verdana" w:cs="Arial"/>
          <w:bCs/>
          <w:sz w:val="24"/>
          <w:szCs w:val="24"/>
        </w:rPr>
      </w:pPr>
      <w:r w:rsidRPr="00B24E49">
        <w:rPr>
          <w:rFonts w:ascii="Verdana" w:hAnsi="Verdana" w:cs="Arial"/>
          <w:bCs/>
          <w:sz w:val="24"/>
          <w:szCs w:val="24"/>
        </w:rPr>
        <w:t>Restorative Justic</w:t>
      </w:r>
      <w:r>
        <w:rPr>
          <w:rFonts w:ascii="Verdana" w:hAnsi="Verdana" w:cs="Arial"/>
          <w:bCs/>
          <w:sz w:val="24"/>
          <w:szCs w:val="24"/>
        </w:rPr>
        <w:t>e</w:t>
      </w:r>
    </w:p>
    <w:p w14:paraId="4425EC0D" w14:textId="2FD92900" w:rsidR="009B4EDE" w:rsidRDefault="00E657F0" w:rsidP="00956BFC">
      <w:pPr>
        <w:tabs>
          <w:tab w:val="left" w:pos="284"/>
        </w:tabs>
        <w:spacing w:line="240" w:lineRule="auto"/>
        <w:rPr>
          <w:rFonts w:ascii="Verdana" w:hAnsi="Verdana" w:cs="Adobe Arabic"/>
          <w:sz w:val="24"/>
          <w:szCs w:val="24"/>
        </w:rPr>
      </w:pPr>
      <w:r>
        <w:rPr>
          <w:rFonts w:ascii="Verdana" w:hAnsi="Verdana" w:cs="Adobe Arabic"/>
          <w:sz w:val="24"/>
          <w:szCs w:val="24"/>
        </w:rPr>
        <w:t xml:space="preserve">The PCC thanked the OPCC for the paper provided and </w:t>
      </w:r>
      <w:r w:rsidR="00956BFC">
        <w:rPr>
          <w:rFonts w:ascii="Verdana" w:hAnsi="Verdana" w:cs="Adobe Arabic"/>
          <w:sz w:val="24"/>
          <w:szCs w:val="24"/>
        </w:rPr>
        <w:t>presented</w:t>
      </w:r>
      <w:r>
        <w:rPr>
          <w:rFonts w:ascii="Verdana" w:hAnsi="Verdana" w:cs="Adobe Arabic"/>
          <w:sz w:val="24"/>
          <w:szCs w:val="24"/>
        </w:rPr>
        <w:t xml:space="preserve"> the suggested action</w:t>
      </w:r>
      <w:r w:rsidR="002624CE">
        <w:rPr>
          <w:rFonts w:ascii="Verdana" w:hAnsi="Verdana" w:cs="Adobe Arabic"/>
          <w:sz w:val="24"/>
          <w:szCs w:val="24"/>
        </w:rPr>
        <w:t>s</w:t>
      </w:r>
      <w:r>
        <w:rPr>
          <w:rFonts w:ascii="Verdana" w:hAnsi="Verdana" w:cs="Adobe Arabic"/>
          <w:sz w:val="24"/>
          <w:szCs w:val="24"/>
        </w:rPr>
        <w:t xml:space="preserve"> to the CC. </w:t>
      </w:r>
      <w:r w:rsidR="0063031B">
        <w:rPr>
          <w:rFonts w:ascii="Verdana" w:hAnsi="Verdana" w:cs="Adobe Arabic"/>
          <w:sz w:val="24"/>
          <w:szCs w:val="24"/>
        </w:rPr>
        <w:t xml:space="preserve">The CC accepted the recommendations highlighted and noted that the lead </w:t>
      </w:r>
      <w:r w:rsidR="002624CE">
        <w:rPr>
          <w:rFonts w:ascii="Verdana" w:hAnsi="Verdana" w:cs="Adobe Arabic"/>
          <w:sz w:val="24"/>
          <w:szCs w:val="24"/>
        </w:rPr>
        <w:t xml:space="preserve">within the Force </w:t>
      </w:r>
      <w:r w:rsidR="0063031B">
        <w:rPr>
          <w:rFonts w:ascii="Verdana" w:hAnsi="Verdana" w:cs="Adobe Arabic"/>
          <w:sz w:val="24"/>
          <w:szCs w:val="24"/>
        </w:rPr>
        <w:t xml:space="preserve">will be identified. The PCC questioned </w:t>
      </w:r>
      <w:r w:rsidR="002624CE">
        <w:rPr>
          <w:rFonts w:ascii="Verdana" w:hAnsi="Verdana" w:cs="Adobe Arabic"/>
          <w:sz w:val="24"/>
          <w:szCs w:val="24"/>
        </w:rPr>
        <w:t xml:space="preserve">whether the Force hold any </w:t>
      </w:r>
      <w:r w:rsidR="0063031B">
        <w:rPr>
          <w:rFonts w:ascii="Verdana" w:hAnsi="Verdana" w:cs="Adobe Arabic"/>
          <w:sz w:val="24"/>
          <w:szCs w:val="24"/>
        </w:rPr>
        <w:t xml:space="preserve">restorative justice training. The CC </w:t>
      </w:r>
      <w:r w:rsidR="00083B65">
        <w:rPr>
          <w:rFonts w:ascii="Verdana" w:hAnsi="Verdana" w:cs="Adobe Arabic"/>
          <w:sz w:val="24"/>
          <w:szCs w:val="24"/>
        </w:rPr>
        <w:t>informed</w:t>
      </w:r>
      <w:r w:rsidR="0063031B">
        <w:rPr>
          <w:rFonts w:ascii="Verdana" w:hAnsi="Verdana" w:cs="Adobe Arabic"/>
          <w:sz w:val="24"/>
          <w:szCs w:val="24"/>
        </w:rPr>
        <w:t xml:space="preserve"> that the training can be </w:t>
      </w:r>
      <w:r w:rsidR="00265ACB">
        <w:rPr>
          <w:rFonts w:ascii="Verdana" w:hAnsi="Verdana" w:cs="Adobe Arabic"/>
          <w:sz w:val="24"/>
          <w:szCs w:val="24"/>
        </w:rPr>
        <w:t>included</w:t>
      </w:r>
      <w:r w:rsidR="0063031B">
        <w:rPr>
          <w:rFonts w:ascii="Verdana" w:hAnsi="Verdana" w:cs="Adobe Arabic"/>
          <w:sz w:val="24"/>
          <w:szCs w:val="24"/>
        </w:rPr>
        <w:t xml:space="preserve"> into the Force training </w:t>
      </w:r>
      <w:r w:rsidR="0063031B">
        <w:rPr>
          <w:rFonts w:ascii="Verdana" w:hAnsi="Verdana" w:cs="Adobe Arabic"/>
          <w:sz w:val="24"/>
          <w:szCs w:val="24"/>
        </w:rPr>
        <w:lastRenderedPageBreak/>
        <w:t xml:space="preserve">plan. </w:t>
      </w:r>
      <w:r w:rsidR="006618AA">
        <w:rPr>
          <w:rFonts w:ascii="Verdana" w:hAnsi="Verdana" w:cs="Adobe Arabic"/>
          <w:sz w:val="24"/>
          <w:szCs w:val="24"/>
        </w:rPr>
        <w:t>The PCC expressed his thanks for the reported provided and the actions already being undertaken.</w:t>
      </w:r>
    </w:p>
    <w:p w14:paraId="63EFA60C" w14:textId="3A85327B" w:rsidR="0063031B" w:rsidRPr="0063031B" w:rsidRDefault="0063031B" w:rsidP="00E657F0">
      <w:pPr>
        <w:tabs>
          <w:tab w:val="left" w:pos="284"/>
        </w:tabs>
        <w:spacing w:line="360" w:lineRule="auto"/>
        <w:rPr>
          <w:rFonts w:ascii="Verdana" w:hAnsi="Verdana" w:cs="Adobe Arabic"/>
          <w:b/>
          <w:bCs/>
          <w:sz w:val="24"/>
          <w:szCs w:val="24"/>
        </w:rPr>
      </w:pPr>
      <w:r w:rsidRPr="0063031B">
        <w:rPr>
          <w:rFonts w:ascii="Verdana" w:hAnsi="Verdana" w:cs="Adobe Arabic"/>
          <w:b/>
          <w:bCs/>
          <w:sz w:val="24"/>
          <w:szCs w:val="24"/>
        </w:rPr>
        <w:t xml:space="preserve">Action: Force to </w:t>
      </w:r>
      <w:r w:rsidR="00083B65" w:rsidRPr="0063031B">
        <w:rPr>
          <w:rFonts w:ascii="Verdana" w:hAnsi="Verdana" w:cs="Adobe Arabic"/>
          <w:b/>
          <w:bCs/>
          <w:sz w:val="24"/>
          <w:szCs w:val="24"/>
        </w:rPr>
        <w:t>inform</w:t>
      </w:r>
      <w:r w:rsidRPr="0063031B">
        <w:rPr>
          <w:rFonts w:ascii="Verdana" w:hAnsi="Verdana" w:cs="Adobe Arabic"/>
          <w:b/>
          <w:bCs/>
          <w:sz w:val="24"/>
          <w:szCs w:val="24"/>
        </w:rPr>
        <w:t xml:space="preserve"> OPCC of the restorative justice lead through correspondence </w:t>
      </w:r>
    </w:p>
    <w:p w14:paraId="7DDD8B2E" w14:textId="77777777" w:rsidR="009B4EDE" w:rsidRPr="00741C2C" w:rsidRDefault="009B4EDE" w:rsidP="009B4EDE">
      <w:pPr>
        <w:pStyle w:val="ListParagraph"/>
        <w:tabs>
          <w:tab w:val="left" w:pos="284"/>
        </w:tabs>
        <w:spacing w:line="360" w:lineRule="auto"/>
        <w:ind w:left="1068"/>
        <w:rPr>
          <w:rFonts w:ascii="Verdana" w:hAnsi="Verdana" w:cs="Arial"/>
          <w:bCs/>
          <w:sz w:val="24"/>
          <w:szCs w:val="24"/>
        </w:rPr>
      </w:pPr>
    </w:p>
    <w:p w14:paraId="37316975" w14:textId="77777777" w:rsidR="009B4EDE" w:rsidRPr="00460911" w:rsidRDefault="009B4EDE" w:rsidP="009B4EDE">
      <w:pPr>
        <w:pStyle w:val="ListParagraph"/>
        <w:numPr>
          <w:ilvl w:val="1"/>
          <w:numId w:val="2"/>
        </w:numPr>
        <w:tabs>
          <w:tab w:val="left" w:pos="284"/>
        </w:tabs>
        <w:spacing w:line="360" w:lineRule="auto"/>
        <w:ind w:left="1068"/>
        <w:rPr>
          <w:rFonts w:ascii="Verdana" w:hAnsi="Verdana" w:cs="Arial"/>
          <w:bCs/>
          <w:sz w:val="24"/>
          <w:szCs w:val="24"/>
        </w:rPr>
      </w:pPr>
      <w:r w:rsidRPr="00B24E49">
        <w:rPr>
          <w:rFonts w:ascii="Verdana" w:hAnsi="Verdana" w:cs="Arial"/>
          <w:bCs/>
          <w:sz w:val="24"/>
          <w:szCs w:val="24"/>
        </w:rPr>
        <w:t>INTACT</w:t>
      </w:r>
      <w:r>
        <w:rPr>
          <w:rFonts w:ascii="Verdana" w:hAnsi="Verdana" w:cs="Arial"/>
          <w:bCs/>
          <w:sz w:val="24"/>
          <w:szCs w:val="24"/>
        </w:rPr>
        <w:t xml:space="preserve"> (</w:t>
      </w:r>
      <w:r w:rsidRPr="004F0DF2">
        <w:rPr>
          <w:rFonts w:ascii="Verdana" w:hAnsi="Verdana" w:cs="Arial"/>
          <w:bCs/>
          <w:sz w:val="24"/>
          <w:szCs w:val="24"/>
        </w:rPr>
        <w:t xml:space="preserve">DCI Gareth Roberts and D/Supt Anthony Evans, </w:t>
      </w:r>
      <w:r>
        <w:rPr>
          <w:rFonts w:ascii="Verdana" w:hAnsi="Verdana" w:cs="Arial"/>
          <w:bCs/>
          <w:i/>
          <w:iCs/>
          <w:sz w:val="24"/>
          <w:szCs w:val="24"/>
        </w:rPr>
        <w:t>presentation to be shared during the meeting)</w:t>
      </w:r>
    </w:p>
    <w:p w14:paraId="7DA7902E" w14:textId="2C185B2C" w:rsidR="009B4EDE" w:rsidRDefault="00903397" w:rsidP="00265ACB">
      <w:pPr>
        <w:tabs>
          <w:tab w:val="left" w:pos="284"/>
        </w:tabs>
        <w:spacing w:line="240" w:lineRule="auto"/>
        <w:rPr>
          <w:rFonts w:ascii="Verdana" w:hAnsi="Verdana" w:cs="Arial"/>
          <w:bCs/>
          <w:sz w:val="24"/>
          <w:szCs w:val="24"/>
        </w:rPr>
      </w:pPr>
      <w:r>
        <w:rPr>
          <w:rFonts w:ascii="Verdana" w:hAnsi="Verdana" w:cs="Arial"/>
          <w:bCs/>
          <w:sz w:val="24"/>
          <w:szCs w:val="24"/>
        </w:rPr>
        <w:t xml:space="preserve">The PCC welcomed GR and AE to the meeting and the DoC and EM from the OPCC. AE provided an introduction and </w:t>
      </w:r>
      <w:r w:rsidR="00265ACB">
        <w:rPr>
          <w:rFonts w:ascii="Verdana" w:hAnsi="Verdana" w:cs="Arial"/>
          <w:bCs/>
          <w:sz w:val="24"/>
          <w:szCs w:val="24"/>
        </w:rPr>
        <w:t>gave</w:t>
      </w:r>
      <w:r>
        <w:rPr>
          <w:rFonts w:ascii="Verdana" w:hAnsi="Verdana" w:cs="Arial"/>
          <w:bCs/>
          <w:sz w:val="24"/>
          <w:szCs w:val="24"/>
        </w:rPr>
        <w:t xml:space="preserve"> the background </w:t>
      </w:r>
      <w:r w:rsidR="00265ACB">
        <w:rPr>
          <w:rFonts w:ascii="Verdana" w:hAnsi="Verdana" w:cs="Arial"/>
          <w:bCs/>
          <w:sz w:val="24"/>
          <w:szCs w:val="24"/>
        </w:rPr>
        <w:t>to</w:t>
      </w:r>
      <w:r>
        <w:rPr>
          <w:rFonts w:ascii="Verdana" w:hAnsi="Verdana" w:cs="Arial"/>
          <w:bCs/>
          <w:sz w:val="24"/>
          <w:szCs w:val="24"/>
        </w:rPr>
        <w:t xml:space="preserve"> the INTACT review</w:t>
      </w:r>
      <w:r w:rsidR="00FB1472">
        <w:rPr>
          <w:rFonts w:ascii="Verdana" w:hAnsi="Verdana" w:cs="Arial"/>
          <w:bCs/>
          <w:sz w:val="24"/>
          <w:szCs w:val="24"/>
        </w:rPr>
        <w:t xml:space="preserve"> which was undertaken in June, following funding from the Serious Violence </w:t>
      </w:r>
      <w:r w:rsidR="00265ACB">
        <w:rPr>
          <w:rFonts w:ascii="Verdana" w:hAnsi="Verdana" w:cs="Arial"/>
          <w:bCs/>
          <w:sz w:val="24"/>
          <w:szCs w:val="24"/>
        </w:rPr>
        <w:t>D</w:t>
      </w:r>
      <w:r w:rsidR="00FB1472">
        <w:rPr>
          <w:rFonts w:ascii="Verdana" w:hAnsi="Verdana" w:cs="Arial"/>
          <w:bCs/>
          <w:sz w:val="24"/>
          <w:szCs w:val="24"/>
        </w:rPr>
        <w:t>uty.</w:t>
      </w:r>
      <w:r>
        <w:rPr>
          <w:rFonts w:ascii="Verdana" w:hAnsi="Verdana" w:cs="Arial"/>
          <w:bCs/>
          <w:sz w:val="24"/>
          <w:szCs w:val="24"/>
        </w:rPr>
        <w:t xml:space="preserve"> </w:t>
      </w:r>
      <w:r w:rsidR="006F41D8">
        <w:rPr>
          <w:rFonts w:ascii="Verdana" w:hAnsi="Verdana" w:cs="Arial"/>
          <w:bCs/>
          <w:sz w:val="24"/>
          <w:szCs w:val="24"/>
        </w:rPr>
        <w:t xml:space="preserve">GR expressed his thanks to the OPCC for the support provided to achieve the funding. </w:t>
      </w:r>
      <w:r>
        <w:rPr>
          <w:rFonts w:ascii="Verdana" w:hAnsi="Verdana" w:cs="Arial"/>
          <w:bCs/>
          <w:sz w:val="24"/>
          <w:szCs w:val="24"/>
        </w:rPr>
        <w:t xml:space="preserve">AE </w:t>
      </w:r>
      <w:r w:rsidR="00083B65">
        <w:rPr>
          <w:rFonts w:ascii="Verdana" w:hAnsi="Verdana" w:cs="Arial"/>
          <w:bCs/>
          <w:sz w:val="24"/>
          <w:szCs w:val="24"/>
        </w:rPr>
        <w:t>informed</w:t>
      </w:r>
      <w:r>
        <w:rPr>
          <w:rFonts w:ascii="Verdana" w:hAnsi="Verdana" w:cs="Arial"/>
          <w:bCs/>
          <w:sz w:val="24"/>
          <w:szCs w:val="24"/>
        </w:rPr>
        <w:t xml:space="preserve"> that the review is under the final stages and will be published shortly. GR provided an overview of the </w:t>
      </w:r>
      <w:r w:rsidR="00265ACB">
        <w:rPr>
          <w:rFonts w:ascii="Verdana" w:hAnsi="Verdana" w:cs="Arial"/>
          <w:bCs/>
          <w:sz w:val="24"/>
          <w:szCs w:val="24"/>
        </w:rPr>
        <w:t>review,</w:t>
      </w:r>
      <w:r>
        <w:rPr>
          <w:rFonts w:ascii="Verdana" w:hAnsi="Verdana" w:cs="Arial"/>
          <w:bCs/>
          <w:sz w:val="24"/>
          <w:szCs w:val="24"/>
        </w:rPr>
        <w:t xml:space="preserve"> highlighting the recommendations, aims and objectives and </w:t>
      </w:r>
      <w:r w:rsidR="00083B65">
        <w:rPr>
          <w:rFonts w:ascii="Verdana" w:hAnsi="Verdana" w:cs="Arial"/>
          <w:bCs/>
          <w:sz w:val="24"/>
          <w:szCs w:val="24"/>
        </w:rPr>
        <w:t>proposals</w:t>
      </w:r>
      <w:r>
        <w:rPr>
          <w:rFonts w:ascii="Verdana" w:hAnsi="Verdana" w:cs="Arial"/>
          <w:bCs/>
          <w:sz w:val="24"/>
          <w:szCs w:val="24"/>
        </w:rPr>
        <w:t xml:space="preserve"> of the INTACT programme. GR informed the PCC and CC of the </w:t>
      </w:r>
      <w:r w:rsidR="00083B65">
        <w:rPr>
          <w:rFonts w:ascii="Verdana" w:hAnsi="Verdana" w:cs="Arial"/>
          <w:bCs/>
          <w:sz w:val="24"/>
          <w:szCs w:val="24"/>
        </w:rPr>
        <w:t>referral</w:t>
      </w:r>
      <w:r>
        <w:rPr>
          <w:rFonts w:ascii="Verdana" w:hAnsi="Verdana" w:cs="Arial"/>
          <w:bCs/>
          <w:sz w:val="24"/>
          <w:szCs w:val="24"/>
        </w:rPr>
        <w:t xml:space="preserve"> mechanism in supporting </w:t>
      </w:r>
      <w:r w:rsidR="00CD5867">
        <w:rPr>
          <w:rFonts w:ascii="Verdana" w:hAnsi="Verdana" w:cs="Arial"/>
          <w:bCs/>
          <w:sz w:val="24"/>
          <w:szCs w:val="24"/>
        </w:rPr>
        <w:t xml:space="preserve">children at risk of </w:t>
      </w:r>
      <w:r w:rsidR="00083B65">
        <w:rPr>
          <w:rFonts w:ascii="Verdana" w:hAnsi="Verdana" w:cs="Arial"/>
          <w:bCs/>
          <w:sz w:val="24"/>
          <w:szCs w:val="24"/>
        </w:rPr>
        <w:t>low-level</w:t>
      </w:r>
      <w:r w:rsidR="00CD5867">
        <w:rPr>
          <w:rFonts w:ascii="Verdana" w:hAnsi="Verdana" w:cs="Arial"/>
          <w:bCs/>
          <w:sz w:val="24"/>
          <w:szCs w:val="24"/>
        </w:rPr>
        <w:t xml:space="preserve"> crimes</w:t>
      </w:r>
      <w:r w:rsidR="0038385C">
        <w:rPr>
          <w:rFonts w:ascii="Verdana" w:hAnsi="Verdana" w:cs="Arial"/>
          <w:bCs/>
          <w:sz w:val="24"/>
          <w:szCs w:val="24"/>
        </w:rPr>
        <w:t xml:space="preserve"> but GR</w:t>
      </w:r>
      <w:r w:rsidR="00077D8A">
        <w:rPr>
          <w:rFonts w:ascii="Verdana" w:hAnsi="Verdana" w:cs="Arial"/>
          <w:bCs/>
          <w:sz w:val="24"/>
          <w:szCs w:val="24"/>
        </w:rPr>
        <w:t xml:space="preserve"> reassured that INTACT do support all ages such as supporting the </w:t>
      </w:r>
      <w:r w:rsidR="00083B65">
        <w:rPr>
          <w:rFonts w:ascii="Verdana" w:hAnsi="Verdana" w:cs="Arial"/>
          <w:bCs/>
          <w:sz w:val="24"/>
          <w:szCs w:val="24"/>
        </w:rPr>
        <w:t>elderly</w:t>
      </w:r>
      <w:r w:rsidR="00077D8A">
        <w:rPr>
          <w:rFonts w:ascii="Verdana" w:hAnsi="Verdana" w:cs="Arial"/>
          <w:bCs/>
          <w:sz w:val="24"/>
          <w:szCs w:val="24"/>
        </w:rPr>
        <w:t xml:space="preserve"> with technical awareness. </w:t>
      </w:r>
      <w:r w:rsidR="00CD4377">
        <w:rPr>
          <w:rFonts w:ascii="Verdana" w:hAnsi="Verdana" w:cs="Arial"/>
          <w:bCs/>
          <w:sz w:val="24"/>
          <w:szCs w:val="24"/>
        </w:rPr>
        <w:t xml:space="preserve">GR </w:t>
      </w:r>
      <w:r w:rsidR="00083B65">
        <w:rPr>
          <w:rFonts w:ascii="Verdana" w:hAnsi="Verdana" w:cs="Arial"/>
          <w:bCs/>
          <w:sz w:val="24"/>
          <w:szCs w:val="24"/>
        </w:rPr>
        <w:t>informed</w:t>
      </w:r>
      <w:r w:rsidR="00CD4377">
        <w:rPr>
          <w:rFonts w:ascii="Verdana" w:hAnsi="Verdana" w:cs="Arial"/>
          <w:bCs/>
          <w:sz w:val="24"/>
          <w:szCs w:val="24"/>
        </w:rPr>
        <w:t xml:space="preserve"> that the critical needs include support with </w:t>
      </w:r>
      <w:r w:rsidR="00083B65">
        <w:rPr>
          <w:rFonts w:ascii="Verdana" w:hAnsi="Verdana" w:cs="Arial"/>
          <w:bCs/>
          <w:sz w:val="24"/>
          <w:szCs w:val="24"/>
        </w:rPr>
        <w:t>recruitment</w:t>
      </w:r>
      <w:r w:rsidR="00CD4377">
        <w:rPr>
          <w:rFonts w:ascii="Verdana" w:hAnsi="Verdana" w:cs="Arial"/>
          <w:bCs/>
          <w:sz w:val="24"/>
          <w:szCs w:val="24"/>
        </w:rPr>
        <w:t xml:space="preserve">, support with the communications strategy, clarity of the remit and clear funding strategy for interventions. </w:t>
      </w:r>
      <w:r w:rsidR="006D3572">
        <w:rPr>
          <w:rFonts w:ascii="Verdana" w:hAnsi="Verdana" w:cs="Arial"/>
          <w:bCs/>
          <w:sz w:val="24"/>
          <w:szCs w:val="24"/>
        </w:rPr>
        <w:t xml:space="preserve">GR highlighted the next steps which included actioning the </w:t>
      </w:r>
      <w:r w:rsidR="00083B65">
        <w:rPr>
          <w:rFonts w:ascii="Verdana" w:hAnsi="Verdana" w:cs="Arial"/>
          <w:bCs/>
          <w:sz w:val="24"/>
          <w:szCs w:val="24"/>
        </w:rPr>
        <w:t>recommendations</w:t>
      </w:r>
      <w:r w:rsidR="00265ACB">
        <w:rPr>
          <w:rFonts w:ascii="Verdana" w:hAnsi="Verdana" w:cs="Arial"/>
          <w:bCs/>
          <w:sz w:val="24"/>
          <w:szCs w:val="24"/>
        </w:rPr>
        <w:t>.</w:t>
      </w:r>
      <w:r w:rsidR="006D3572">
        <w:rPr>
          <w:rFonts w:ascii="Verdana" w:hAnsi="Verdana" w:cs="Arial"/>
          <w:bCs/>
          <w:sz w:val="24"/>
          <w:szCs w:val="24"/>
        </w:rPr>
        <w:t xml:space="preserve"> </w:t>
      </w:r>
    </w:p>
    <w:p w14:paraId="4EA55ABB" w14:textId="6E806BEA" w:rsidR="00DB7834" w:rsidRDefault="00DB7834" w:rsidP="00265ACB">
      <w:pPr>
        <w:tabs>
          <w:tab w:val="left" w:pos="284"/>
        </w:tabs>
        <w:spacing w:line="240" w:lineRule="auto"/>
        <w:rPr>
          <w:rFonts w:ascii="Verdana" w:hAnsi="Verdana" w:cs="Arial"/>
          <w:bCs/>
          <w:sz w:val="24"/>
          <w:szCs w:val="24"/>
        </w:rPr>
      </w:pPr>
      <w:r>
        <w:rPr>
          <w:rFonts w:ascii="Verdana" w:hAnsi="Verdana" w:cs="Arial"/>
          <w:bCs/>
          <w:sz w:val="24"/>
          <w:szCs w:val="24"/>
        </w:rPr>
        <w:t xml:space="preserve">The PCC and CC thanked GR and AE for the </w:t>
      </w:r>
      <w:r w:rsidR="00265ACB">
        <w:rPr>
          <w:rFonts w:ascii="Verdana" w:hAnsi="Verdana" w:cs="Arial"/>
          <w:bCs/>
          <w:sz w:val="24"/>
          <w:szCs w:val="24"/>
        </w:rPr>
        <w:t>input</w:t>
      </w:r>
      <w:r>
        <w:rPr>
          <w:rFonts w:ascii="Verdana" w:hAnsi="Verdana" w:cs="Arial"/>
          <w:bCs/>
          <w:sz w:val="24"/>
          <w:szCs w:val="24"/>
        </w:rPr>
        <w:t xml:space="preserve">. The CC </w:t>
      </w:r>
      <w:r w:rsidR="00083B65">
        <w:rPr>
          <w:rFonts w:ascii="Verdana" w:hAnsi="Verdana" w:cs="Arial"/>
          <w:bCs/>
          <w:sz w:val="24"/>
          <w:szCs w:val="24"/>
        </w:rPr>
        <w:t>informed</w:t>
      </w:r>
      <w:r>
        <w:rPr>
          <w:rFonts w:ascii="Verdana" w:hAnsi="Verdana" w:cs="Arial"/>
          <w:bCs/>
          <w:sz w:val="24"/>
          <w:szCs w:val="24"/>
        </w:rPr>
        <w:t xml:space="preserve"> that he had attended a </w:t>
      </w:r>
      <w:r w:rsidR="0038385C">
        <w:rPr>
          <w:rFonts w:ascii="Verdana" w:hAnsi="Verdana" w:cs="Arial"/>
          <w:bCs/>
          <w:sz w:val="24"/>
          <w:szCs w:val="24"/>
        </w:rPr>
        <w:t>P</w:t>
      </w:r>
      <w:r>
        <w:rPr>
          <w:rFonts w:ascii="Verdana" w:hAnsi="Verdana" w:cs="Arial"/>
          <w:bCs/>
          <w:sz w:val="24"/>
          <w:szCs w:val="24"/>
        </w:rPr>
        <w:t>arliamentary roundtable</w:t>
      </w:r>
      <w:r w:rsidR="0038385C">
        <w:rPr>
          <w:rFonts w:ascii="Verdana" w:hAnsi="Verdana" w:cs="Arial"/>
          <w:bCs/>
          <w:sz w:val="24"/>
          <w:szCs w:val="24"/>
        </w:rPr>
        <w:t xml:space="preserve"> meeting</w:t>
      </w:r>
      <w:r>
        <w:rPr>
          <w:rFonts w:ascii="Verdana" w:hAnsi="Verdana" w:cs="Arial"/>
          <w:bCs/>
          <w:sz w:val="24"/>
          <w:szCs w:val="24"/>
        </w:rPr>
        <w:t xml:space="preserve"> where a discussion ensured about how to best engage with young </w:t>
      </w:r>
      <w:r w:rsidR="00083B65">
        <w:rPr>
          <w:rFonts w:ascii="Verdana" w:hAnsi="Verdana" w:cs="Arial"/>
          <w:bCs/>
          <w:sz w:val="24"/>
          <w:szCs w:val="24"/>
        </w:rPr>
        <w:t>individuals</w:t>
      </w:r>
      <w:r>
        <w:rPr>
          <w:rFonts w:ascii="Verdana" w:hAnsi="Verdana" w:cs="Arial"/>
          <w:bCs/>
          <w:sz w:val="24"/>
          <w:szCs w:val="24"/>
        </w:rPr>
        <w:t xml:space="preserve"> who are at risk of crime. The CC noted that the information shared </w:t>
      </w:r>
      <w:r w:rsidR="0038385C">
        <w:rPr>
          <w:rFonts w:ascii="Verdana" w:hAnsi="Verdana" w:cs="Arial"/>
          <w:bCs/>
          <w:sz w:val="24"/>
          <w:szCs w:val="24"/>
        </w:rPr>
        <w:t>will be circulated.</w:t>
      </w:r>
      <w:r>
        <w:rPr>
          <w:rFonts w:ascii="Verdana" w:hAnsi="Verdana" w:cs="Arial"/>
          <w:bCs/>
          <w:sz w:val="24"/>
          <w:szCs w:val="24"/>
        </w:rPr>
        <w:t xml:space="preserve"> The PCC noted the critical needs highlighted and questioned the concern with the</w:t>
      </w:r>
      <w:r w:rsidR="00C330FE">
        <w:rPr>
          <w:rFonts w:ascii="Verdana" w:hAnsi="Verdana" w:cs="Arial"/>
          <w:bCs/>
          <w:sz w:val="24"/>
          <w:szCs w:val="24"/>
        </w:rPr>
        <w:t xml:space="preserve"> </w:t>
      </w:r>
      <w:r w:rsidR="00083B65">
        <w:rPr>
          <w:rFonts w:ascii="Verdana" w:hAnsi="Verdana" w:cs="Arial"/>
          <w:bCs/>
          <w:sz w:val="24"/>
          <w:szCs w:val="24"/>
        </w:rPr>
        <w:t>recruitment</w:t>
      </w:r>
      <w:r w:rsidR="00C330FE">
        <w:rPr>
          <w:rFonts w:ascii="Verdana" w:hAnsi="Verdana" w:cs="Arial"/>
          <w:bCs/>
          <w:sz w:val="24"/>
          <w:szCs w:val="24"/>
        </w:rPr>
        <w:t xml:space="preserve"> and que</w:t>
      </w:r>
      <w:r w:rsidR="00FD2300">
        <w:rPr>
          <w:rFonts w:ascii="Verdana" w:hAnsi="Verdana" w:cs="Arial"/>
          <w:bCs/>
          <w:sz w:val="24"/>
          <w:szCs w:val="24"/>
        </w:rPr>
        <w:t>ried</w:t>
      </w:r>
      <w:r w:rsidR="00C330FE">
        <w:rPr>
          <w:rFonts w:ascii="Verdana" w:hAnsi="Verdana" w:cs="Arial"/>
          <w:bCs/>
          <w:sz w:val="24"/>
          <w:szCs w:val="24"/>
        </w:rPr>
        <w:t xml:space="preserve"> whether PCSOs are best </w:t>
      </w:r>
      <w:r w:rsidR="00083B65">
        <w:rPr>
          <w:rFonts w:ascii="Verdana" w:hAnsi="Verdana" w:cs="Arial"/>
          <w:bCs/>
          <w:sz w:val="24"/>
          <w:szCs w:val="24"/>
        </w:rPr>
        <w:t>suited</w:t>
      </w:r>
      <w:r w:rsidR="00C330FE">
        <w:rPr>
          <w:rFonts w:ascii="Verdana" w:hAnsi="Verdana" w:cs="Arial"/>
          <w:bCs/>
          <w:sz w:val="24"/>
          <w:szCs w:val="24"/>
        </w:rPr>
        <w:t xml:space="preserve"> for the role. The PCC also noted the concerns in relation to INTACT’s</w:t>
      </w:r>
      <w:r>
        <w:rPr>
          <w:rFonts w:ascii="Verdana" w:hAnsi="Verdana" w:cs="Arial"/>
          <w:bCs/>
          <w:sz w:val="24"/>
          <w:szCs w:val="24"/>
        </w:rPr>
        <w:t xml:space="preserve"> </w:t>
      </w:r>
      <w:r w:rsidR="00FD2300">
        <w:rPr>
          <w:rFonts w:ascii="Verdana" w:hAnsi="Verdana" w:cs="Arial"/>
          <w:bCs/>
          <w:sz w:val="24"/>
          <w:szCs w:val="24"/>
        </w:rPr>
        <w:t>c</w:t>
      </w:r>
      <w:r>
        <w:rPr>
          <w:rFonts w:ascii="Verdana" w:hAnsi="Verdana" w:cs="Arial"/>
          <w:bCs/>
          <w:sz w:val="24"/>
          <w:szCs w:val="24"/>
        </w:rPr>
        <w:t>ommunications</w:t>
      </w:r>
      <w:r w:rsidR="00C330FE">
        <w:rPr>
          <w:rFonts w:ascii="Verdana" w:hAnsi="Verdana" w:cs="Arial"/>
          <w:bCs/>
          <w:sz w:val="24"/>
          <w:szCs w:val="24"/>
        </w:rPr>
        <w:t xml:space="preserve"> and</w:t>
      </w:r>
      <w:r>
        <w:rPr>
          <w:rFonts w:ascii="Verdana" w:hAnsi="Verdana" w:cs="Arial"/>
          <w:bCs/>
          <w:sz w:val="24"/>
          <w:szCs w:val="24"/>
        </w:rPr>
        <w:t xml:space="preserve"> noted the need for the OPCC and Force to improve their communications strategy. The PCC </w:t>
      </w:r>
      <w:r w:rsidR="00083B65">
        <w:rPr>
          <w:rFonts w:ascii="Verdana" w:hAnsi="Verdana" w:cs="Arial"/>
          <w:bCs/>
          <w:sz w:val="24"/>
          <w:szCs w:val="24"/>
        </w:rPr>
        <w:t>informed</w:t>
      </w:r>
      <w:r>
        <w:rPr>
          <w:rFonts w:ascii="Verdana" w:hAnsi="Verdana" w:cs="Arial"/>
          <w:bCs/>
          <w:sz w:val="24"/>
          <w:szCs w:val="24"/>
        </w:rPr>
        <w:t xml:space="preserve"> that there is a need to ensure that the INTACT programme is maximising the funding provided. The CC noted that the Force will reconsider the </w:t>
      </w:r>
      <w:r w:rsidR="00FD2300">
        <w:rPr>
          <w:rFonts w:ascii="Verdana" w:hAnsi="Verdana" w:cs="Arial"/>
          <w:bCs/>
          <w:sz w:val="24"/>
          <w:szCs w:val="24"/>
        </w:rPr>
        <w:t>c</w:t>
      </w:r>
      <w:r>
        <w:rPr>
          <w:rFonts w:ascii="Verdana" w:hAnsi="Verdana" w:cs="Arial"/>
          <w:bCs/>
          <w:sz w:val="24"/>
          <w:szCs w:val="24"/>
        </w:rPr>
        <w:t xml:space="preserve">ommunications strategy and noted the importance of the OPCC involvement. </w:t>
      </w:r>
      <w:r w:rsidR="00C330FE">
        <w:rPr>
          <w:rFonts w:ascii="Verdana" w:hAnsi="Verdana" w:cs="Arial"/>
          <w:bCs/>
          <w:sz w:val="24"/>
          <w:szCs w:val="24"/>
        </w:rPr>
        <w:t xml:space="preserve">AE </w:t>
      </w:r>
      <w:r w:rsidR="00083B65">
        <w:rPr>
          <w:rFonts w:ascii="Verdana" w:hAnsi="Verdana" w:cs="Arial"/>
          <w:bCs/>
          <w:sz w:val="24"/>
          <w:szCs w:val="24"/>
        </w:rPr>
        <w:t>acknowledged</w:t>
      </w:r>
      <w:r w:rsidR="00C330FE">
        <w:rPr>
          <w:rFonts w:ascii="Verdana" w:hAnsi="Verdana" w:cs="Arial"/>
          <w:bCs/>
          <w:sz w:val="24"/>
          <w:szCs w:val="24"/>
        </w:rPr>
        <w:t xml:space="preserve"> the PCC’s concerns with the </w:t>
      </w:r>
      <w:r w:rsidR="00083B65">
        <w:rPr>
          <w:rFonts w:ascii="Verdana" w:hAnsi="Verdana" w:cs="Arial"/>
          <w:bCs/>
          <w:sz w:val="24"/>
          <w:szCs w:val="24"/>
        </w:rPr>
        <w:t>recruitment</w:t>
      </w:r>
      <w:r w:rsidR="00C330FE">
        <w:rPr>
          <w:rFonts w:ascii="Verdana" w:hAnsi="Verdana" w:cs="Arial"/>
          <w:bCs/>
          <w:sz w:val="24"/>
          <w:szCs w:val="24"/>
        </w:rPr>
        <w:t xml:space="preserve"> but provided reassurance in that PCSOs are suitable for the role. AE </w:t>
      </w:r>
      <w:r w:rsidR="00083B65">
        <w:rPr>
          <w:rFonts w:ascii="Verdana" w:hAnsi="Verdana" w:cs="Arial"/>
          <w:bCs/>
          <w:sz w:val="24"/>
          <w:szCs w:val="24"/>
        </w:rPr>
        <w:t>informed</w:t>
      </w:r>
      <w:r w:rsidR="00C330FE">
        <w:rPr>
          <w:rFonts w:ascii="Verdana" w:hAnsi="Verdana" w:cs="Arial"/>
          <w:bCs/>
          <w:sz w:val="24"/>
          <w:szCs w:val="24"/>
        </w:rPr>
        <w:t xml:space="preserve"> that the </w:t>
      </w:r>
      <w:r w:rsidR="0038385C" w:rsidRPr="0038385C">
        <w:rPr>
          <w:rFonts w:ascii="Verdana" w:hAnsi="Verdana" w:cs="Arial"/>
          <w:bCs/>
          <w:sz w:val="24"/>
          <w:szCs w:val="24"/>
        </w:rPr>
        <w:t xml:space="preserve">youth endowment fund </w:t>
      </w:r>
      <w:r w:rsidR="00C330FE">
        <w:rPr>
          <w:rFonts w:ascii="Verdana" w:hAnsi="Verdana" w:cs="Arial"/>
          <w:bCs/>
          <w:sz w:val="24"/>
          <w:szCs w:val="24"/>
        </w:rPr>
        <w:t xml:space="preserve">is being considered for funding and work is ongoing with the DoC. </w:t>
      </w:r>
      <w:r w:rsidR="006E6569">
        <w:rPr>
          <w:rFonts w:ascii="Verdana" w:hAnsi="Verdana" w:cs="Arial"/>
          <w:bCs/>
          <w:sz w:val="24"/>
          <w:szCs w:val="24"/>
        </w:rPr>
        <w:t xml:space="preserve">The PCC thanked AE for the </w:t>
      </w:r>
      <w:r w:rsidR="00083B65">
        <w:rPr>
          <w:rFonts w:ascii="Verdana" w:hAnsi="Verdana" w:cs="Arial"/>
          <w:bCs/>
          <w:sz w:val="24"/>
          <w:szCs w:val="24"/>
        </w:rPr>
        <w:t>reassurance</w:t>
      </w:r>
      <w:r w:rsidR="006E6569">
        <w:rPr>
          <w:rFonts w:ascii="Verdana" w:hAnsi="Verdana" w:cs="Arial"/>
          <w:bCs/>
          <w:sz w:val="24"/>
          <w:szCs w:val="24"/>
        </w:rPr>
        <w:t xml:space="preserve"> provided and requested that the Engagement and Communications team within the OPCC </w:t>
      </w:r>
      <w:r w:rsidR="0038385C">
        <w:rPr>
          <w:rFonts w:ascii="Verdana" w:hAnsi="Verdana" w:cs="Arial"/>
          <w:bCs/>
          <w:sz w:val="24"/>
          <w:szCs w:val="24"/>
        </w:rPr>
        <w:t xml:space="preserve">schedule to </w:t>
      </w:r>
      <w:r w:rsidR="006E6569">
        <w:rPr>
          <w:rFonts w:ascii="Verdana" w:hAnsi="Verdana" w:cs="Arial"/>
          <w:bCs/>
          <w:sz w:val="24"/>
          <w:szCs w:val="24"/>
        </w:rPr>
        <w:t>visit INTACT activity.</w:t>
      </w:r>
      <w:r w:rsidR="00BD2FED">
        <w:rPr>
          <w:rFonts w:ascii="Verdana" w:hAnsi="Verdana" w:cs="Arial"/>
          <w:bCs/>
          <w:sz w:val="24"/>
          <w:szCs w:val="24"/>
        </w:rPr>
        <w:t xml:space="preserve"> </w:t>
      </w:r>
      <w:r w:rsidR="001B447D">
        <w:rPr>
          <w:rFonts w:ascii="Verdana" w:hAnsi="Verdana" w:cs="Arial"/>
          <w:bCs/>
          <w:sz w:val="24"/>
          <w:szCs w:val="24"/>
        </w:rPr>
        <w:t xml:space="preserve">The DoC </w:t>
      </w:r>
      <w:r w:rsidR="00083B65">
        <w:rPr>
          <w:rFonts w:ascii="Verdana" w:hAnsi="Verdana" w:cs="Arial"/>
          <w:bCs/>
          <w:sz w:val="24"/>
          <w:szCs w:val="24"/>
        </w:rPr>
        <w:t>informed</w:t>
      </w:r>
      <w:r w:rsidR="001B447D">
        <w:rPr>
          <w:rFonts w:ascii="Verdana" w:hAnsi="Verdana" w:cs="Arial"/>
          <w:bCs/>
          <w:sz w:val="24"/>
          <w:szCs w:val="24"/>
        </w:rPr>
        <w:t xml:space="preserve"> that </w:t>
      </w:r>
      <w:r w:rsidR="00083B65">
        <w:rPr>
          <w:rFonts w:ascii="Verdana" w:hAnsi="Verdana" w:cs="Arial"/>
          <w:bCs/>
          <w:sz w:val="24"/>
          <w:szCs w:val="24"/>
        </w:rPr>
        <w:t>discussions</w:t>
      </w:r>
      <w:r w:rsidR="001B447D">
        <w:rPr>
          <w:rFonts w:ascii="Verdana" w:hAnsi="Verdana" w:cs="Arial"/>
          <w:bCs/>
          <w:sz w:val="24"/>
          <w:szCs w:val="24"/>
        </w:rPr>
        <w:t xml:space="preserve"> ha</w:t>
      </w:r>
      <w:r w:rsidR="0038385C">
        <w:rPr>
          <w:rFonts w:ascii="Verdana" w:hAnsi="Verdana" w:cs="Arial"/>
          <w:bCs/>
          <w:sz w:val="24"/>
          <w:szCs w:val="24"/>
        </w:rPr>
        <w:t>d</w:t>
      </w:r>
      <w:r w:rsidR="001B447D">
        <w:rPr>
          <w:rFonts w:ascii="Verdana" w:hAnsi="Verdana" w:cs="Arial"/>
          <w:bCs/>
          <w:sz w:val="24"/>
          <w:szCs w:val="24"/>
        </w:rPr>
        <w:t xml:space="preserve"> been held regarding funding a communications officer</w:t>
      </w:r>
      <w:r w:rsidR="00B63815">
        <w:rPr>
          <w:rFonts w:ascii="Verdana" w:hAnsi="Verdana" w:cs="Arial"/>
          <w:bCs/>
          <w:sz w:val="24"/>
          <w:szCs w:val="24"/>
        </w:rPr>
        <w:t xml:space="preserve"> and noted that the </w:t>
      </w:r>
      <w:r w:rsidR="00083B65">
        <w:rPr>
          <w:rFonts w:ascii="Verdana" w:hAnsi="Verdana" w:cs="Arial"/>
          <w:bCs/>
          <w:sz w:val="24"/>
          <w:szCs w:val="24"/>
        </w:rPr>
        <w:lastRenderedPageBreak/>
        <w:t>discussions</w:t>
      </w:r>
      <w:r w:rsidR="00B63815">
        <w:rPr>
          <w:rFonts w:ascii="Verdana" w:hAnsi="Verdana" w:cs="Arial"/>
          <w:bCs/>
          <w:sz w:val="24"/>
          <w:szCs w:val="24"/>
        </w:rPr>
        <w:t xml:space="preserve"> regarding funding will continue at the Serious Violence </w:t>
      </w:r>
      <w:r w:rsidR="00FD2300">
        <w:rPr>
          <w:rFonts w:ascii="Verdana" w:hAnsi="Verdana" w:cs="Arial"/>
          <w:bCs/>
          <w:sz w:val="24"/>
          <w:szCs w:val="24"/>
        </w:rPr>
        <w:t>D</w:t>
      </w:r>
      <w:r w:rsidR="00B63815">
        <w:rPr>
          <w:rFonts w:ascii="Verdana" w:hAnsi="Verdana" w:cs="Arial"/>
          <w:bCs/>
          <w:sz w:val="24"/>
          <w:szCs w:val="24"/>
        </w:rPr>
        <w:t>uty group</w:t>
      </w:r>
      <w:r w:rsidR="00282AFC">
        <w:rPr>
          <w:rFonts w:ascii="Verdana" w:hAnsi="Verdana" w:cs="Arial"/>
          <w:bCs/>
          <w:sz w:val="24"/>
          <w:szCs w:val="24"/>
        </w:rPr>
        <w:t xml:space="preserve"> meeting.</w:t>
      </w:r>
    </w:p>
    <w:p w14:paraId="6F8477BC" w14:textId="782844FB" w:rsidR="00DB7834" w:rsidRDefault="00DB7834" w:rsidP="00903397">
      <w:pPr>
        <w:tabs>
          <w:tab w:val="left" w:pos="284"/>
        </w:tabs>
        <w:spacing w:line="360" w:lineRule="auto"/>
        <w:rPr>
          <w:rFonts w:ascii="Verdana" w:hAnsi="Verdana" w:cs="Arial"/>
          <w:b/>
          <w:sz w:val="24"/>
          <w:szCs w:val="24"/>
        </w:rPr>
      </w:pPr>
      <w:r w:rsidRPr="00DB7834">
        <w:rPr>
          <w:rFonts w:ascii="Verdana" w:hAnsi="Verdana" w:cs="Arial"/>
          <w:b/>
          <w:sz w:val="24"/>
          <w:szCs w:val="24"/>
        </w:rPr>
        <w:t xml:space="preserve">Action: The CC to </w:t>
      </w:r>
      <w:r w:rsidR="0024328A">
        <w:rPr>
          <w:rFonts w:ascii="Verdana" w:hAnsi="Verdana" w:cs="Arial"/>
          <w:b/>
          <w:sz w:val="24"/>
          <w:szCs w:val="24"/>
        </w:rPr>
        <w:t>circulate</w:t>
      </w:r>
      <w:r w:rsidRPr="00DB7834">
        <w:rPr>
          <w:rFonts w:ascii="Verdana" w:hAnsi="Verdana" w:cs="Arial"/>
          <w:b/>
          <w:sz w:val="24"/>
          <w:szCs w:val="24"/>
        </w:rPr>
        <w:t xml:space="preserve"> </w:t>
      </w:r>
      <w:r w:rsidR="00083B65" w:rsidRPr="00DB7834">
        <w:rPr>
          <w:rFonts w:ascii="Verdana" w:hAnsi="Verdana" w:cs="Arial"/>
          <w:b/>
          <w:sz w:val="24"/>
          <w:szCs w:val="24"/>
        </w:rPr>
        <w:t>parliamentary</w:t>
      </w:r>
      <w:r w:rsidRPr="00DB7834">
        <w:rPr>
          <w:rFonts w:ascii="Verdana" w:hAnsi="Verdana" w:cs="Arial"/>
          <w:b/>
          <w:sz w:val="24"/>
          <w:szCs w:val="24"/>
        </w:rPr>
        <w:t xml:space="preserve"> roundtable evidence document to OPCC and INTACT</w:t>
      </w:r>
    </w:p>
    <w:p w14:paraId="37417418" w14:textId="7FA3C4AB" w:rsidR="00DB7834" w:rsidRPr="00DB7834" w:rsidRDefault="006E6569" w:rsidP="00903397">
      <w:pPr>
        <w:tabs>
          <w:tab w:val="left" w:pos="284"/>
        </w:tabs>
        <w:spacing w:line="360" w:lineRule="auto"/>
        <w:rPr>
          <w:rFonts w:ascii="Verdana" w:hAnsi="Verdana" w:cs="Arial"/>
          <w:b/>
          <w:sz w:val="24"/>
          <w:szCs w:val="24"/>
        </w:rPr>
      </w:pPr>
      <w:r>
        <w:rPr>
          <w:rFonts w:ascii="Verdana" w:hAnsi="Verdana" w:cs="Arial"/>
          <w:b/>
          <w:sz w:val="24"/>
          <w:szCs w:val="24"/>
        </w:rPr>
        <w:t xml:space="preserve">Action: OPCC Engagement and Communications team to </w:t>
      </w:r>
      <w:r w:rsidR="00016B3C">
        <w:rPr>
          <w:rFonts w:ascii="Verdana" w:hAnsi="Verdana" w:cs="Arial"/>
          <w:b/>
          <w:sz w:val="24"/>
          <w:szCs w:val="24"/>
        </w:rPr>
        <w:t>engage</w:t>
      </w:r>
      <w:r w:rsidR="0038385C">
        <w:rPr>
          <w:rFonts w:ascii="Verdana" w:hAnsi="Verdana" w:cs="Arial"/>
          <w:b/>
          <w:sz w:val="24"/>
          <w:szCs w:val="24"/>
        </w:rPr>
        <w:t xml:space="preserve"> with </w:t>
      </w:r>
      <w:r>
        <w:rPr>
          <w:rFonts w:ascii="Verdana" w:hAnsi="Verdana" w:cs="Arial"/>
          <w:b/>
          <w:sz w:val="24"/>
          <w:szCs w:val="24"/>
        </w:rPr>
        <w:t xml:space="preserve">INTACT activity </w:t>
      </w:r>
    </w:p>
    <w:p w14:paraId="20533D62" w14:textId="77777777" w:rsidR="009B4EDE" w:rsidRDefault="009B4EDE" w:rsidP="009B4EDE">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 xml:space="preserve">Engagement </w:t>
      </w:r>
    </w:p>
    <w:p w14:paraId="34669811" w14:textId="10C7C833" w:rsidR="009B4EDE" w:rsidRDefault="00B31119" w:rsidP="00FD2300">
      <w:pPr>
        <w:tabs>
          <w:tab w:val="left" w:pos="284"/>
        </w:tabs>
        <w:spacing w:line="240" w:lineRule="auto"/>
        <w:rPr>
          <w:rFonts w:ascii="Verdana" w:hAnsi="Verdana" w:cs="Arial"/>
          <w:bCs/>
          <w:sz w:val="24"/>
          <w:szCs w:val="24"/>
        </w:rPr>
      </w:pPr>
      <w:r>
        <w:rPr>
          <w:rFonts w:ascii="Verdana" w:hAnsi="Verdana" w:cs="Arial"/>
          <w:bCs/>
          <w:sz w:val="24"/>
          <w:szCs w:val="24"/>
        </w:rPr>
        <w:t xml:space="preserve">The PCC </w:t>
      </w:r>
      <w:r w:rsidR="00083B65">
        <w:rPr>
          <w:rFonts w:ascii="Verdana" w:hAnsi="Verdana" w:cs="Arial"/>
          <w:bCs/>
          <w:sz w:val="24"/>
          <w:szCs w:val="24"/>
        </w:rPr>
        <w:t>acknowledged</w:t>
      </w:r>
      <w:r>
        <w:rPr>
          <w:rFonts w:ascii="Verdana" w:hAnsi="Verdana" w:cs="Arial"/>
          <w:bCs/>
          <w:sz w:val="24"/>
          <w:szCs w:val="24"/>
        </w:rPr>
        <w:t xml:space="preserve"> the report provided following the community </w:t>
      </w:r>
      <w:r w:rsidR="00FD2300">
        <w:rPr>
          <w:rFonts w:ascii="Verdana" w:hAnsi="Verdana" w:cs="Arial"/>
          <w:bCs/>
          <w:sz w:val="24"/>
          <w:szCs w:val="24"/>
        </w:rPr>
        <w:t>‘</w:t>
      </w:r>
      <w:r>
        <w:rPr>
          <w:rFonts w:ascii="Verdana" w:hAnsi="Verdana" w:cs="Arial"/>
          <w:bCs/>
          <w:sz w:val="24"/>
          <w:szCs w:val="24"/>
        </w:rPr>
        <w:t xml:space="preserve">Here </w:t>
      </w:r>
      <w:r w:rsidR="00083B65">
        <w:rPr>
          <w:rFonts w:ascii="Verdana" w:hAnsi="Verdana" w:cs="Arial"/>
          <w:bCs/>
          <w:sz w:val="24"/>
          <w:szCs w:val="24"/>
        </w:rPr>
        <w:t>for</w:t>
      </w:r>
      <w:r>
        <w:rPr>
          <w:rFonts w:ascii="Verdana" w:hAnsi="Verdana" w:cs="Arial"/>
          <w:bCs/>
          <w:sz w:val="24"/>
          <w:szCs w:val="24"/>
        </w:rPr>
        <w:t xml:space="preserve"> You</w:t>
      </w:r>
      <w:r w:rsidR="00FD2300">
        <w:rPr>
          <w:rFonts w:ascii="Verdana" w:hAnsi="Verdana" w:cs="Arial"/>
          <w:bCs/>
          <w:sz w:val="24"/>
          <w:szCs w:val="24"/>
        </w:rPr>
        <w:t>’</w:t>
      </w:r>
      <w:r>
        <w:rPr>
          <w:rFonts w:ascii="Verdana" w:hAnsi="Verdana" w:cs="Arial"/>
          <w:bCs/>
          <w:sz w:val="24"/>
          <w:szCs w:val="24"/>
        </w:rPr>
        <w:t xml:space="preserve"> </w:t>
      </w:r>
      <w:r w:rsidR="00FD2300">
        <w:rPr>
          <w:rFonts w:ascii="Verdana" w:hAnsi="Verdana" w:cs="Arial"/>
          <w:bCs/>
          <w:sz w:val="24"/>
          <w:szCs w:val="24"/>
        </w:rPr>
        <w:t>e</w:t>
      </w:r>
      <w:r>
        <w:rPr>
          <w:rFonts w:ascii="Verdana" w:hAnsi="Verdana" w:cs="Arial"/>
          <w:bCs/>
          <w:sz w:val="24"/>
          <w:szCs w:val="24"/>
        </w:rPr>
        <w:t xml:space="preserve">vents held in April and May. </w:t>
      </w:r>
      <w:r w:rsidR="00A940AA">
        <w:rPr>
          <w:rFonts w:ascii="Verdana" w:hAnsi="Verdana" w:cs="Arial"/>
          <w:bCs/>
          <w:sz w:val="24"/>
          <w:szCs w:val="24"/>
        </w:rPr>
        <w:t xml:space="preserve">The PCC </w:t>
      </w:r>
      <w:r w:rsidR="00083B65">
        <w:rPr>
          <w:rFonts w:ascii="Verdana" w:hAnsi="Verdana" w:cs="Arial"/>
          <w:bCs/>
          <w:sz w:val="24"/>
          <w:szCs w:val="24"/>
        </w:rPr>
        <w:t>acknowledged</w:t>
      </w:r>
      <w:r w:rsidR="00A940AA">
        <w:rPr>
          <w:rFonts w:ascii="Verdana" w:hAnsi="Verdana" w:cs="Arial"/>
          <w:bCs/>
          <w:sz w:val="24"/>
          <w:szCs w:val="24"/>
        </w:rPr>
        <w:t xml:space="preserve"> the positive feedback received. The PCC suggested the possibility of welcoming local community and town councillors to </w:t>
      </w:r>
      <w:r w:rsidR="00FD2300">
        <w:rPr>
          <w:rFonts w:ascii="Verdana" w:hAnsi="Verdana" w:cs="Arial"/>
          <w:bCs/>
          <w:sz w:val="24"/>
          <w:szCs w:val="24"/>
        </w:rPr>
        <w:t>Police H</w:t>
      </w:r>
      <w:r w:rsidR="00083B65">
        <w:rPr>
          <w:rFonts w:ascii="Verdana" w:hAnsi="Verdana" w:cs="Arial"/>
          <w:bCs/>
          <w:sz w:val="24"/>
          <w:szCs w:val="24"/>
        </w:rPr>
        <w:t>eadquarters</w:t>
      </w:r>
      <w:r w:rsidR="0024328A">
        <w:rPr>
          <w:rFonts w:ascii="Verdana" w:hAnsi="Verdana" w:cs="Arial"/>
          <w:bCs/>
          <w:sz w:val="24"/>
          <w:szCs w:val="24"/>
        </w:rPr>
        <w:t xml:space="preserve"> for further engagement </w:t>
      </w:r>
      <w:r w:rsidR="00EA34A1">
        <w:rPr>
          <w:rFonts w:ascii="Verdana" w:hAnsi="Verdana" w:cs="Arial"/>
          <w:bCs/>
          <w:sz w:val="24"/>
          <w:szCs w:val="24"/>
        </w:rPr>
        <w:t>in the Autumn</w:t>
      </w:r>
      <w:r w:rsidR="00A940AA">
        <w:rPr>
          <w:rFonts w:ascii="Verdana" w:hAnsi="Verdana" w:cs="Arial"/>
          <w:bCs/>
          <w:sz w:val="24"/>
          <w:szCs w:val="24"/>
        </w:rPr>
        <w:t>. The CC was in support of the suggestion.</w:t>
      </w:r>
    </w:p>
    <w:p w14:paraId="75487E10" w14:textId="1369D996" w:rsidR="00A940AA" w:rsidRPr="00A940AA" w:rsidRDefault="00A940AA" w:rsidP="00B31119">
      <w:pPr>
        <w:tabs>
          <w:tab w:val="left" w:pos="284"/>
        </w:tabs>
        <w:spacing w:line="360" w:lineRule="auto"/>
        <w:rPr>
          <w:rFonts w:ascii="Verdana" w:hAnsi="Verdana" w:cs="Arial"/>
          <w:b/>
          <w:sz w:val="24"/>
          <w:szCs w:val="24"/>
        </w:rPr>
      </w:pPr>
      <w:r w:rsidRPr="00A940AA">
        <w:rPr>
          <w:rFonts w:ascii="Verdana" w:hAnsi="Verdana" w:cs="Arial"/>
          <w:b/>
          <w:sz w:val="24"/>
          <w:szCs w:val="24"/>
        </w:rPr>
        <w:t xml:space="preserve">Action: Force and OPCC to arrange community </w:t>
      </w:r>
      <w:r w:rsidR="00083B65" w:rsidRPr="00A940AA">
        <w:rPr>
          <w:rFonts w:ascii="Verdana" w:hAnsi="Verdana" w:cs="Arial"/>
          <w:b/>
          <w:sz w:val="24"/>
          <w:szCs w:val="24"/>
        </w:rPr>
        <w:t>engagement</w:t>
      </w:r>
      <w:r w:rsidRPr="00A940AA">
        <w:rPr>
          <w:rFonts w:ascii="Verdana" w:hAnsi="Verdana" w:cs="Arial"/>
          <w:b/>
          <w:sz w:val="24"/>
          <w:szCs w:val="24"/>
        </w:rPr>
        <w:t xml:space="preserve"> day in </w:t>
      </w:r>
      <w:r w:rsidR="00083B65" w:rsidRPr="00A940AA">
        <w:rPr>
          <w:rFonts w:ascii="Verdana" w:hAnsi="Verdana" w:cs="Arial"/>
          <w:b/>
          <w:sz w:val="24"/>
          <w:szCs w:val="24"/>
        </w:rPr>
        <w:t>headquarters</w:t>
      </w:r>
    </w:p>
    <w:p w14:paraId="5EE4983E" w14:textId="77777777" w:rsidR="009B4EDE" w:rsidRDefault="009B4EDE" w:rsidP="009B4EDE">
      <w:pPr>
        <w:pStyle w:val="ListParagraph"/>
        <w:numPr>
          <w:ilvl w:val="1"/>
          <w:numId w:val="2"/>
        </w:numPr>
        <w:tabs>
          <w:tab w:val="left" w:pos="284"/>
        </w:tabs>
        <w:spacing w:line="360" w:lineRule="auto"/>
        <w:ind w:left="1068"/>
        <w:rPr>
          <w:rFonts w:ascii="Verdana" w:hAnsi="Verdana" w:cs="Arial"/>
          <w:bCs/>
          <w:sz w:val="24"/>
          <w:szCs w:val="24"/>
        </w:rPr>
      </w:pPr>
      <w:r w:rsidRPr="004220FE">
        <w:rPr>
          <w:rFonts w:ascii="Verdana" w:hAnsi="Verdana" w:cs="Arial"/>
          <w:bCs/>
          <w:sz w:val="24"/>
          <w:szCs w:val="24"/>
        </w:rPr>
        <w:t>VAWAG Survey response</w:t>
      </w:r>
    </w:p>
    <w:p w14:paraId="02B17B16" w14:textId="442304D2" w:rsidR="009B4EDE" w:rsidRPr="00614BE2" w:rsidRDefault="00614BE2" w:rsidP="00EA34A1">
      <w:pPr>
        <w:tabs>
          <w:tab w:val="left" w:pos="284"/>
        </w:tabs>
        <w:spacing w:line="240" w:lineRule="auto"/>
        <w:rPr>
          <w:rFonts w:ascii="Verdana" w:hAnsi="Verdana" w:cs="Arial"/>
          <w:bCs/>
          <w:sz w:val="24"/>
          <w:szCs w:val="24"/>
        </w:rPr>
      </w:pPr>
      <w:r>
        <w:rPr>
          <w:rFonts w:ascii="Verdana" w:hAnsi="Verdana" w:cs="Arial"/>
          <w:bCs/>
          <w:sz w:val="24"/>
          <w:szCs w:val="24"/>
        </w:rPr>
        <w:t xml:space="preserve">The PCC </w:t>
      </w:r>
      <w:r w:rsidR="00083B65">
        <w:rPr>
          <w:rFonts w:ascii="Verdana" w:hAnsi="Verdana" w:cs="Arial"/>
          <w:bCs/>
          <w:sz w:val="24"/>
          <w:szCs w:val="24"/>
        </w:rPr>
        <w:t>acknowledged</w:t>
      </w:r>
      <w:r>
        <w:rPr>
          <w:rFonts w:ascii="Verdana" w:hAnsi="Verdana" w:cs="Arial"/>
          <w:bCs/>
          <w:sz w:val="24"/>
          <w:szCs w:val="24"/>
        </w:rPr>
        <w:t xml:space="preserve"> the report provided and the considerations listed. The CEX </w:t>
      </w:r>
      <w:r w:rsidR="00083B65">
        <w:rPr>
          <w:rFonts w:ascii="Verdana" w:hAnsi="Verdana" w:cs="Arial"/>
          <w:bCs/>
          <w:sz w:val="24"/>
          <w:szCs w:val="24"/>
        </w:rPr>
        <w:t>informed</w:t>
      </w:r>
      <w:r>
        <w:rPr>
          <w:rFonts w:ascii="Verdana" w:hAnsi="Verdana" w:cs="Arial"/>
          <w:bCs/>
          <w:sz w:val="24"/>
          <w:szCs w:val="24"/>
        </w:rPr>
        <w:t xml:space="preserve"> that the survey will be considered at the victim and </w:t>
      </w:r>
      <w:r w:rsidR="00083B65">
        <w:rPr>
          <w:rFonts w:ascii="Verdana" w:hAnsi="Verdana" w:cs="Arial"/>
          <w:bCs/>
          <w:sz w:val="24"/>
          <w:szCs w:val="24"/>
        </w:rPr>
        <w:t>witness</w:t>
      </w:r>
      <w:r>
        <w:rPr>
          <w:rFonts w:ascii="Verdana" w:hAnsi="Verdana" w:cs="Arial"/>
          <w:bCs/>
          <w:sz w:val="24"/>
          <w:szCs w:val="24"/>
        </w:rPr>
        <w:t xml:space="preserve"> group where the </w:t>
      </w:r>
      <w:r w:rsidR="00083B65">
        <w:rPr>
          <w:rFonts w:ascii="Verdana" w:hAnsi="Verdana" w:cs="Arial"/>
          <w:bCs/>
          <w:sz w:val="24"/>
          <w:szCs w:val="24"/>
        </w:rPr>
        <w:t>considerations</w:t>
      </w:r>
      <w:r>
        <w:rPr>
          <w:rFonts w:ascii="Verdana" w:hAnsi="Verdana" w:cs="Arial"/>
          <w:bCs/>
          <w:sz w:val="24"/>
          <w:szCs w:val="24"/>
        </w:rPr>
        <w:t xml:space="preserve"> will be </w:t>
      </w:r>
      <w:r w:rsidR="00016B3C">
        <w:rPr>
          <w:rFonts w:ascii="Verdana" w:hAnsi="Verdana" w:cs="Arial"/>
          <w:bCs/>
          <w:sz w:val="24"/>
          <w:szCs w:val="24"/>
        </w:rPr>
        <w:t>further</w:t>
      </w:r>
      <w:r w:rsidR="0024328A">
        <w:rPr>
          <w:rFonts w:ascii="Verdana" w:hAnsi="Verdana" w:cs="Arial"/>
          <w:bCs/>
          <w:sz w:val="24"/>
          <w:szCs w:val="24"/>
        </w:rPr>
        <w:t xml:space="preserve"> discussed </w:t>
      </w:r>
      <w:r>
        <w:rPr>
          <w:rFonts w:ascii="Verdana" w:hAnsi="Verdana" w:cs="Arial"/>
          <w:bCs/>
          <w:sz w:val="24"/>
          <w:szCs w:val="24"/>
        </w:rPr>
        <w:t xml:space="preserve">in detail. </w:t>
      </w:r>
    </w:p>
    <w:p w14:paraId="72A9091C" w14:textId="71C93B15" w:rsidR="009B4EDE" w:rsidRDefault="00614BE2" w:rsidP="00614BE2">
      <w:pPr>
        <w:pStyle w:val="ListParagraph"/>
        <w:numPr>
          <w:ilvl w:val="1"/>
          <w:numId w:val="2"/>
        </w:numPr>
        <w:tabs>
          <w:tab w:val="left" w:pos="284"/>
        </w:tabs>
        <w:spacing w:line="360" w:lineRule="auto"/>
        <w:ind w:left="1068"/>
        <w:rPr>
          <w:rFonts w:ascii="Verdana" w:hAnsi="Verdana" w:cs="Arial"/>
          <w:bCs/>
          <w:sz w:val="24"/>
          <w:szCs w:val="24"/>
        </w:rPr>
      </w:pPr>
      <w:r w:rsidRPr="00614BE2">
        <w:rPr>
          <w:rFonts w:ascii="Verdana" w:hAnsi="Verdana" w:cs="Arial"/>
          <w:bCs/>
          <w:sz w:val="24"/>
          <w:szCs w:val="24"/>
        </w:rPr>
        <w:t>His Majesty’s Inspectorate of Constabulary and Fire &amp; Rescue Services</w:t>
      </w:r>
      <w:r w:rsidR="009B4EDE" w:rsidRPr="00A92B1C">
        <w:rPr>
          <w:rFonts w:ascii="Verdana" w:hAnsi="Verdana" w:cs="Arial"/>
          <w:bCs/>
          <w:sz w:val="24"/>
          <w:szCs w:val="24"/>
        </w:rPr>
        <w:t xml:space="preserve"> </w:t>
      </w:r>
      <w:r>
        <w:rPr>
          <w:rFonts w:ascii="Verdana" w:hAnsi="Verdana" w:cs="Arial"/>
          <w:bCs/>
          <w:sz w:val="24"/>
          <w:szCs w:val="24"/>
        </w:rPr>
        <w:t xml:space="preserve">(HMICFRS) </w:t>
      </w:r>
      <w:r w:rsidR="009B4EDE" w:rsidRPr="00A92B1C">
        <w:rPr>
          <w:rFonts w:ascii="Verdana" w:hAnsi="Verdana" w:cs="Arial"/>
          <w:bCs/>
          <w:sz w:val="24"/>
          <w:szCs w:val="24"/>
        </w:rPr>
        <w:t>Inspection activity and AFIs</w:t>
      </w:r>
      <w:r w:rsidR="009B4EDE">
        <w:rPr>
          <w:rFonts w:ascii="Verdana" w:hAnsi="Verdana" w:cs="Arial"/>
          <w:bCs/>
          <w:sz w:val="24"/>
          <w:szCs w:val="24"/>
        </w:rPr>
        <w:t xml:space="preserve"> </w:t>
      </w:r>
    </w:p>
    <w:p w14:paraId="0564449E" w14:textId="40249665" w:rsidR="009B4EDE" w:rsidRPr="00614BE2" w:rsidRDefault="00614BE2" w:rsidP="00EA34A1">
      <w:pPr>
        <w:tabs>
          <w:tab w:val="left" w:pos="284"/>
        </w:tabs>
        <w:spacing w:line="240" w:lineRule="auto"/>
        <w:rPr>
          <w:rFonts w:ascii="Verdana" w:hAnsi="Verdana" w:cs="Arial"/>
          <w:bCs/>
          <w:sz w:val="24"/>
          <w:szCs w:val="24"/>
        </w:rPr>
      </w:pPr>
      <w:r>
        <w:rPr>
          <w:rFonts w:ascii="Verdana" w:hAnsi="Verdana" w:cs="Arial"/>
          <w:bCs/>
          <w:sz w:val="24"/>
          <w:szCs w:val="24"/>
        </w:rPr>
        <w:t xml:space="preserve">The PCC </w:t>
      </w:r>
      <w:r w:rsidR="00083B65">
        <w:rPr>
          <w:rFonts w:ascii="Verdana" w:hAnsi="Verdana" w:cs="Arial"/>
          <w:bCs/>
          <w:sz w:val="24"/>
          <w:szCs w:val="24"/>
        </w:rPr>
        <w:t>acknowledged</w:t>
      </w:r>
      <w:r>
        <w:rPr>
          <w:rFonts w:ascii="Verdana" w:hAnsi="Verdana" w:cs="Arial"/>
          <w:bCs/>
          <w:sz w:val="24"/>
          <w:szCs w:val="24"/>
        </w:rPr>
        <w:t xml:space="preserve"> the recent</w:t>
      </w:r>
      <w:r w:rsidR="0024328A">
        <w:rPr>
          <w:rFonts w:ascii="Verdana" w:hAnsi="Verdana" w:cs="Arial"/>
          <w:bCs/>
          <w:sz w:val="24"/>
          <w:szCs w:val="24"/>
        </w:rPr>
        <w:t xml:space="preserve">ly held </w:t>
      </w:r>
      <w:r>
        <w:rPr>
          <w:rFonts w:ascii="Verdana" w:hAnsi="Verdana" w:cs="Arial"/>
          <w:bCs/>
          <w:sz w:val="24"/>
          <w:szCs w:val="24"/>
        </w:rPr>
        <w:t>Force</w:t>
      </w:r>
      <w:r w:rsidR="0024328A">
        <w:rPr>
          <w:rFonts w:ascii="Verdana" w:hAnsi="Verdana" w:cs="Arial"/>
          <w:bCs/>
          <w:sz w:val="24"/>
          <w:szCs w:val="24"/>
        </w:rPr>
        <w:t xml:space="preserve"> HMICFRS</w:t>
      </w:r>
      <w:r>
        <w:rPr>
          <w:rFonts w:ascii="Verdana" w:hAnsi="Verdana" w:cs="Arial"/>
          <w:bCs/>
          <w:sz w:val="24"/>
          <w:szCs w:val="24"/>
        </w:rPr>
        <w:t xml:space="preserve"> de-</w:t>
      </w:r>
      <w:r w:rsidR="00083B65">
        <w:rPr>
          <w:rFonts w:ascii="Verdana" w:hAnsi="Verdana" w:cs="Arial"/>
          <w:bCs/>
          <w:sz w:val="24"/>
          <w:szCs w:val="24"/>
        </w:rPr>
        <w:t>brief</w:t>
      </w:r>
      <w:r>
        <w:rPr>
          <w:rFonts w:ascii="Verdana" w:hAnsi="Verdana" w:cs="Arial"/>
          <w:bCs/>
          <w:sz w:val="24"/>
          <w:szCs w:val="24"/>
        </w:rPr>
        <w:t xml:space="preserve"> following inspection</w:t>
      </w:r>
      <w:r w:rsidR="0024328A">
        <w:rPr>
          <w:rFonts w:ascii="Verdana" w:hAnsi="Verdana" w:cs="Arial"/>
          <w:bCs/>
          <w:sz w:val="24"/>
          <w:szCs w:val="24"/>
        </w:rPr>
        <w:t xml:space="preserve"> </w:t>
      </w:r>
      <w:r w:rsidR="00EA34A1">
        <w:rPr>
          <w:rFonts w:ascii="Verdana" w:hAnsi="Verdana" w:cs="Arial"/>
          <w:bCs/>
          <w:sz w:val="24"/>
          <w:szCs w:val="24"/>
        </w:rPr>
        <w:t>by</w:t>
      </w:r>
      <w:r>
        <w:rPr>
          <w:rFonts w:ascii="Verdana" w:hAnsi="Verdana" w:cs="Arial"/>
          <w:bCs/>
          <w:sz w:val="24"/>
          <w:szCs w:val="24"/>
        </w:rPr>
        <w:t xml:space="preserve"> the HMICFRS. The CC provided </w:t>
      </w:r>
      <w:r w:rsidR="0024328A">
        <w:rPr>
          <w:rFonts w:ascii="Verdana" w:hAnsi="Verdana" w:cs="Arial"/>
          <w:bCs/>
          <w:sz w:val="24"/>
          <w:szCs w:val="24"/>
        </w:rPr>
        <w:t>the PCC with an overview o</w:t>
      </w:r>
      <w:r>
        <w:rPr>
          <w:rFonts w:ascii="Verdana" w:hAnsi="Verdana" w:cs="Arial"/>
          <w:bCs/>
          <w:sz w:val="24"/>
          <w:szCs w:val="24"/>
        </w:rPr>
        <w:t xml:space="preserve">f the meeting and the forward plan for the Force. A discussion ensured regarding </w:t>
      </w:r>
      <w:r w:rsidR="0019726D">
        <w:rPr>
          <w:rFonts w:ascii="Verdana" w:hAnsi="Verdana" w:cs="Arial"/>
          <w:bCs/>
          <w:sz w:val="24"/>
          <w:szCs w:val="24"/>
        </w:rPr>
        <w:t xml:space="preserve">communications and need to be proactive in publishing good news stories. </w:t>
      </w:r>
    </w:p>
    <w:p w14:paraId="4575D2D0" w14:textId="317F04C4" w:rsidR="002E4AAB" w:rsidRPr="00F5217C" w:rsidRDefault="00A37843" w:rsidP="002E4AAB">
      <w:pPr>
        <w:pStyle w:val="ListParagraph"/>
        <w:numPr>
          <w:ilvl w:val="0"/>
          <w:numId w:val="2"/>
        </w:numPr>
        <w:rPr>
          <w:rFonts w:ascii="Verdana" w:hAnsi="Verdana" w:cs="Arial"/>
          <w:bCs/>
          <w:sz w:val="24"/>
          <w:szCs w:val="24"/>
        </w:rPr>
      </w:pPr>
      <w:r w:rsidRPr="002E4AAB">
        <w:rPr>
          <w:rFonts w:ascii="Verdana" w:hAnsi="Verdana" w:cs="Arial"/>
          <w:b/>
          <w:sz w:val="24"/>
          <w:szCs w:val="24"/>
        </w:rPr>
        <w:t xml:space="preserve">Area of Focus: </w:t>
      </w:r>
      <w:r w:rsidR="009B4EDE" w:rsidRPr="009B4EDE">
        <w:rPr>
          <w:rFonts w:ascii="Verdana" w:hAnsi="Verdana" w:cs="Arial"/>
          <w:bCs/>
          <w:sz w:val="24"/>
          <w:szCs w:val="24"/>
        </w:rPr>
        <w:t>CC response to State of Policing report</w:t>
      </w:r>
    </w:p>
    <w:p w14:paraId="0EC25360" w14:textId="46BD6CF5" w:rsidR="009B4EDE" w:rsidRDefault="0019726D" w:rsidP="00EA34A1">
      <w:pPr>
        <w:tabs>
          <w:tab w:val="left" w:pos="284"/>
        </w:tabs>
        <w:spacing w:line="240" w:lineRule="auto"/>
        <w:rPr>
          <w:rFonts w:ascii="Verdana" w:hAnsi="Verdana" w:cs="Arial"/>
          <w:bCs/>
          <w:sz w:val="24"/>
          <w:szCs w:val="24"/>
        </w:rPr>
      </w:pPr>
      <w:r>
        <w:rPr>
          <w:rFonts w:ascii="Verdana" w:hAnsi="Verdana" w:cs="Arial"/>
          <w:bCs/>
          <w:sz w:val="24"/>
          <w:szCs w:val="24"/>
        </w:rPr>
        <w:t xml:space="preserve">The PCC </w:t>
      </w:r>
      <w:r w:rsidR="00083B65">
        <w:rPr>
          <w:rFonts w:ascii="Verdana" w:hAnsi="Verdana" w:cs="Arial"/>
          <w:bCs/>
          <w:sz w:val="24"/>
          <w:szCs w:val="24"/>
        </w:rPr>
        <w:t>acknowledged</w:t>
      </w:r>
      <w:r>
        <w:rPr>
          <w:rFonts w:ascii="Verdana" w:hAnsi="Verdana" w:cs="Arial"/>
          <w:bCs/>
          <w:sz w:val="24"/>
          <w:szCs w:val="24"/>
        </w:rPr>
        <w:t xml:space="preserve"> the reports </w:t>
      </w:r>
      <w:r w:rsidR="0024328A">
        <w:rPr>
          <w:rFonts w:ascii="Verdana" w:hAnsi="Verdana" w:cs="Arial"/>
          <w:bCs/>
          <w:sz w:val="24"/>
          <w:szCs w:val="24"/>
        </w:rPr>
        <w:t xml:space="preserve">and </w:t>
      </w:r>
      <w:r>
        <w:rPr>
          <w:rFonts w:ascii="Verdana" w:hAnsi="Verdana" w:cs="Arial"/>
          <w:bCs/>
          <w:sz w:val="24"/>
          <w:szCs w:val="24"/>
        </w:rPr>
        <w:t>response provided. The CC informed that DCC Cockwell ha</w:t>
      </w:r>
      <w:r w:rsidR="0024328A">
        <w:rPr>
          <w:rFonts w:ascii="Verdana" w:hAnsi="Verdana" w:cs="Arial"/>
          <w:bCs/>
          <w:sz w:val="24"/>
          <w:szCs w:val="24"/>
        </w:rPr>
        <w:t>d</w:t>
      </w:r>
      <w:r>
        <w:rPr>
          <w:rFonts w:ascii="Verdana" w:hAnsi="Verdana" w:cs="Arial"/>
          <w:bCs/>
          <w:sz w:val="24"/>
          <w:szCs w:val="24"/>
        </w:rPr>
        <w:t xml:space="preserve"> led on the repo</w:t>
      </w:r>
      <w:r w:rsidR="0024328A">
        <w:rPr>
          <w:rFonts w:ascii="Verdana" w:hAnsi="Verdana" w:cs="Arial"/>
          <w:bCs/>
          <w:sz w:val="24"/>
          <w:szCs w:val="24"/>
        </w:rPr>
        <w:t>rt.</w:t>
      </w:r>
    </w:p>
    <w:p w14:paraId="6C09D96E" w14:textId="77777777" w:rsidR="00EA34A1" w:rsidRDefault="00EA34A1" w:rsidP="00EA34A1">
      <w:pPr>
        <w:tabs>
          <w:tab w:val="left" w:pos="284"/>
        </w:tabs>
        <w:spacing w:line="240" w:lineRule="auto"/>
        <w:rPr>
          <w:rFonts w:ascii="Verdana" w:hAnsi="Verdana" w:cs="Arial"/>
          <w:bCs/>
          <w:sz w:val="24"/>
          <w:szCs w:val="24"/>
        </w:rPr>
      </w:pPr>
    </w:p>
    <w:p w14:paraId="1C1F5D2B" w14:textId="47CC96CF" w:rsidR="000B2DB2"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Matters for Decision</w:t>
      </w:r>
      <w:r w:rsidR="000B2DB2" w:rsidRPr="000B2DB2">
        <w:rPr>
          <w:rFonts w:ascii="Verdana" w:hAnsi="Verdana" w:cs="Arial"/>
          <w:b/>
          <w:sz w:val="24"/>
          <w:szCs w:val="24"/>
        </w:rPr>
        <w:t xml:space="preserve"> </w:t>
      </w:r>
    </w:p>
    <w:p w14:paraId="6C1E41AB" w14:textId="014127ED" w:rsidR="00C81661" w:rsidRPr="0024328A" w:rsidRDefault="0024328A" w:rsidP="0024328A">
      <w:pPr>
        <w:rPr>
          <w:rFonts w:ascii="Verdana" w:hAnsi="Verdana" w:cs="Arial"/>
          <w:bCs/>
          <w:sz w:val="24"/>
          <w:szCs w:val="24"/>
        </w:rPr>
      </w:pPr>
      <w:bookmarkStart w:id="2" w:name="_Hlk138170406"/>
      <w:r w:rsidRPr="0024328A">
        <w:rPr>
          <w:rFonts w:ascii="Verdana" w:hAnsi="Verdana" w:cs="Arial"/>
          <w:bCs/>
          <w:sz w:val="24"/>
          <w:szCs w:val="24"/>
        </w:rPr>
        <w:t>None</w:t>
      </w:r>
    </w:p>
    <w:bookmarkEnd w:id="2"/>
    <w:p w14:paraId="744A5D19" w14:textId="4FD4CB74" w:rsidR="000B2DB2" w:rsidRDefault="00D831FF" w:rsidP="0019726D">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lastRenderedPageBreak/>
        <w:t xml:space="preserve">Any Other Buisness </w:t>
      </w:r>
    </w:p>
    <w:p w14:paraId="318DF4D6" w14:textId="760DDDDF" w:rsidR="0019726D" w:rsidRDefault="0019726D" w:rsidP="0019726D">
      <w:pPr>
        <w:pStyle w:val="ListParagraph"/>
        <w:numPr>
          <w:ilvl w:val="1"/>
          <w:numId w:val="2"/>
        </w:numPr>
        <w:tabs>
          <w:tab w:val="left" w:pos="284"/>
        </w:tabs>
        <w:spacing w:line="360" w:lineRule="auto"/>
        <w:rPr>
          <w:rFonts w:ascii="Verdana" w:hAnsi="Verdana" w:cs="Arial"/>
          <w:bCs/>
          <w:sz w:val="24"/>
          <w:szCs w:val="24"/>
        </w:rPr>
      </w:pPr>
      <w:r>
        <w:rPr>
          <w:rFonts w:ascii="Verdana" w:hAnsi="Verdana" w:cs="Arial"/>
          <w:bCs/>
          <w:sz w:val="24"/>
          <w:szCs w:val="24"/>
        </w:rPr>
        <w:t>APCC Correspondence</w:t>
      </w:r>
    </w:p>
    <w:p w14:paraId="0D05A84E" w14:textId="0F8F1B4C" w:rsidR="0019726D" w:rsidRPr="0019726D" w:rsidRDefault="0019726D" w:rsidP="00EA34A1">
      <w:pPr>
        <w:tabs>
          <w:tab w:val="left" w:pos="284"/>
        </w:tabs>
        <w:spacing w:line="240" w:lineRule="auto"/>
        <w:rPr>
          <w:rFonts w:ascii="Verdana" w:hAnsi="Verdana" w:cs="Arial"/>
          <w:bCs/>
          <w:sz w:val="24"/>
          <w:szCs w:val="24"/>
        </w:rPr>
      </w:pPr>
      <w:r>
        <w:rPr>
          <w:rFonts w:ascii="Verdana" w:hAnsi="Verdana" w:cs="Arial"/>
          <w:bCs/>
          <w:sz w:val="24"/>
          <w:szCs w:val="24"/>
        </w:rPr>
        <w:t xml:space="preserve">The CEX </w:t>
      </w:r>
      <w:r w:rsidR="00083B65">
        <w:rPr>
          <w:rFonts w:ascii="Verdana" w:hAnsi="Verdana" w:cs="Arial"/>
          <w:bCs/>
          <w:sz w:val="24"/>
          <w:szCs w:val="24"/>
        </w:rPr>
        <w:t>informed</w:t>
      </w:r>
      <w:r>
        <w:rPr>
          <w:rFonts w:ascii="Verdana" w:hAnsi="Verdana" w:cs="Arial"/>
          <w:bCs/>
          <w:sz w:val="24"/>
          <w:szCs w:val="24"/>
        </w:rPr>
        <w:t xml:space="preserve"> that correspondence has been received by the </w:t>
      </w:r>
      <w:r w:rsidR="0024328A">
        <w:rPr>
          <w:rFonts w:ascii="Verdana" w:hAnsi="Verdana" w:cs="Arial"/>
          <w:bCs/>
          <w:sz w:val="24"/>
          <w:szCs w:val="24"/>
        </w:rPr>
        <w:t xml:space="preserve">Association of </w:t>
      </w:r>
      <w:r>
        <w:rPr>
          <w:rFonts w:ascii="Verdana" w:hAnsi="Verdana" w:cs="Arial"/>
          <w:bCs/>
          <w:sz w:val="24"/>
          <w:szCs w:val="24"/>
        </w:rPr>
        <w:t>P</w:t>
      </w:r>
      <w:r w:rsidR="0024328A">
        <w:rPr>
          <w:rFonts w:ascii="Verdana" w:hAnsi="Verdana" w:cs="Arial"/>
          <w:bCs/>
          <w:sz w:val="24"/>
          <w:szCs w:val="24"/>
        </w:rPr>
        <w:t xml:space="preserve">olice and </w:t>
      </w:r>
      <w:r>
        <w:rPr>
          <w:rFonts w:ascii="Verdana" w:hAnsi="Verdana" w:cs="Arial"/>
          <w:bCs/>
          <w:sz w:val="24"/>
          <w:szCs w:val="24"/>
        </w:rPr>
        <w:t>C</w:t>
      </w:r>
      <w:r w:rsidR="0024328A">
        <w:rPr>
          <w:rFonts w:ascii="Verdana" w:hAnsi="Verdana" w:cs="Arial"/>
          <w:bCs/>
          <w:sz w:val="24"/>
          <w:szCs w:val="24"/>
        </w:rPr>
        <w:t xml:space="preserve">rime </w:t>
      </w:r>
      <w:r>
        <w:rPr>
          <w:rFonts w:ascii="Verdana" w:hAnsi="Verdana" w:cs="Arial"/>
          <w:bCs/>
          <w:sz w:val="24"/>
          <w:szCs w:val="24"/>
        </w:rPr>
        <w:t>C</w:t>
      </w:r>
      <w:r w:rsidR="0024328A">
        <w:rPr>
          <w:rFonts w:ascii="Verdana" w:hAnsi="Verdana" w:cs="Arial"/>
          <w:bCs/>
          <w:sz w:val="24"/>
          <w:szCs w:val="24"/>
        </w:rPr>
        <w:t>ommissioners</w:t>
      </w:r>
      <w:r>
        <w:rPr>
          <w:rFonts w:ascii="Verdana" w:hAnsi="Verdana" w:cs="Arial"/>
          <w:bCs/>
          <w:sz w:val="24"/>
          <w:szCs w:val="24"/>
        </w:rPr>
        <w:t xml:space="preserve"> </w:t>
      </w:r>
      <w:r w:rsidR="00083B65">
        <w:rPr>
          <w:rFonts w:ascii="Verdana" w:hAnsi="Verdana" w:cs="Arial"/>
          <w:bCs/>
          <w:sz w:val="24"/>
          <w:szCs w:val="24"/>
        </w:rPr>
        <w:t>detailing</w:t>
      </w:r>
      <w:r>
        <w:rPr>
          <w:rFonts w:ascii="Verdana" w:hAnsi="Verdana" w:cs="Arial"/>
          <w:bCs/>
          <w:sz w:val="24"/>
          <w:szCs w:val="24"/>
        </w:rPr>
        <w:t xml:space="preserve"> the response from BT following the </w:t>
      </w:r>
      <w:r w:rsidR="00083B65">
        <w:rPr>
          <w:rFonts w:ascii="Verdana" w:hAnsi="Verdana" w:cs="Arial"/>
          <w:bCs/>
          <w:sz w:val="24"/>
          <w:szCs w:val="24"/>
        </w:rPr>
        <w:t>disruption</w:t>
      </w:r>
      <w:r w:rsidR="00515BFC">
        <w:rPr>
          <w:rFonts w:ascii="Verdana" w:hAnsi="Verdana" w:cs="Arial"/>
          <w:bCs/>
          <w:sz w:val="24"/>
          <w:szCs w:val="24"/>
        </w:rPr>
        <w:t xml:space="preserve"> of the 999 </w:t>
      </w:r>
      <w:r w:rsidR="00083B65">
        <w:rPr>
          <w:rFonts w:ascii="Verdana" w:hAnsi="Verdana" w:cs="Arial"/>
          <w:bCs/>
          <w:sz w:val="24"/>
          <w:szCs w:val="24"/>
        </w:rPr>
        <w:t>emergency</w:t>
      </w:r>
      <w:r w:rsidR="00515BFC">
        <w:rPr>
          <w:rFonts w:ascii="Verdana" w:hAnsi="Verdana" w:cs="Arial"/>
          <w:bCs/>
          <w:sz w:val="24"/>
          <w:szCs w:val="24"/>
        </w:rPr>
        <w:t xml:space="preserve"> lines. The PCC and CC </w:t>
      </w:r>
      <w:r w:rsidR="00083B65">
        <w:rPr>
          <w:rFonts w:ascii="Verdana" w:hAnsi="Verdana" w:cs="Arial"/>
          <w:bCs/>
          <w:sz w:val="24"/>
          <w:szCs w:val="24"/>
        </w:rPr>
        <w:t>acknowledged</w:t>
      </w:r>
      <w:r w:rsidR="00515BFC">
        <w:rPr>
          <w:rFonts w:ascii="Verdana" w:hAnsi="Verdana" w:cs="Arial"/>
          <w:bCs/>
          <w:sz w:val="24"/>
          <w:szCs w:val="24"/>
        </w:rPr>
        <w:t xml:space="preserve"> the correspondence.</w:t>
      </w:r>
    </w:p>
    <w:p w14:paraId="05FE2761" w14:textId="18C43CBD" w:rsidR="00A65725" w:rsidRPr="00674D23" w:rsidRDefault="00A65725" w:rsidP="009B4EDE">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B30FB0" w:rsidRPr="00512D3B" w14:paraId="586F57E2" w14:textId="77777777" w:rsidTr="000B0698">
        <w:trPr>
          <w:trHeight w:val="669"/>
        </w:trPr>
        <w:tc>
          <w:tcPr>
            <w:tcW w:w="1071" w:type="dxa"/>
            <w:shd w:val="clear" w:color="auto" w:fill="B4C6E7"/>
          </w:tcPr>
          <w:p w14:paraId="70F41B59"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5FCA12BA"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63D4AE6" w14:textId="7BC62193" w:rsidR="00B30FB0" w:rsidRPr="00512D3B" w:rsidRDefault="00B30FB0" w:rsidP="000B0698">
            <w:pPr>
              <w:jc w:val="center"/>
              <w:rPr>
                <w:rFonts w:ascii="Verdana" w:eastAsia="Calibri" w:hAnsi="Verdana" w:cs="Times New Roman"/>
                <w:b/>
                <w:bCs/>
                <w:sz w:val="24"/>
                <w:szCs w:val="24"/>
              </w:rPr>
            </w:pPr>
            <w:r>
              <w:rPr>
                <w:rFonts w:ascii="Verdana" w:eastAsia="Calibri" w:hAnsi="Verdana" w:cs="Times New Roman"/>
                <w:b/>
                <w:bCs/>
                <w:sz w:val="24"/>
                <w:szCs w:val="24"/>
              </w:rPr>
              <w:t>To be progressed by</w:t>
            </w:r>
          </w:p>
        </w:tc>
      </w:tr>
      <w:tr w:rsidR="00DB3EF2" w14:paraId="2B3F6185" w14:textId="77777777" w:rsidTr="00CB3891">
        <w:trPr>
          <w:trHeight w:val="958"/>
        </w:trPr>
        <w:tc>
          <w:tcPr>
            <w:tcW w:w="1071" w:type="dxa"/>
          </w:tcPr>
          <w:p w14:paraId="5CE0F9A9" w14:textId="3CD8129E" w:rsidR="00DB3EF2" w:rsidRDefault="00DB3EF2" w:rsidP="000B0698">
            <w:pPr>
              <w:rPr>
                <w:rFonts w:ascii="Verdana" w:eastAsia="Calibri" w:hAnsi="Verdana" w:cs="Times New Roman"/>
                <w:sz w:val="24"/>
                <w:szCs w:val="24"/>
              </w:rPr>
            </w:pPr>
            <w:r>
              <w:rPr>
                <w:rFonts w:ascii="Verdana" w:eastAsia="Calibri" w:hAnsi="Verdana" w:cs="Times New Roman"/>
                <w:sz w:val="24"/>
                <w:szCs w:val="24"/>
              </w:rPr>
              <w:t>PB 2</w:t>
            </w:r>
            <w:r w:rsidR="00F5217C">
              <w:rPr>
                <w:rFonts w:ascii="Verdana" w:eastAsia="Calibri" w:hAnsi="Verdana" w:cs="Times New Roman"/>
                <w:sz w:val="24"/>
                <w:szCs w:val="24"/>
              </w:rPr>
              <w:t>4</w:t>
            </w:r>
            <w:r w:rsidR="009B4EDE">
              <w:rPr>
                <w:rFonts w:ascii="Verdana" w:eastAsia="Calibri" w:hAnsi="Verdana" w:cs="Times New Roman"/>
                <w:sz w:val="24"/>
                <w:szCs w:val="24"/>
              </w:rPr>
              <w:t>9</w:t>
            </w:r>
          </w:p>
        </w:tc>
        <w:tc>
          <w:tcPr>
            <w:tcW w:w="6178" w:type="dxa"/>
          </w:tcPr>
          <w:p w14:paraId="3DD6AAC7" w14:textId="3FB6300A" w:rsidR="00DB3EF2" w:rsidRPr="008977CE" w:rsidRDefault="0024328A" w:rsidP="00B30FB0">
            <w:pPr>
              <w:tabs>
                <w:tab w:val="left" w:pos="0"/>
                <w:tab w:val="left" w:pos="709"/>
              </w:tabs>
              <w:rPr>
                <w:rFonts w:ascii="Verdana" w:hAnsi="Verdana" w:cs="Arial"/>
                <w:sz w:val="24"/>
                <w:szCs w:val="24"/>
              </w:rPr>
            </w:pPr>
            <w:r w:rsidRPr="0024328A">
              <w:rPr>
                <w:rFonts w:ascii="Verdana" w:hAnsi="Verdana" w:cs="Arial"/>
                <w:sz w:val="24"/>
                <w:szCs w:val="24"/>
              </w:rPr>
              <w:t>Force to inform OPCC of the restorative justice lead through correspondence</w:t>
            </w:r>
          </w:p>
        </w:tc>
        <w:tc>
          <w:tcPr>
            <w:tcW w:w="2551" w:type="dxa"/>
            <w:vAlign w:val="center"/>
          </w:tcPr>
          <w:p w14:paraId="6F625AB9" w14:textId="0678EB10" w:rsidR="00DB3EF2" w:rsidRDefault="0024328A" w:rsidP="0024328A">
            <w:pPr>
              <w:jc w:val="center"/>
              <w:rPr>
                <w:rFonts w:ascii="Verdana" w:eastAsia="Calibri" w:hAnsi="Verdana" w:cs="Times New Roman"/>
                <w:sz w:val="24"/>
                <w:szCs w:val="24"/>
              </w:rPr>
            </w:pPr>
            <w:r>
              <w:rPr>
                <w:rFonts w:ascii="Verdana" w:eastAsia="Calibri" w:hAnsi="Verdana" w:cs="Times New Roman"/>
                <w:sz w:val="24"/>
                <w:szCs w:val="24"/>
              </w:rPr>
              <w:t>Force</w:t>
            </w:r>
          </w:p>
        </w:tc>
      </w:tr>
      <w:tr w:rsidR="0024328A" w14:paraId="3C2872F1" w14:textId="77777777" w:rsidTr="00CB3891">
        <w:trPr>
          <w:trHeight w:val="958"/>
        </w:trPr>
        <w:tc>
          <w:tcPr>
            <w:tcW w:w="1071" w:type="dxa"/>
          </w:tcPr>
          <w:p w14:paraId="7A2EFE42" w14:textId="21B203E1" w:rsidR="0024328A" w:rsidRDefault="0024328A" w:rsidP="000B0698">
            <w:pPr>
              <w:rPr>
                <w:rFonts w:ascii="Verdana" w:eastAsia="Calibri" w:hAnsi="Verdana" w:cs="Times New Roman"/>
                <w:sz w:val="24"/>
                <w:szCs w:val="24"/>
              </w:rPr>
            </w:pPr>
            <w:r>
              <w:rPr>
                <w:rFonts w:ascii="Verdana" w:eastAsia="Calibri" w:hAnsi="Verdana" w:cs="Times New Roman"/>
                <w:sz w:val="24"/>
                <w:szCs w:val="24"/>
              </w:rPr>
              <w:t>PB 250</w:t>
            </w:r>
          </w:p>
        </w:tc>
        <w:tc>
          <w:tcPr>
            <w:tcW w:w="6178" w:type="dxa"/>
          </w:tcPr>
          <w:p w14:paraId="77DD33C4" w14:textId="27D8D904" w:rsidR="0024328A" w:rsidRPr="0024328A" w:rsidRDefault="0024328A" w:rsidP="00B30FB0">
            <w:pPr>
              <w:tabs>
                <w:tab w:val="left" w:pos="0"/>
                <w:tab w:val="left" w:pos="709"/>
              </w:tabs>
              <w:rPr>
                <w:rFonts w:ascii="Verdana" w:hAnsi="Verdana" w:cs="Arial"/>
                <w:sz w:val="24"/>
                <w:szCs w:val="24"/>
              </w:rPr>
            </w:pPr>
            <w:r w:rsidRPr="0024328A">
              <w:rPr>
                <w:rFonts w:ascii="Verdana" w:hAnsi="Verdana" w:cs="Arial"/>
                <w:sz w:val="24"/>
                <w:szCs w:val="24"/>
              </w:rPr>
              <w:t xml:space="preserve">The CC to </w:t>
            </w:r>
            <w:r>
              <w:rPr>
                <w:rFonts w:ascii="Verdana" w:hAnsi="Verdana" w:cs="Arial"/>
                <w:sz w:val="24"/>
                <w:szCs w:val="24"/>
              </w:rPr>
              <w:t>circulate P</w:t>
            </w:r>
            <w:r w:rsidRPr="0024328A">
              <w:rPr>
                <w:rFonts w:ascii="Verdana" w:hAnsi="Verdana" w:cs="Arial"/>
                <w:sz w:val="24"/>
                <w:szCs w:val="24"/>
              </w:rPr>
              <w:t>arliamentary roundtable evidence document to OPCC and INTACT</w:t>
            </w:r>
          </w:p>
        </w:tc>
        <w:tc>
          <w:tcPr>
            <w:tcW w:w="2551" w:type="dxa"/>
            <w:vAlign w:val="center"/>
          </w:tcPr>
          <w:p w14:paraId="7C17E7E7" w14:textId="5BDC2A83" w:rsidR="0024328A" w:rsidRDefault="0024328A" w:rsidP="0024328A">
            <w:pPr>
              <w:jc w:val="center"/>
              <w:rPr>
                <w:rFonts w:ascii="Verdana" w:eastAsia="Calibri" w:hAnsi="Verdana" w:cs="Times New Roman"/>
                <w:sz w:val="24"/>
                <w:szCs w:val="24"/>
              </w:rPr>
            </w:pPr>
            <w:r>
              <w:rPr>
                <w:rFonts w:ascii="Verdana" w:eastAsia="Calibri" w:hAnsi="Verdana" w:cs="Times New Roman"/>
                <w:sz w:val="24"/>
                <w:szCs w:val="24"/>
              </w:rPr>
              <w:t>CC</w:t>
            </w:r>
          </w:p>
        </w:tc>
      </w:tr>
      <w:tr w:rsidR="0024328A" w14:paraId="104A871B" w14:textId="77777777" w:rsidTr="00CB3891">
        <w:trPr>
          <w:trHeight w:val="958"/>
        </w:trPr>
        <w:tc>
          <w:tcPr>
            <w:tcW w:w="1071" w:type="dxa"/>
          </w:tcPr>
          <w:p w14:paraId="0150C4BB" w14:textId="00684E25" w:rsidR="0024328A" w:rsidRDefault="0024328A" w:rsidP="000B0698">
            <w:pPr>
              <w:rPr>
                <w:rFonts w:ascii="Verdana" w:eastAsia="Calibri" w:hAnsi="Verdana" w:cs="Times New Roman"/>
                <w:sz w:val="24"/>
                <w:szCs w:val="24"/>
              </w:rPr>
            </w:pPr>
            <w:r>
              <w:rPr>
                <w:rFonts w:ascii="Verdana" w:eastAsia="Calibri" w:hAnsi="Verdana" w:cs="Times New Roman"/>
                <w:sz w:val="24"/>
                <w:szCs w:val="24"/>
              </w:rPr>
              <w:t>PB 251</w:t>
            </w:r>
          </w:p>
        </w:tc>
        <w:tc>
          <w:tcPr>
            <w:tcW w:w="6178" w:type="dxa"/>
          </w:tcPr>
          <w:p w14:paraId="1297F98D" w14:textId="65959CF7" w:rsidR="0024328A" w:rsidRPr="0024328A" w:rsidRDefault="0024328A" w:rsidP="00B30FB0">
            <w:pPr>
              <w:tabs>
                <w:tab w:val="left" w:pos="0"/>
                <w:tab w:val="left" w:pos="709"/>
              </w:tabs>
              <w:rPr>
                <w:rFonts w:ascii="Verdana" w:hAnsi="Verdana" w:cs="Arial"/>
                <w:sz w:val="24"/>
                <w:szCs w:val="24"/>
              </w:rPr>
            </w:pPr>
            <w:r w:rsidRPr="0024328A">
              <w:rPr>
                <w:rFonts w:ascii="Verdana" w:hAnsi="Verdana" w:cs="Arial"/>
                <w:sz w:val="24"/>
                <w:szCs w:val="24"/>
              </w:rPr>
              <w:t xml:space="preserve">OPCC Engagement and Communications team to </w:t>
            </w:r>
            <w:r w:rsidR="00016B3C" w:rsidRPr="0024328A">
              <w:rPr>
                <w:rFonts w:ascii="Verdana" w:hAnsi="Verdana" w:cs="Arial"/>
                <w:sz w:val="24"/>
                <w:szCs w:val="24"/>
              </w:rPr>
              <w:t>engage</w:t>
            </w:r>
            <w:r w:rsidRPr="0024328A">
              <w:rPr>
                <w:rFonts w:ascii="Verdana" w:hAnsi="Verdana" w:cs="Arial"/>
                <w:sz w:val="24"/>
                <w:szCs w:val="24"/>
              </w:rPr>
              <w:t xml:space="preserve"> with INTACT activity</w:t>
            </w:r>
          </w:p>
        </w:tc>
        <w:tc>
          <w:tcPr>
            <w:tcW w:w="2551" w:type="dxa"/>
            <w:vAlign w:val="center"/>
          </w:tcPr>
          <w:p w14:paraId="6B4D51DD" w14:textId="2C3189B8" w:rsidR="0024328A" w:rsidRDefault="0024328A" w:rsidP="0024328A">
            <w:pPr>
              <w:jc w:val="center"/>
              <w:rPr>
                <w:rFonts w:ascii="Verdana" w:eastAsia="Calibri" w:hAnsi="Verdana" w:cs="Times New Roman"/>
                <w:sz w:val="24"/>
                <w:szCs w:val="24"/>
              </w:rPr>
            </w:pPr>
            <w:r>
              <w:rPr>
                <w:rFonts w:ascii="Verdana" w:eastAsia="Calibri" w:hAnsi="Verdana" w:cs="Times New Roman"/>
                <w:sz w:val="24"/>
                <w:szCs w:val="24"/>
              </w:rPr>
              <w:t>OPCC</w:t>
            </w:r>
          </w:p>
        </w:tc>
      </w:tr>
      <w:tr w:rsidR="0024328A" w14:paraId="12A0C460" w14:textId="77777777" w:rsidTr="00CB3891">
        <w:trPr>
          <w:trHeight w:val="958"/>
        </w:trPr>
        <w:tc>
          <w:tcPr>
            <w:tcW w:w="1071" w:type="dxa"/>
          </w:tcPr>
          <w:p w14:paraId="18D6A1B2" w14:textId="7F623EDF" w:rsidR="0024328A" w:rsidRDefault="0024328A" w:rsidP="000B0698">
            <w:pPr>
              <w:rPr>
                <w:rFonts w:ascii="Verdana" w:eastAsia="Calibri" w:hAnsi="Verdana" w:cs="Times New Roman"/>
                <w:sz w:val="24"/>
                <w:szCs w:val="24"/>
              </w:rPr>
            </w:pPr>
            <w:r>
              <w:rPr>
                <w:rFonts w:ascii="Verdana" w:eastAsia="Calibri" w:hAnsi="Verdana" w:cs="Times New Roman"/>
                <w:sz w:val="24"/>
                <w:szCs w:val="24"/>
              </w:rPr>
              <w:t>PB 252</w:t>
            </w:r>
          </w:p>
        </w:tc>
        <w:tc>
          <w:tcPr>
            <w:tcW w:w="6178" w:type="dxa"/>
          </w:tcPr>
          <w:p w14:paraId="7D05F9C2" w14:textId="72261DCB" w:rsidR="0024328A" w:rsidRPr="0024328A" w:rsidRDefault="0024328A" w:rsidP="00B30FB0">
            <w:pPr>
              <w:tabs>
                <w:tab w:val="left" w:pos="0"/>
                <w:tab w:val="left" w:pos="709"/>
              </w:tabs>
              <w:rPr>
                <w:rFonts w:ascii="Verdana" w:hAnsi="Verdana" w:cs="Arial"/>
                <w:sz w:val="24"/>
                <w:szCs w:val="24"/>
              </w:rPr>
            </w:pPr>
            <w:r w:rsidRPr="0024328A">
              <w:rPr>
                <w:rFonts w:ascii="Verdana" w:hAnsi="Verdana" w:cs="Arial"/>
                <w:sz w:val="24"/>
                <w:szCs w:val="24"/>
              </w:rPr>
              <w:t xml:space="preserve">Force and OPCC to arrange engagement </w:t>
            </w:r>
            <w:r w:rsidR="00EA34A1">
              <w:rPr>
                <w:rFonts w:ascii="Verdana" w:hAnsi="Verdana" w:cs="Arial"/>
                <w:sz w:val="24"/>
                <w:szCs w:val="24"/>
              </w:rPr>
              <w:t>activity</w:t>
            </w:r>
            <w:r w:rsidRPr="0024328A">
              <w:rPr>
                <w:rFonts w:ascii="Verdana" w:hAnsi="Verdana" w:cs="Arial"/>
                <w:sz w:val="24"/>
                <w:szCs w:val="24"/>
              </w:rPr>
              <w:t xml:space="preserve"> in </w:t>
            </w:r>
            <w:r w:rsidR="00EA34A1">
              <w:rPr>
                <w:rFonts w:ascii="Verdana" w:hAnsi="Verdana" w:cs="Arial"/>
                <w:sz w:val="24"/>
                <w:szCs w:val="24"/>
              </w:rPr>
              <w:t>H</w:t>
            </w:r>
            <w:r w:rsidRPr="0024328A">
              <w:rPr>
                <w:rFonts w:ascii="Verdana" w:hAnsi="Verdana" w:cs="Arial"/>
                <w:sz w:val="24"/>
                <w:szCs w:val="24"/>
              </w:rPr>
              <w:t>eadquarters</w:t>
            </w:r>
            <w:r w:rsidR="00EA34A1">
              <w:rPr>
                <w:rFonts w:ascii="Verdana" w:hAnsi="Verdana" w:cs="Arial"/>
                <w:sz w:val="24"/>
                <w:szCs w:val="24"/>
              </w:rPr>
              <w:t xml:space="preserve"> for local community leaders</w:t>
            </w:r>
          </w:p>
        </w:tc>
        <w:tc>
          <w:tcPr>
            <w:tcW w:w="2551" w:type="dxa"/>
            <w:vAlign w:val="center"/>
          </w:tcPr>
          <w:p w14:paraId="694B8E58" w14:textId="10BC805B" w:rsidR="0024328A" w:rsidRDefault="0024328A" w:rsidP="0024328A">
            <w:pPr>
              <w:jc w:val="center"/>
              <w:rPr>
                <w:rFonts w:ascii="Verdana" w:eastAsia="Calibri" w:hAnsi="Verdana" w:cs="Times New Roman"/>
                <w:sz w:val="24"/>
                <w:szCs w:val="24"/>
              </w:rPr>
            </w:pPr>
            <w:r>
              <w:rPr>
                <w:rFonts w:ascii="Verdana" w:eastAsia="Calibri" w:hAnsi="Verdana" w:cs="Times New Roman"/>
                <w:sz w:val="24"/>
                <w:szCs w:val="24"/>
              </w:rPr>
              <w:t>OPCC</w:t>
            </w:r>
          </w:p>
        </w:tc>
      </w:tr>
    </w:tbl>
    <w:p w14:paraId="613BC3DB" w14:textId="1D1B73D2" w:rsidR="00CD2497" w:rsidRDefault="00CD2497" w:rsidP="00745570">
      <w:pPr>
        <w:rPr>
          <w:rFonts w:ascii="Verdana" w:hAnsi="Verdana" w:cs="Arial"/>
          <w:iCs/>
          <w:sz w:val="24"/>
          <w:szCs w:val="24"/>
        </w:rPr>
      </w:pPr>
    </w:p>
    <w:p w14:paraId="4137020D" w14:textId="7C813F34" w:rsidR="00515BFC" w:rsidRPr="00E15916" w:rsidRDefault="00515BFC" w:rsidP="00745570">
      <w:pPr>
        <w:rPr>
          <w:rFonts w:ascii="Verdana" w:hAnsi="Verdana" w:cs="Arial"/>
          <w:iCs/>
          <w:sz w:val="24"/>
          <w:szCs w:val="24"/>
        </w:rPr>
      </w:pPr>
      <w:r>
        <w:rPr>
          <w:rFonts w:ascii="Verdana" w:hAnsi="Verdana" w:cs="Arial"/>
          <w:iCs/>
          <w:sz w:val="24"/>
          <w:szCs w:val="24"/>
        </w:rPr>
        <w:t>CLOSE</w:t>
      </w:r>
    </w:p>
    <w:sectPr w:rsidR="00515BFC"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327C" w14:textId="77777777" w:rsidR="00E23900" w:rsidRDefault="00E23900" w:rsidP="00A65725">
      <w:pPr>
        <w:spacing w:after="0" w:line="240" w:lineRule="auto"/>
      </w:pPr>
      <w:r>
        <w:separator/>
      </w:r>
    </w:p>
  </w:endnote>
  <w:endnote w:type="continuationSeparator" w:id="0">
    <w:p w14:paraId="2A2120C3" w14:textId="77777777" w:rsidR="00E23900" w:rsidRDefault="00E23900" w:rsidP="00A65725">
      <w:pPr>
        <w:spacing w:after="0" w:line="240" w:lineRule="auto"/>
      </w:pPr>
      <w:r>
        <w:continuationSeparator/>
      </w:r>
    </w:p>
  </w:endnote>
  <w:endnote w:type="continuationNotice" w:id="1">
    <w:p w14:paraId="1D9E72D6" w14:textId="77777777" w:rsidR="00E23900" w:rsidRDefault="00E2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0FD"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5B4"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2B9" w14:textId="77777777" w:rsidR="00E23900" w:rsidRDefault="00E23900" w:rsidP="00A65725">
      <w:pPr>
        <w:spacing w:after="0" w:line="240" w:lineRule="auto"/>
      </w:pPr>
      <w:r>
        <w:separator/>
      </w:r>
    </w:p>
  </w:footnote>
  <w:footnote w:type="continuationSeparator" w:id="0">
    <w:p w14:paraId="122874D1" w14:textId="77777777" w:rsidR="00E23900" w:rsidRDefault="00E23900" w:rsidP="00A65725">
      <w:pPr>
        <w:spacing w:after="0" w:line="240" w:lineRule="auto"/>
      </w:pPr>
      <w:r>
        <w:continuationSeparator/>
      </w:r>
    </w:p>
  </w:footnote>
  <w:footnote w:type="continuationNotice" w:id="1">
    <w:p w14:paraId="31C89D5A" w14:textId="77777777" w:rsidR="00E23900" w:rsidRDefault="00E2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A7D"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B60"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5"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6C7320"/>
    <w:multiLevelType w:val="hybridMultilevel"/>
    <w:tmpl w:val="F080E990"/>
    <w:lvl w:ilvl="0" w:tplc="8F2875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8"/>
  </w:num>
  <w:num w:numId="3">
    <w:abstractNumId w:val="21"/>
  </w:num>
  <w:num w:numId="4">
    <w:abstractNumId w:val="0"/>
  </w:num>
  <w:num w:numId="5">
    <w:abstractNumId w:val="12"/>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5"/>
  </w:num>
  <w:num w:numId="11">
    <w:abstractNumId w:val="10"/>
  </w:num>
  <w:num w:numId="12">
    <w:abstractNumId w:val="2"/>
  </w:num>
  <w:num w:numId="13">
    <w:abstractNumId w:val="11"/>
  </w:num>
  <w:num w:numId="14">
    <w:abstractNumId w:val="14"/>
  </w:num>
  <w:num w:numId="15">
    <w:abstractNumId w:val="13"/>
  </w:num>
  <w:num w:numId="16">
    <w:abstractNumId w:val="6"/>
  </w:num>
  <w:num w:numId="17">
    <w:abstractNumId w:val="19"/>
  </w:num>
  <w:num w:numId="18">
    <w:abstractNumId w:val="22"/>
  </w:num>
  <w:num w:numId="19">
    <w:abstractNumId w:val="9"/>
  </w:num>
  <w:num w:numId="20">
    <w:abstractNumId w:val="16"/>
  </w:num>
  <w:num w:numId="21">
    <w:abstractNumId w:val="4"/>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3D77"/>
    <w:rsid w:val="00006419"/>
    <w:rsid w:val="00006E5A"/>
    <w:rsid w:val="000106F4"/>
    <w:rsid w:val="00012AFF"/>
    <w:rsid w:val="00013A34"/>
    <w:rsid w:val="00013A4E"/>
    <w:rsid w:val="00013B42"/>
    <w:rsid w:val="00013F35"/>
    <w:rsid w:val="000141B2"/>
    <w:rsid w:val="00014E79"/>
    <w:rsid w:val="000163C4"/>
    <w:rsid w:val="00016B3C"/>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6E0E"/>
    <w:rsid w:val="0005779C"/>
    <w:rsid w:val="00060213"/>
    <w:rsid w:val="00061871"/>
    <w:rsid w:val="00061DD9"/>
    <w:rsid w:val="00065DFB"/>
    <w:rsid w:val="00067A24"/>
    <w:rsid w:val="000715FB"/>
    <w:rsid w:val="0007164B"/>
    <w:rsid w:val="0007389A"/>
    <w:rsid w:val="000739E5"/>
    <w:rsid w:val="000751ED"/>
    <w:rsid w:val="00075347"/>
    <w:rsid w:val="00076232"/>
    <w:rsid w:val="00077506"/>
    <w:rsid w:val="00077D8A"/>
    <w:rsid w:val="000800E6"/>
    <w:rsid w:val="00080BCD"/>
    <w:rsid w:val="00080DEF"/>
    <w:rsid w:val="0008142B"/>
    <w:rsid w:val="0008242B"/>
    <w:rsid w:val="00083B65"/>
    <w:rsid w:val="00084C5C"/>
    <w:rsid w:val="0008561A"/>
    <w:rsid w:val="0008667A"/>
    <w:rsid w:val="00087728"/>
    <w:rsid w:val="000906EA"/>
    <w:rsid w:val="0009102E"/>
    <w:rsid w:val="00091A0A"/>
    <w:rsid w:val="0009237B"/>
    <w:rsid w:val="0009298E"/>
    <w:rsid w:val="00092A81"/>
    <w:rsid w:val="0009301D"/>
    <w:rsid w:val="00093A46"/>
    <w:rsid w:val="00093DFD"/>
    <w:rsid w:val="00094BCA"/>
    <w:rsid w:val="00095613"/>
    <w:rsid w:val="00096963"/>
    <w:rsid w:val="000969DE"/>
    <w:rsid w:val="000979AC"/>
    <w:rsid w:val="00097C4D"/>
    <w:rsid w:val="00097D0F"/>
    <w:rsid w:val="000A0FFF"/>
    <w:rsid w:val="000A105B"/>
    <w:rsid w:val="000A345B"/>
    <w:rsid w:val="000A3B37"/>
    <w:rsid w:val="000A4ECC"/>
    <w:rsid w:val="000A5FE1"/>
    <w:rsid w:val="000A6661"/>
    <w:rsid w:val="000A7339"/>
    <w:rsid w:val="000A7378"/>
    <w:rsid w:val="000B1426"/>
    <w:rsid w:val="000B19B0"/>
    <w:rsid w:val="000B2DB2"/>
    <w:rsid w:val="000B3F8A"/>
    <w:rsid w:val="000B4756"/>
    <w:rsid w:val="000B7244"/>
    <w:rsid w:val="000B7FA9"/>
    <w:rsid w:val="000C20CB"/>
    <w:rsid w:val="000C33E1"/>
    <w:rsid w:val="000C5DE1"/>
    <w:rsid w:val="000C635C"/>
    <w:rsid w:val="000C7208"/>
    <w:rsid w:val="000D145F"/>
    <w:rsid w:val="000D1A54"/>
    <w:rsid w:val="000D4399"/>
    <w:rsid w:val="000D43F2"/>
    <w:rsid w:val="000D4AEA"/>
    <w:rsid w:val="000D68B2"/>
    <w:rsid w:val="000E0674"/>
    <w:rsid w:val="000E6964"/>
    <w:rsid w:val="000E6C49"/>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992"/>
    <w:rsid w:val="00101E41"/>
    <w:rsid w:val="00105765"/>
    <w:rsid w:val="00106975"/>
    <w:rsid w:val="00106E81"/>
    <w:rsid w:val="00107FB8"/>
    <w:rsid w:val="001107B7"/>
    <w:rsid w:val="001108E4"/>
    <w:rsid w:val="00110C0C"/>
    <w:rsid w:val="001115E2"/>
    <w:rsid w:val="00111E20"/>
    <w:rsid w:val="00114EE3"/>
    <w:rsid w:val="00115D24"/>
    <w:rsid w:val="001218CE"/>
    <w:rsid w:val="00124AD9"/>
    <w:rsid w:val="00126C73"/>
    <w:rsid w:val="0012785F"/>
    <w:rsid w:val="00130533"/>
    <w:rsid w:val="00130ABA"/>
    <w:rsid w:val="00130CB4"/>
    <w:rsid w:val="00130F8D"/>
    <w:rsid w:val="0013166B"/>
    <w:rsid w:val="00131907"/>
    <w:rsid w:val="001326C1"/>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5C5F"/>
    <w:rsid w:val="00165CF4"/>
    <w:rsid w:val="00166134"/>
    <w:rsid w:val="0016676F"/>
    <w:rsid w:val="00167CBF"/>
    <w:rsid w:val="00170421"/>
    <w:rsid w:val="00170630"/>
    <w:rsid w:val="00172BCC"/>
    <w:rsid w:val="00173FBF"/>
    <w:rsid w:val="0017644C"/>
    <w:rsid w:val="001768E2"/>
    <w:rsid w:val="0017725F"/>
    <w:rsid w:val="0018010E"/>
    <w:rsid w:val="001813E5"/>
    <w:rsid w:val="00181D51"/>
    <w:rsid w:val="00183D53"/>
    <w:rsid w:val="00185214"/>
    <w:rsid w:val="00185481"/>
    <w:rsid w:val="0018701B"/>
    <w:rsid w:val="001918F4"/>
    <w:rsid w:val="00192F3C"/>
    <w:rsid w:val="0019438A"/>
    <w:rsid w:val="0019726D"/>
    <w:rsid w:val="00197BEE"/>
    <w:rsid w:val="001A214D"/>
    <w:rsid w:val="001A3383"/>
    <w:rsid w:val="001A33AA"/>
    <w:rsid w:val="001A3E09"/>
    <w:rsid w:val="001A6CBB"/>
    <w:rsid w:val="001A71FB"/>
    <w:rsid w:val="001A749A"/>
    <w:rsid w:val="001A7B90"/>
    <w:rsid w:val="001B16A9"/>
    <w:rsid w:val="001B225A"/>
    <w:rsid w:val="001B2D57"/>
    <w:rsid w:val="001B434A"/>
    <w:rsid w:val="001B447D"/>
    <w:rsid w:val="001B5536"/>
    <w:rsid w:val="001B6532"/>
    <w:rsid w:val="001B65F2"/>
    <w:rsid w:val="001B78EE"/>
    <w:rsid w:val="001C056C"/>
    <w:rsid w:val="001C2560"/>
    <w:rsid w:val="001D0A44"/>
    <w:rsid w:val="001D120F"/>
    <w:rsid w:val="001D168D"/>
    <w:rsid w:val="001D23E6"/>
    <w:rsid w:val="001D5861"/>
    <w:rsid w:val="001D62C0"/>
    <w:rsid w:val="001D70D1"/>
    <w:rsid w:val="001E0A56"/>
    <w:rsid w:val="001E1295"/>
    <w:rsid w:val="001E50D9"/>
    <w:rsid w:val="001E6B5B"/>
    <w:rsid w:val="001F1DE5"/>
    <w:rsid w:val="001F2583"/>
    <w:rsid w:val="001F28A4"/>
    <w:rsid w:val="001F4A8B"/>
    <w:rsid w:val="001F5940"/>
    <w:rsid w:val="001F6804"/>
    <w:rsid w:val="00201836"/>
    <w:rsid w:val="002019B3"/>
    <w:rsid w:val="00202073"/>
    <w:rsid w:val="0020256C"/>
    <w:rsid w:val="00202861"/>
    <w:rsid w:val="0020512D"/>
    <w:rsid w:val="00205B72"/>
    <w:rsid w:val="002100C3"/>
    <w:rsid w:val="00211A4D"/>
    <w:rsid w:val="00211F97"/>
    <w:rsid w:val="00212209"/>
    <w:rsid w:val="002129B4"/>
    <w:rsid w:val="00214720"/>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638"/>
    <w:rsid w:val="00231760"/>
    <w:rsid w:val="00231E24"/>
    <w:rsid w:val="002327BC"/>
    <w:rsid w:val="0023345B"/>
    <w:rsid w:val="00234247"/>
    <w:rsid w:val="00234939"/>
    <w:rsid w:val="00234A94"/>
    <w:rsid w:val="00234E95"/>
    <w:rsid w:val="00237004"/>
    <w:rsid w:val="00240A99"/>
    <w:rsid w:val="0024119F"/>
    <w:rsid w:val="002426ED"/>
    <w:rsid w:val="002428B4"/>
    <w:rsid w:val="0024328A"/>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24CE"/>
    <w:rsid w:val="00265ACB"/>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AFC"/>
    <w:rsid w:val="00282B3A"/>
    <w:rsid w:val="00282F2A"/>
    <w:rsid w:val="0028424B"/>
    <w:rsid w:val="00284AB0"/>
    <w:rsid w:val="00285510"/>
    <w:rsid w:val="00285E0C"/>
    <w:rsid w:val="00285E90"/>
    <w:rsid w:val="00291208"/>
    <w:rsid w:val="00292052"/>
    <w:rsid w:val="00293041"/>
    <w:rsid w:val="00293DB1"/>
    <w:rsid w:val="00296658"/>
    <w:rsid w:val="00297243"/>
    <w:rsid w:val="002A00F2"/>
    <w:rsid w:val="002A0B64"/>
    <w:rsid w:val="002A1808"/>
    <w:rsid w:val="002A3E09"/>
    <w:rsid w:val="002A3F2B"/>
    <w:rsid w:val="002A507D"/>
    <w:rsid w:val="002A563F"/>
    <w:rsid w:val="002A679D"/>
    <w:rsid w:val="002A6FF3"/>
    <w:rsid w:val="002A7DF3"/>
    <w:rsid w:val="002B00CC"/>
    <w:rsid w:val="002B0C0F"/>
    <w:rsid w:val="002B19CA"/>
    <w:rsid w:val="002B7179"/>
    <w:rsid w:val="002B76C3"/>
    <w:rsid w:val="002C0774"/>
    <w:rsid w:val="002C092B"/>
    <w:rsid w:val="002C239C"/>
    <w:rsid w:val="002C29F1"/>
    <w:rsid w:val="002C30CF"/>
    <w:rsid w:val="002C31C4"/>
    <w:rsid w:val="002C38B1"/>
    <w:rsid w:val="002C458B"/>
    <w:rsid w:val="002C5F25"/>
    <w:rsid w:val="002D1C38"/>
    <w:rsid w:val="002D3371"/>
    <w:rsid w:val="002D4770"/>
    <w:rsid w:val="002D4F6E"/>
    <w:rsid w:val="002D6740"/>
    <w:rsid w:val="002E00FE"/>
    <w:rsid w:val="002E09D6"/>
    <w:rsid w:val="002E17F5"/>
    <w:rsid w:val="002E1DEC"/>
    <w:rsid w:val="002E3B5E"/>
    <w:rsid w:val="002E4AAB"/>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3A4B"/>
    <w:rsid w:val="00315C02"/>
    <w:rsid w:val="00315F55"/>
    <w:rsid w:val="00317CB8"/>
    <w:rsid w:val="00320A5D"/>
    <w:rsid w:val="003219BA"/>
    <w:rsid w:val="00322CF1"/>
    <w:rsid w:val="00323DA1"/>
    <w:rsid w:val="00323EB9"/>
    <w:rsid w:val="00323FFF"/>
    <w:rsid w:val="00324426"/>
    <w:rsid w:val="0032448C"/>
    <w:rsid w:val="0032495B"/>
    <w:rsid w:val="00324F73"/>
    <w:rsid w:val="00325850"/>
    <w:rsid w:val="00325F5D"/>
    <w:rsid w:val="00326300"/>
    <w:rsid w:val="00326741"/>
    <w:rsid w:val="00327347"/>
    <w:rsid w:val="0033130A"/>
    <w:rsid w:val="0033252B"/>
    <w:rsid w:val="00332597"/>
    <w:rsid w:val="00333978"/>
    <w:rsid w:val="003347EE"/>
    <w:rsid w:val="00334926"/>
    <w:rsid w:val="00334BA5"/>
    <w:rsid w:val="00335F5F"/>
    <w:rsid w:val="00336CFB"/>
    <w:rsid w:val="00341B01"/>
    <w:rsid w:val="00342119"/>
    <w:rsid w:val="003440CE"/>
    <w:rsid w:val="003442BF"/>
    <w:rsid w:val="00345E1A"/>
    <w:rsid w:val="003474F3"/>
    <w:rsid w:val="0035045B"/>
    <w:rsid w:val="00350991"/>
    <w:rsid w:val="003513A8"/>
    <w:rsid w:val="00352F40"/>
    <w:rsid w:val="00353144"/>
    <w:rsid w:val="00353F7F"/>
    <w:rsid w:val="0035406C"/>
    <w:rsid w:val="00357942"/>
    <w:rsid w:val="00357DB8"/>
    <w:rsid w:val="003612E4"/>
    <w:rsid w:val="003633D6"/>
    <w:rsid w:val="0036391A"/>
    <w:rsid w:val="00364A70"/>
    <w:rsid w:val="00364DFA"/>
    <w:rsid w:val="003658E3"/>
    <w:rsid w:val="00366136"/>
    <w:rsid w:val="00367034"/>
    <w:rsid w:val="00367956"/>
    <w:rsid w:val="00367D97"/>
    <w:rsid w:val="00370178"/>
    <w:rsid w:val="003722CB"/>
    <w:rsid w:val="00372EB1"/>
    <w:rsid w:val="003730A5"/>
    <w:rsid w:val="0037352C"/>
    <w:rsid w:val="0037549E"/>
    <w:rsid w:val="0037644F"/>
    <w:rsid w:val="00377812"/>
    <w:rsid w:val="0038385C"/>
    <w:rsid w:val="00383F47"/>
    <w:rsid w:val="0038687F"/>
    <w:rsid w:val="00386AEE"/>
    <w:rsid w:val="003870A5"/>
    <w:rsid w:val="00390E2B"/>
    <w:rsid w:val="00390E44"/>
    <w:rsid w:val="00390EAD"/>
    <w:rsid w:val="0039109F"/>
    <w:rsid w:val="00391F07"/>
    <w:rsid w:val="00392E5D"/>
    <w:rsid w:val="00392F9C"/>
    <w:rsid w:val="00395304"/>
    <w:rsid w:val="00397AD2"/>
    <w:rsid w:val="003A1F29"/>
    <w:rsid w:val="003A2295"/>
    <w:rsid w:val="003A4263"/>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5F0F"/>
    <w:rsid w:val="003C6330"/>
    <w:rsid w:val="003C6DDA"/>
    <w:rsid w:val="003C7754"/>
    <w:rsid w:val="003C7DA8"/>
    <w:rsid w:val="003D1851"/>
    <w:rsid w:val="003D1C26"/>
    <w:rsid w:val="003D30D4"/>
    <w:rsid w:val="003D364B"/>
    <w:rsid w:val="003D4C7B"/>
    <w:rsid w:val="003D5A93"/>
    <w:rsid w:val="003D62BC"/>
    <w:rsid w:val="003D63ED"/>
    <w:rsid w:val="003E0CD3"/>
    <w:rsid w:val="003E17B2"/>
    <w:rsid w:val="003E1AD1"/>
    <w:rsid w:val="003E4801"/>
    <w:rsid w:val="003E6C7A"/>
    <w:rsid w:val="003E7EEA"/>
    <w:rsid w:val="003F0476"/>
    <w:rsid w:val="003F19CB"/>
    <w:rsid w:val="003F251D"/>
    <w:rsid w:val="003F2A3C"/>
    <w:rsid w:val="003F2BBC"/>
    <w:rsid w:val="003F2F0F"/>
    <w:rsid w:val="003F415D"/>
    <w:rsid w:val="003F454D"/>
    <w:rsid w:val="003F4F12"/>
    <w:rsid w:val="003F515D"/>
    <w:rsid w:val="003F5568"/>
    <w:rsid w:val="003F704C"/>
    <w:rsid w:val="004008A1"/>
    <w:rsid w:val="00401B3D"/>
    <w:rsid w:val="004020F2"/>
    <w:rsid w:val="004041FC"/>
    <w:rsid w:val="00406853"/>
    <w:rsid w:val="004077DC"/>
    <w:rsid w:val="004105B2"/>
    <w:rsid w:val="00412595"/>
    <w:rsid w:val="00412902"/>
    <w:rsid w:val="00413B9C"/>
    <w:rsid w:val="00413D41"/>
    <w:rsid w:val="00414016"/>
    <w:rsid w:val="00416BAC"/>
    <w:rsid w:val="00416CD9"/>
    <w:rsid w:val="0041770B"/>
    <w:rsid w:val="0042220A"/>
    <w:rsid w:val="00423875"/>
    <w:rsid w:val="00423CA6"/>
    <w:rsid w:val="00424292"/>
    <w:rsid w:val="0042611C"/>
    <w:rsid w:val="00427141"/>
    <w:rsid w:val="00430FE6"/>
    <w:rsid w:val="004325C2"/>
    <w:rsid w:val="004326B1"/>
    <w:rsid w:val="00432C80"/>
    <w:rsid w:val="004331F6"/>
    <w:rsid w:val="004339EE"/>
    <w:rsid w:val="00434924"/>
    <w:rsid w:val="0043517B"/>
    <w:rsid w:val="00436DB1"/>
    <w:rsid w:val="0043776D"/>
    <w:rsid w:val="00437B4E"/>
    <w:rsid w:val="00437DA2"/>
    <w:rsid w:val="0044126D"/>
    <w:rsid w:val="00441346"/>
    <w:rsid w:val="004437C5"/>
    <w:rsid w:val="0044391C"/>
    <w:rsid w:val="00444401"/>
    <w:rsid w:val="00444FEF"/>
    <w:rsid w:val="00445005"/>
    <w:rsid w:val="00445814"/>
    <w:rsid w:val="004464F7"/>
    <w:rsid w:val="004466DE"/>
    <w:rsid w:val="00446B71"/>
    <w:rsid w:val="00447220"/>
    <w:rsid w:val="00447D01"/>
    <w:rsid w:val="004507F2"/>
    <w:rsid w:val="00450AAA"/>
    <w:rsid w:val="00452438"/>
    <w:rsid w:val="00452B9B"/>
    <w:rsid w:val="00452EA5"/>
    <w:rsid w:val="00454151"/>
    <w:rsid w:val="00454339"/>
    <w:rsid w:val="0045567F"/>
    <w:rsid w:val="00456FBE"/>
    <w:rsid w:val="00457CC3"/>
    <w:rsid w:val="00457D5D"/>
    <w:rsid w:val="00461EDD"/>
    <w:rsid w:val="004637EC"/>
    <w:rsid w:val="004646AA"/>
    <w:rsid w:val="00464EF3"/>
    <w:rsid w:val="00465F20"/>
    <w:rsid w:val="00467846"/>
    <w:rsid w:val="004726FF"/>
    <w:rsid w:val="00473983"/>
    <w:rsid w:val="00474616"/>
    <w:rsid w:val="00475215"/>
    <w:rsid w:val="00475C1C"/>
    <w:rsid w:val="004760D7"/>
    <w:rsid w:val="00476915"/>
    <w:rsid w:val="00476FF7"/>
    <w:rsid w:val="00480EBB"/>
    <w:rsid w:val="00480F32"/>
    <w:rsid w:val="004813AF"/>
    <w:rsid w:val="004832FB"/>
    <w:rsid w:val="004834DD"/>
    <w:rsid w:val="004837F0"/>
    <w:rsid w:val="004870A3"/>
    <w:rsid w:val="004870B7"/>
    <w:rsid w:val="0048713D"/>
    <w:rsid w:val="004877F4"/>
    <w:rsid w:val="00492A05"/>
    <w:rsid w:val="00492E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2579"/>
    <w:rsid w:val="004D4E99"/>
    <w:rsid w:val="004D772C"/>
    <w:rsid w:val="004E0C86"/>
    <w:rsid w:val="004E2547"/>
    <w:rsid w:val="004E5637"/>
    <w:rsid w:val="004E5AEA"/>
    <w:rsid w:val="004E7C72"/>
    <w:rsid w:val="004F06CB"/>
    <w:rsid w:val="004F0D16"/>
    <w:rsid w:val="004F12B2"/>
    <w:rsid w:val="004F1AAD"/>
    <w:rsid w:val="004F1B49"/>
    <w:rsid w:val="004F5003"/>
    <w:rsid w:val="004F5602"/>
    <w:rsid w:val="004F692C"/>
    <w:rsid w:val="004F6E86"/>
    <w:rsid w:val="004F7474"/>
    <w:rsid w:val="004F77F0"/>
    <w:rsid w:val="004F7A44"/>
    <w:rsid w:val="00501013"/>
    <w:rsid w:val="00501D55"/>
    <w:rsid w:val="00502D72"/>
    <w:rsid w:val="00503BBD"/>
    <w:rsid w:val="00506117"/>
    <w:rsid w:val="00510A28"/>
    <w:rsid w:val="00511B25"/>
    <w:rsid w:val="00512DD9"/>
    <w:rsid w:val="00512FEB"/>
    <w:rsid w:val="00515B3E"/>
    <w:rsid w:val="00515BFC"/>
    <w:rsid w:val="00515CCF"/>
    <w:rsid w:val="005161C6"/>
    <w:rsid w:val="00516D9C"/>
    <w:rsid w:val="00516F41"/>
    <w:rsid w:val="0052116C"/>
    <w:rsid w:val="00522C1A"/>
    <w:rsid w:val="00522EF2"/>
    <w:rsid w:val="005239D1"/>
    <w:rsid w:val="00524635"/>
    <w:rsid w:val="005247FD"/>
    <w:rsid w:val="005255E7"/>
    <w:rsid w:val="005303C8"/>
    <w:rsid w:val="00536329"/>
    <w:rsid w:val="0053633C"/>
    <w:rsid w:val="005376FD"/>
    <w:rsid w:val="00542E8A"/>
    <w:rsid w:val="00543AF5"/>
    <w:rsid w:val="00544A7E"/>
    <w:rsid w:val="00544CBF"/>
    <w:rsid w:val="00546197"/>
    <w:rsid w:val="005462B4"/>
    <w:rsid w:val="00546DC4"/>
    <w:rsid w:val="00547B37"/>
    <w:rsid w:val="00547D50"/>
    <w:rsid w:val="00550F78"/>
    <w:rsid w:val="0055312D"/>
    <w:rsid w:val="00554303"/>
    <w:rsid w:val="00554AD3"/>
    <w:rsid w:val="005551CC"/>
    <w:rsid w:val="0055594D"/>
    <w:rsid w:val="00556420"/>
    <w:rsid w:val="005569CA"/>
    <w:rsid w:val="00557478"/>
    <w:rsid w:val="00560F20"/>
    <w:rsid w:val="00561EDD"/>
    <w:rsid w:val="00563449"/>
    <w:rsid w:val="00563934"/>
    <w:rsid w:val="00563E9D"/>
    <w:rsid w:val="00564AF7"/>
    <w:rsid w:val="00565639"/>
    <w:rsid w:val="005668A9"/>
    <w:rsid w:val="0057015A"/>
    <w:rsid w:val="005702AC"/>
    <w:rsid w:val="00571329"/>
    <w:rsid w:val="0057147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2F52"/>
    <w:rsid w:val="005931D0"/>
    <w:rsid w:val="005941B6"/>
    <w:rsid w:val="005952B0"/>
    <w:rsid w:val="005A5972"/>
    <w:rsid w:val="005A7DE4"/>
    <w:rsid w:val="005A7FFC"/>
    <w:rsid w:val="005B0F2D"/>
    <w:rsid w:val="005B1849"/>
    <w:rsid w:val="005B1A11"/>
    <w:rsid w:val="005B57BC"/>
    <w:rsid w:val="005C19E7"/>
    <w:rsid w:val="005C24AD"/>
    <w:rsid w:val="005C39B9"/>
    <w:rsid w:val="005C580E"/>
    <w:rsid w:val="005C7DE2"/>
    <w:rsid w:val="005D12EF"/>
    <w:rsid w:val="005D1503"/>
    <w:rsid w:val="005D198C"/>
    <w:rsid w:val="005D31BD"/>
    <w:rsid w:val="005D5A47"/>
    <w:rsid w:val="005D5DCE"/>
    <w:rsid w:val="005D5E84"/>
    <w:rsid w:val="005D7E72"/>
    <w:rsid w:val="005E0D16"/>
    <w:rsid w:val="005E26E7"/>
    <w:rsid w:val="005E27F5"/>
    <w:rsid w:val="005E3323"/>
    <w:rsid w:val="005E38A2"/>
    <w:rsid w:val="005E5C30"/>
    <w:rsid w:val="005E6A9D"/>
    <w:rsid w:val="005E6D8A"/>
    <w:rsid w:val="005F13F0"/>
    <w:rsid w:val="005F25F4"/>
    <w:rsid w:val="005F4323"/>
    <w:rsid w:val="005F72EF"/>
    <w:rsid w:val="005F7F35"/>
    <w:rsid w:val="006010D3"/>
    <w:rsid w:val="00601AF0"/>
    <w:rsid w:val="00603E90"/>
    <w:rsid w:val="00606366"/>
    <w:rsid w:val="00607910"/>
    <w:rsid w:val="00607CC6"/>
    <w:rsid w:val="00611207"/>
    <w:rsid w:val="00612705"/>
    <w:rsid w:val="0061315E"/>
    <w:rsid w:val="00614774"/>
    <w:rsid w:val="00614BE2"/>
    <w:rsid w:val="0061582C"/>
    <w:rsid w:val="00616BF0"/>
    <w:rsid w:val="00616E69"/>
    <w:rsid w:val="00617B16"/>
    <w:rsid w:val="00617BC9"/>
    <w:rsid w:val="00620BFA"/>
    <w:rsid w:val="00624BA3"/>
    <w:rsid w:val="006263F1"/>
    <w:rsid w:val="00626420"/>
    <w:rsid w:val="0063031B"/>
    <w:rsid w:val="0063131A"/>
    <w:rsid w:val="006340EC"/>
    <w:rsid w:val="00635AD4"/>
    <w:rsid w:val="00636E58"/>
    <w:rsid w:val="00636F4E"/>
    <w:rsid w:val="00637C91"/>
    <w:rsid w:val="00640E8B"/>
    <w:rsid w:val="0064200C"/>
    <w:rsid w:val="0064461F"/>
    <w:rsid w:val="006452EA"/>
    <w:rsid w:val="006461DE"/>
    <w:rsid w:val="00646349"/>
    <w:rsid w:val="00646771"/>
    <w:rsid w:val="0064681E"/>
    <w:rsid w:val="00646C48"/>
    <w:rsid w:val="0064794D"/>
    <w:rsid w:val="00647DA3"/>
    <w:rsid w:val="00650A59"/>
    <w:rsid w:val="00650F9D"/>
    <w:rsid w:val="00651825"/>
    <w:rsid w:val="00654008"/>
    <w:rsid w:val="006547B5"/>
    <w:rsid w:val="00655299"/>
    <w:rsid w:val="00655596"/>
    <w:rsid w:val="00655A1D"/>
    <w:rsid w:val="00657741"/>
    <w:rsid w:val="006618AA"/>
    <w:rsid w:val="006630EB"/>
    <w:rsid w:val="00664745"/>
    <w:rsid w:val="00666E6E"/>
    <w:rsid w:val="00667284"/>
    <w:rsid w:val="006717D5"/>
    <w:rsid w:val="0067274B"/>
    <w:rsid w:val="00672D85"/>
    <w:rsid w:val="0067379C"/>
    <w:rsid w:val="0067387A"/>
    <w:rsid w:val="0067407E"/>
    <w:rsid w:val="00674389"/>
    <w:rsid w:val="00674CC7"/>
    <w:rsid w:val="00674D23"/>
    <w:rsid w:val="00676F30"/>
    <w:rsid w:val="006811A6"/>
    <w:rsid w:val="00682EB9"/>
    <w:rsid w:val="00682F9B"/>
    <w:rsid w:val="00685150"/>
    <w:rsid w:val="006867CC"/>
    <w:rsid w:val="00687B22"/>
    <w:rsid w:val="00690582"/>
    <w:rsid w:val="00691EC2"/>
    <w:rsid w:val="006933CB"/>
    <w:rsid w:val="00693ADA"/>
    <w:rsid w:val="00693CE3"/>
    <w:rsid w:val="00693FF6"/>
    <w:rsid w:val="00694717"/>
    <w:rsid w:val="006A34B5"/>
    <w:rsid w:val="006A38DC"/>
    <w:rsid w:val="006A3E33"/>
    <w:rsid w:val="006A66C0"/>
    <w:rsid w:val="006A7D46"/>
    <w:rsid w:val="006A7D55"/>
    <w:rsid w:val="006B0474"/>
    <w:rsid w:val="006B061B"/>
    <w:rsid w:val="006B1091"/>
    <w:rsid w:val="006B136D"/>
    <w:rsid w:val="006B145D"/>
    <w:rsid w:val="006B3FF2"/>
    <w:rsid w:val="006B4C23"/>
    <w:rsid w:val="006B5100"/>
    <w:rsid w:val="006B5597"/>
    <w:rsid w:val="006B5DFF"/>
    <w:rsid w:val="006B6B84"/>
    <w:rsid w:val="006C04C8"/>
    <w:rsid w:val="006C0772"/>
    <w:rsid w:val="006C0BE7"/>
    <w:rsid w:val="006C14F7"/>
    <w:rsid w:val="006C1681"/>
    <w:rsid w:val="006C17FC"/>
    <w:rsid w:val="006C4EF4"/>
    <w:rsid w:val="006C577A"/>
    <w:rsid w:val="006C6660"/>
    <w:rsid w:val="006D0315"/>
    <w:rsid w:val="006D086F"/>
    <w:rsid w:val="006D0BC6"/>
    <w:rsid w:val="006D2C78"/>
    <w:rsid w:val="006D2D12"/>
    <w:rsid w:val="006D3572"/>
    <w:rsid w:val="006D4596"/>
    <w:rsid w:val="006D672C"/>
    <w:rsid w:val="006E0764"/>
    <w:rsid w:val="006E15D6"/>
    <w:rsid w:val="006E17C7"/>
    <w:rsid w:val="006E283F"/>
    <w:rsid w:val="006E51DB"/>
    <w:rsid w:val="006E5DFA"/>
    <w:rsid w:val="006E6569"/>
    <w:rsid w:val="006F0540"/>
    <w:rsid w:val="006F15B7"/>
    <w:rsid w:val="006F15F3"/>
    <w:rsid w:val="006F20DE"/>
    <w:rsid w:val="006F3130"/>
    <w:rsid w:val="006F3D2F"/>
    <w:rsid w:val="006F41D8"/>
    <w:rsid w:val="006F5A0A"/>
    <w:rsid w:val="006F5CF1"/>
    <w:rsid w:val="00702695"/>
    <w:rsid w:val="007047ED"/>
    <w:rsid w:val="00706E62"/>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61"/>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4FEA"/>
    <w:rsid w:val="00755275"/>
    <w:rsid w:val="00755794"/>
    <w:rsid w:val="007557E8"/>
    <w:rsid w:val="00755F15"/>
    <w:rsid w:val="00756137"/>
    <w:rsid w:val="00756A21"/>
    <w:rsid w:val="00757478"/>
    <w:rsid w:val="007577AA"/>
    <w:rsid w:val="007608DE"/>
    <w:rsid w:val="00760AA9"/>
    <w:rsid w:val="00760CD9"/>
    <w:rsid w:val="00761F9C"/>
    <w:rsid w:val="00763C61"/>
    <w:rsid w:val="00763F4C"/>
    <w:rsid w:val="00764CDA"/>
    <w:rsid w:val="007665DD"/>
    <w:rsid w:val="00766B2B"/>
    <w:rsid w:val="00766D98"/>
    <w:rsid w:val="00766DDC"/>
    <w:rsid w:val="0077088B"/>
    <w:rsid w:val="007714DD"/>
    <w:rsid w:val="0077171C"/>
    <w:rsid w:val="007717C4"/>
    <w:rsid w:val="00774036"/>
    <w:rsid w:val="007751AF"/>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0D2B"/>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3767"/>
    <w:rsid w:val="007C45D0"/>
    <w:rsid w:val="007C5334"/>
    <w:rsid w:val="007C695C"/>
    <w:rsid w:val="007C7201"/>
    <w:rsid w:val="007C7CA6"/>
    <w:rsid w:val="007D1213"/>
    <w:rsid w:val="007D1245"/>
    <w:rsid w:val="007D2BE4"/>
    <w:rsid w:val="007D2D55"/>
    <w:rsid w:val="007D4ADC"/>
    <w:rsid w:val="007D4F7E"/>
    <w:rsid w:val="007D5BDE"/>
    <w:rsid w:val="007D7013"/>
    <w:rsid w:val="007D7070"/>
    <w:rsid w:val="007D716E"/>
    <w:rsid w:val="007D751C"/>
    <w:rsid w:val="007E0FB6"/>
    <w:rsid w:val="007E3B45"/>
    <w:rsid w:val="007E3F78"/>
    <w:rsid w:val="007E5706"/>
    <w:rsid w:val="007E5756"/>
    <w:rsid w:val="007E5773"/>
    <w:rsid w:val="007E6310"/>
    <w:rsid w:val="007E65C1"/>
    <w:rsid w:val="007E6668"/>
    <w:rsid w:val="007E69E9"/>
    <w:rsid w:val="007E6E48"/>
    <w:rsid w:val="007E73A9"/>
    <w:rsid w:val="007E79A0"/>
    <w:rsid w:val="007F19BC"/>
    <w:rsid w:val="007F6392"/>
    <w:rsid w:val="008037B5"/>
    <w:rsid w:val="00803D74"/>
    <w:rsid w:val="008050BF"/>
    <w:rsid w:val="00805A4B"/>
    <w:rsid w:val="0080673D"/>
    <w:rsid w:val="0080704D"/>
    <w:rsid w:val="00807DE6"/>
    <w:rsid w:val="00810DD8"/>
    <w:rsid w:val="00813519"/>
    <w:rsid w:val="00814244"/>
    <w:rsid w:val="00815536"/>
    <w:rsid w:val="00815F4C"/>
    <w:rsid w:val="00816B3B"/>
    <w:rsid w:val="008172C5"/>
    <w:rsid w:val="008175CE"/>
    <w:rsid w:val="00820F25"/>
    <w:rsid w:val="00821315"/>
    <w:rsid w:val="00821D41"/>
    <w:rsid w:val="0082255F"/>
    <w:rsid w:val="00822945"/>
    <w:rsid w:val="00822EB5"/>
    <w:rsid w:val="00823BAE"/>
    <w:rsid w:val="00825150"/>
    <w:rsid w:val="008270F1"/>
    <w:rsid w:val="00827D41"/>
    <w:rsid w:val="00830510"/>
    <w:rsid w:val="0083161D"/>
    <w:rsid w:val="00831995"/>
    <w:rsid w:val="00832291"/>
    <w:rsid w:val="00832B57"/>
    <w:rsid w:val="00832CFA"/>
    <w:rsid w:val="008348FD"/>
    <w:rsid w:val="00840FB7"/>
    <w:rsid w:val="008427CA"/>
    <w:rsid w:val="00842CF7"/>
    <w:rsid w:val="00843D3E"/>
    <w:rsid w:val="00844021"/>
    <w:rsid w:val="00844AD8"/>
    <w:rsid w:val="008463B1"/>
    <w:rsid w:val="00846C83"/>
    <w:rsid w:val="008501B6"/>
    <w:rsid w:val="00850A04"/>
    <w:rsid w:val="008513B7"/>
    <w:rsid w:val="00852575"/>
    <w:rsid w:val="00853442"/>
    <w:rsid w:val="00854307"/>
    <w:rsid w:val="00855797"/>
    <w:rsid w:val="00855E69"/>
    <w:rsid w:val="0085683D"/>
    <w:rsid w:val="00857B72"/>
    <w:rsid w:val="00860963"/>
    <w:rsid w:val="008613E8"/>
    <w:rsid w:val="00861C53"/>
    <w:rsid w:val="008620F4"/>
    <w:rsid w:val="008625B2"/>
    <w:rsid w:val="0086492E"/>
    <w:rsid w:val="00865C10"/>
    <w:rsid w:val="00867256"/>
    <w:rsid w:val="008676B1"/>
    <w:rsid w:val="0087149F"/>
    <w:rsid w:val="008726B3"/>
    <w:rsid w:val="008729A8"/>
    <w:rsid w:val="0087380E"/>
    <w:rsid w:val="00873C13"/>
    <w:rsid w:val="008741E8"/>
    <w:rsid w:val="00877CB7"/>
    <w:rsid w:val="0088625B"/>
    <w:rsid w:val="00886E5C"/>
    <w:rsid w:val="00887A29"/>
    <w:rsid w:val="00890DDD"/>
    <w:rsid w:val="00890FFB"/>
    <w:rsid w:val="00891AC4"/>
    <w:rsid w:val="00892032"/>
    <w:rsid w:val="008921CE"/>
    <w:rsid w:val="00893144"/>
    <w:rsid w:val="0089675F"/>
    <w:rsid w:val="00897618"/>
    <w:rsid w:val="008977CE"/>
    <w:rsid w:val="00897E73"/>
    <w:rsid w:val="008A0625"/>
    <w:rsid w:val="008A19AF"/>
    <w:rsid w:val="008A2042"/>
    <w:rsid w:val="008A222C"/>
    <w:rsid w:val="008A28F0"/>
    <w:rsid w:val="008A69AB"/>
    <w:rsid w:val="008B00DD"/>
    <w:rsid w:val="008B1AA2"/>
    <w:rsid w:val="008B27D6"/>
    <w:rsid w:val="008B462C"/>
    <w:rsid w:val="008B52D7"/>
    <w:rsid w:val="008B5809"/>
    <w:rsid w:val="008B5A5F"/>
    <w:rsid w:val="008B6112"/>
    <w:rsid w:val="008B64A8"/>
    <w:rsid w:val="008B65D2"/>
    <w:rsid w:val="008B6B53"/>
    <w:rsid w:val="008B78F7"/>
    <w:rsid w:val="008C2287"/>
    <w:rsid w:val="008C4B2F"/>
    <w:rsid w:val="008C5715"/>
    <w:rsid w:val="008D0494"/>
    <w:rsid w:val="008D1137"/>
    <w:rsid w:val="008D1999"/>
    <w:rsid w:val="008D2855"/>
    <w:rsid w:val="008D2B15"/>
    <w:rsid w:val="008D3202"/>
    <w:rsid w:val="008D3E3F"/>
    <w:rsid w:val="008D4DFB"/>
    <w:rsid w:val="008D605F"/>
    <w:rsid w:val="008E12A6"/>
    <w:rsid w:val="008E1D14"/>
    <w:rsid w:val="008E2560"/>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0428"/>
    <w:rsid w:val="0090068C"/>
    <w:rsid w:val="009016D4"/>
    <w:rsid w:val="0090177C"/>
    <w:rsid w:val="00901ACD"/>
    <w:rsid w:val="009029ED"/>
    <w:rsid w:val="00903121"/>
    <w:rsid w:val="00903397"/>
    <w:rsid w:val="009034EE"/>
    <w:rsid w:val="009036B3"/>
    <w:rsid w:val="009042B3"/>
    <w:rsid w:val="00904AA4"/>
    <w:rsid w:val="00905580"/>
    <w:rsid w:val="00905983"/>
    <w:rsid w:val="009062E6"/>
    <w:rsid w:val="00906F9E"/>
    <w:rsid w:val="009074C2"/>
    <w:rsid w:val="00910757"/>
    <w:rsid w:val="00911A78"/>
    <w:rsid w:val="0091227B"/>
    <w:rsid w:val="00912371"/>
    <w:rsid w:val="00912687"/>
    <w:rsid w:val="00913E66"/>
    <w:rsid w:val="00914940"/>
    <w:rsid w:val="00914C20"/>
    <w:rsid w:val="00914CF0"/>
    <w:rsid w:val="00917FF2"/>
    <w:rsid w:val="009213BB"/>
    <w:rsid w:val="00921483"/>
    <w:rsid w:val="00921911"/>
    <w:rsid w:val="009224C2"/>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BFC"/>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49D2"/>
    <w:rsid w:val="00975437"/>
    <w:rsid w:val="00976F3D"/>
    <w:rsid w:val="0097735A"/>
    <w:rsid w:val="00980A39"/>
    <w:rsid w:val="0098344C"/>
    <w:rsid w:val="00984779"/>
    <w:rsid w:val="00984E9A"/>
    <w:rsid w:val="009857AA"/>
    <w:rsid w:val="00985C91"/>
    <w:rsid w:val="00986307"/>
    <w:rsid w:val="00987437"/>
    <w:rsid w:val="00987611"/>
    <w:rsid w:val="00991AF9"/>
    <w:rsid w:val="00994419"/>
    <w:rsid w:val="00994BBB"/>
    <w:rsid w:val="00994BDB"/>
    <w:rsid w:val="00995B98"/>
    <w:rsid w:val="009A037C"/>
    <w:rsid w:val="009A058E"/>
    <w:rsid w:val="009A2976"/>
    <w:rsid w:val="009A3248"/>
    <w:rsid w:val="009A3600"/>
    <w:rsid w:val="009A3DC4"/>
    <w:rsid w:val="009A4474"/>
    <w:rsid w:val="009A4AEC"/>
    <w:rsid w:val="009A5C44"/>
    <w:rsid w:val="009A6526"/>
    <w:rsid w:val="009B4EDE"/>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351"/>
    <w:rsid w:val="009E17F1"/>
    <w:rsid w:val="009E1F3B"/>
    <w:rsid w:val="009E2532"/>
    <w:rsid w:val="009E29C9"/>
    <w:rsid w:val="009E31C5"/>
    <w:rsid w:val="009E3325"/>
    <w:rsid w:val="009E3B72"/>
    <w:rsid w:val="009E413C"/>
    <w:rsid w:val="009E5385"/>
    <w:rsid w:val="009E6A5E"/>
    <w:rsid w:val="009E6D72"/>
    <w:rsid w:val="009E7484"/>
    <w:rsid w:val="009E7A30"/>
    <w:rsid w:val="009F0E70"/>
    <w:rsid w:val="009F28D4"/>
    <w:rsid w:val="009F42F6"/>
    <w:rsid w:val="009F4799"/>
    <w:rsid w:val="009F4897"/>
    <w:rsid w:val="009F5A33"/>
    <w:rsid w:val="009F5BDD"/>
    <w:rsid w:val="009F77A4"/>
    <w:rsid w:val="00A0019B"/>
    <w:rsid w:val="00A00FBF"/>
    <w:rsid w:val="00A02709"/>
    <w:rsid w:val="00A029BF"/>
    <w:rsid w:val="00A034AE"/>
    <w:rsid w:val="00A046A4"/>
    <w:rsid w:val="00A04FD2"/>
    <w:rsid w:val="00A0700D"/>
    <w:rsid w:val="00A102E1"/>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3D69"/>
    <w:rsid w:val="00A35172"/>
    <w:rsid w:val="00A367A7"/>
    <w:rsid w:val="00A37504"/>
    <w:rsid w:val="00A37843"/>
    <w:rsid w:val="00A37B34"/>
    <w:rsid w:val="00A37DE9"/>
    <w:rsid w:val="00A40E1E"/>
    <w:rsid w:val="00A41356"/>
    <w:rsid w:val="00A41616"/>
    <w:rsid w:val="00A43A56"/>
    <w:rsid w:val="00A45198"/>
    <w:rsid w:val="00A45814"/>
    <w:rsid w:val="00A46A09"/>
    <w:rsid w:val="00A47619"/>
    <w:rsid w:val="00A47841"/>
    <w:rsid w:val="00A47B8D"/>
    <w:rsid w:val="00A50495"/>
    <w:rsid w:val="00A510E3"/>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87366"/>
    <w:rsid w:val="00A92534"/>
    <w:rsid w:val="00A93281"/>
    <w:rsid w:val="00A93353"/>
    <w:rsid w:val="00A940AA"/>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148D"/>
    <w:rsid w:val="00AC1C75"/>
    <w:rsid w:val="00AC432B"/>
    <w:rsid w:val="00AC7025"/>
    <w:rsid w:val="00AD078C"/>
    <w:rsid w:val="00AD0F53"/>
    <w:rsid w:val="00AD13CD"/>
    <w:rsid w:val="00AD143F"/>
    <w:rsid w:val="00AD187A"/>
    <w:rsid w:val="00AD1E82"/>
    <w:rsid w:val="00AD2E2C"/>
    <w:rsid w:val="00AD3AB7"/>
    <w:rsid w:val="00AD3C3D"/>
    <w:rsid w:val="00AD5896"/>
    <w:rsid w:val="00AD66E9"/>
    <w:rsid w:val="00AD6FF8"/>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1B2"/>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0FB0"/>
    <w:rsid w:val="00B31119"/>
    <w:rsid w:val="00B33404"/>
    <w:rsid w:val="00B336E0"/>
    <w:rsid w:val="00B33DDB"/>
    <w:rsid w:val="00B33EAD"/>
    <w:rsid w:val="00B3448D"/>
    <w:rsid w:val="00B35001"/>
    <w:rsid w:val="00B35385"/>
    <w:rsid w:val="00B353F3"/>
    <w:rsid w:val="00B371BC"/>
    <w:rsid w:val="00B378A6"/>
    <w:rsid w:val="00B3791F"/>
    <w:rsid w:val="00B4184F"/>
    <w:rsid w:val="00B41C21"/>
    <w:rsid w:val="00B42479"/>
    <w:rsid w:val="00B42C78"/>
    <w:rsid w:val="00B44637"/>
    <w:rsid w:val="00B46A46"/>
    <w:rsid w:val="00B5119F"/>
    <w:rsid w:val="00B525DE"/>
    <w:rsid w:val="00B53475"/>
    <w:rsid w:val="00B54D54"/>
    <w:rsid w:val="00B57465"/>
    <w:rsid w:val="00B605AF"/>
    <w:rsid w:val="00B61968"/>
    <w:rsid w:val="00B62032"/>
    <w:rsid w:val="00B62B21"/>
    <w:rsid w:val="00B62DFC"/>
    <w:rsid w:val="00B63815"/>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14B3"/>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D61"/>
    <w:rsid w:val="00BA5E1A"/>
    <w:rsid w:val="00BB0042"/>
    <w:rsid w:val="00BB1B78"/>
    <w:rsid w:val="00BB279B"/>
    <w:rsid w:val="00BB398B"/>
    <w:rsid w:val="00BB47A8"/>
    <w:rsid w:val="00BB54BC"/>
    <w:rsid w:val="00BB7C2E"/>
    <w:rsid w:val="00BC3165"/>
    <w:rsid w:val="00BC32DF"/>
    <w:rsid w:val="00BC3B04"/>
    <w:rsid w:val="00BC76EE"/>
    <w:rsid w:val="00BC7EAB"/>
    <w:rsid w:val="00BD0B88"/>
    <w:rsid w:val="00BD2FED"/>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4B3"/>
    <w:rsid w:val="00BE78F4"/>
    <w:rsid w:val="00BE7BEA"/>
    <w:rsid w:val="00BF0DF4"/>
    <w:rsid w:val="00BF174A"/>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B68"/>
    <w:rsid w:val="00C04D3C"/>
    <w:rsid w:val="00C10325"/>
    <w:rsid w:val="00C106B1"/>
    <w:rsid w:val="00C10A28"/>
    <w:rsid w:val="00C11446"/>
    <w:rsid w:val="00C12117"/>
    <w:rsid w:val="00C13122"/>
    <w:rsid w:val="00C13A1F"/>
    <w:rsid w:val="00C150CA"/>
    <w:rsid w:val="00C159E1"/>
    <w:rsid w:val="00C15B40"/>
    <w:rsid w:val="00C200D2"/>
    <w:rsid w:val="00C20465"/>
    <w:rsid w:val="00C21C3F"/>
    <w:rsid w:val="00C22CB9"/>
    <w:rsid w:val="00C231FD"/>
    <w:rsid w:val="00C2349E"/>
    <w:rsid w:val="00C277C6"/>
    <w:rsid w:val="00C302E3"/>
    <w:rsid w:val="00C31EBB"/>
    <w:rsid w:val="00C330FE"/>
    <w:rsid w:val="00C33656"/>
    <w:rsid w:val="00C34232"/>
    <w:rsid w:val="00C35FF6"/>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77364"/>
    <w:rsid w:val="00C813E6"/>
    <w:rsid w:val="00C81661"/>
    <w:rsid w:val="00C81681"/>
    <w:rsid w:val="00C82AAC"/>
    <w:rsid w:val="00C832BD"/>
    <w:rsid w:val="00C858F9"/>
    <w:rsid w:val="00C85BBC"/>
    <w:rsid w:val="00C86FF1"/>
    <w:rsid w:val="00C870D4"/>
    <w:rsid w:val="00C873B6"/>
    <w:rsid w:val="00C914FD"/>
    <w:rsid w:val="00C9326A"/>
    <w:rsid w:val="00C94285"/>
    <w:rsid w:val="00C968E5"/>
    <w:rsid w:val="00C978B9"/>
    <w:rsid w:val="00CA5AD1"/>
    <w:rsid w:val="00CA632D"/>
    <w:rsid w:val="00CA78E7"/>
    <w:rsid w:val="00CB167A"/>
    <w:rsid w:val="00CB3891"/>
    <w:rsid w:val="00CB5601"/>
    <w:rsid w:val="00CB6438"/>
    <w:rsid w:val="00CB7005"/>
    <w:rsid w:val="00CC0164"/>
    <w:rsid w:val="00CC2B5D"/>
    <w:rsid w:val="00CC3F06"/>
    <w:rsid w:val="00CC63E4"/>
    <w:rsid w:val="00CC655E"/>
    <w:rsid w:val="00CC6C97"/>
    <w:rsid w:val="00CD1F82"/>
    <w:rsid w:val="00CD2497"/>
    <w:rsid w:val="00CD314A"/>
    <w:rsid w:val="00CD4377"/>
    <w:rsid w:val="00CD5867"/>
    <w:rsid w:val="00CD65F5"/>
    <w:rsid w:val="00CD7770"/>
    <w:rsid w:val="00CD79D4"/>
    <w:rsid w:val="00CD7A25"/>
    <w:rsid w:val="00CD7E0E"/>
    <w:rsid w:val="00CE02EF"/>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177BC"/>
    <w:rsid w:val="00D21AEE"/>
    <w:rsid w:val="00D21FA0"/>
    <w:rsid w:val="00D221D8"/>
    <w:rsid w:val="00D233F3"/>
    <w:rsid w:val="00D2404D"/>
    <w:rsid w:val="00D244AF"/>
    <w:rsid w:val="00D2472A"/>
    <w:rsid w:val="00D24AFD"/>
    <w:rsid w:val="00D24F29"/>
    <w:rsid w:val="00D25464"/>
    <w:rsid w:val="00D26DA4"/>
    <w:rsid w:val="00D307E0"/>
    <w:rsid w:val="00D32054"/>
    <w:rsid w:val="00D32FFA"/>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176"/>
    <w:rsid w:val="00D564E5"/>
    <w:rsid w:val="00D574EE"/>
    <w:rsid w:val="00D60EAE"/>
    <w:rsid w:val="00D61E57"/>
    <w:rsid w:val="00D62247"/>
    <w:rsid w:val="00D62EE6"/>
    <w:rsid w:val="00D63B93"/>
    <w:rsid w:val="00D64D32"/>
    <w:rsid w:val="00D65FD5"/>
    <w:rsid w:val="00D66029"/>
    <w:rsid w:val="00D70A3E"/>
    <w:rsid w:val="00D7169B"/>
    <w:rsid w:val="00D7630A"/>
    <w:rsid w:val="00D819C4"/>
    <w:rsid w:val="00D827C5"/>
    <w:rsid w:val="00D82DB2"/>
    <w:rsid w:val="00D831FF"/>
    <w:rsid w:val="00D83978"/>
    <w:rsid w:val="00D851C7"/>
    <w:rsid w:val="00D87866"/>
    <w:rsid w:val="00D87D71"/>
    <w:rsid w:val="00D90A7A"/>
    <w:rsid w:val="00D90D4B"/>
    <w:rsid w:val="00D93D6B"/>
    <w:rsid w:val="00D94D07"/>
    <w:rsid w:val="00D96193"/>
    <w:rsid w:val="00D97A17"/>
    <w:rsid w:val="00DA1F5C"/>
    <w:rsid w:val="00DA599F"/>
    <w:rsid w:val="00DA6DBB"/>
    <w:rsid w:val="00DA787B"/>
    <w:rsid w:val="00DA7C17"/>
    <w:rsid w:val="00DB3EF2"/>
    <w:rsid w:val="00DB705D"/>
    <w:rsid w:val="00DB7834"/>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190D"/>
    <w:rsid w:val="00E143C6"/>
    <w:rsid w:val="00E14C4D"/>
    <w:rsid w:val="00E15916"/>
    <w:rsid w:val="00E22756"/>
    <w:rsid w:val="00E22C12"/>
    <w:rsid w:val="00E2308C"/>
    <w:rsid w:val="00E23482"/>
    <w:rsid w:val="00E236ED"/>
    <w:rsid w:val="00E23900"/>
    <w:rsid w:val="00E26831"/>
    <w:rsid w:val="00E32D0E"/>
    <w:rsid w:val="00E33B9B"/>
    <w:rsid w:val="00E34560"/>
    <w:rsid w:val="00E35129"/>
    <w:rsid w:val="00E36613"/>
    <w:rsid w:val="00E36989"/>
    <w:rsid w:val="00E3698C"/>
    <w:rsid w:val="00E375C8"/>
    <w:rsid w:val="00E37BC8"/>
    <w:rsid w:val="00E37DA9"/>
    <w:rsid w:val="00E4077B"/>
    <w:rsid w:val="00E41DFC"/>
    <w:rsid w:val="00E4240E"/>
    <w:rsid w:val="00E433CC"/>
    <w:rsid w:val="00E4360C"/>
    <w:rsid w:val="00E43AB2"/>
    <w:rsid w:val="00E44D32"/>
    <w:rsid w:val="00E4594C"/>
    <w:rsid w:val="00E47F42"/>
    <w:rsid w:val="00E50003"/>
    <w:rsid w:val="00E5213E"/>
    <w:rsid w:val="00E52F1B"/>
    <w:rsid w:val="00E542ED"/>
    <w:rsid w:val="00E542F6"/>
    <w:rsid w:val="00E57DF4"/>
    <w:rsid w:val="00E61E91"/>
    <w:rsid w:val="00E632D2"/>
    <w:rsid w:val="00E63F04"/>
    <w:rsid w:val="00E64932"/>
    <w:rsid w:val="00E657F0"/>
    <w:rsid w:val="00E66023"/>
    <w:rsid w:val="00E663CF"/>
    <w:rsid w:val="00E66745"/>
    <w:rsid w:val="00E71E38"/>
    <w:rsid w:val="00E71F56"/>
    <w:rsid w:val="00E72F0C"/>
    <w:rsid w:val="00E7505C"/>
    <w:rsid w:val="00E75CEA"/>
    <w:rsid w:val="00E76A2F"/>
    <w:rsid w:val="00E771D2"/>
    <w:rsid w:val="00E80885"/>
    <w:rsid w:val="00E8133B"/>
    <w:rsid w:val="00E81AFC"/>
    <w:rsid w:val="00E823D2"/>
    <w:rsid w:val="00E831FC"/>
    <w:rsid w:val="00E85AC4"/>
    <w:rsid w:val="00E879B0"/>
    <w:rsid w:val="00E90DFC"/>
    <w:rsid w:val="00E90E1C"/>
    <w:rsid w:val="00E91062"/>
    <w:rsid w:val="00E910BD"/>
    <w:rsid w:val="00E914E1"/>
    <w:rsid w:val="00E9383F"/>
    <w:rsid w:val="00E955F4"/>
    <w:rsid w:val="00E968CF"/>
    <w:rsid w:val="00E96F9B"/>
    <w:rsid w:val="00EA25B8"/>
    <w:rsid w:val="00EA2C85"/>
    <w:rsid w:val="00EA34A1"/>
    <w:rsid w:val="00EA4399"/>
    <w:rsid w:val="00EA4BB3"/>
    <w:rsid w:val="00EA4BCA"/>
    <w:rsid w:val="00EA6C8A"/>
    <w:rsid w:val="00EB0E5B"/>
    <w:rsid w:val="00EB1E39"/>
    <w:rsid w:val="00EB300C"/>
    <w:rsid w:val="00EB3BDC"/>
    <w:rsid w:val="00EB4BA1"/>
    <w:rsid w:val="00EB4DB5"/>
    <w:rsid w:val="00EB68C1"/>
    <w:rsid w:val="00EB6A9D"/>
    <w:rsid w:val="00EB73A2"/>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6271"/>
    <w:rsid w:val="00F371E8"/>
    <w:rsid w:val="00F37A7E"/>
    <w:rsid w:val="00F37FDF"/>
    <w:rsid w:val="00F40DE7"/>
    <w:rsid w:val="00F419C0"/>
    <w:rsid w:val="00F42311"/>
    <w:rsid w:val="00F42AB8"/>
    <w:rsid w:val="00F43728"/>
    <w:rsid w:val="00F471DC"/>
    <w:rsid w:val="00F50F24"/>
    <w:rsid w:val="00F514C5"/>
    <w:rsid w:val="00F51B51"/>
    <w:rsid w:val="00F5217C"/>
    <w:rsid w:val="00F526D2"/>
    <w:rsid w:val="00F5389E"/>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46F9"/>
    <w:rsid w:val="00F85B38"/>
    <w:rsid w:val="00F86782"/>
    <w:rsid w:val="00F86BA4"/>
    <w:rsid w:val="00F92347"/>
    <w:rsid w:val="00F92E22"/>
    <w:rsid w:val="00F95018"/>
    <w:rsid w:val="00F95EAF"/>
    <w:rsid w:val="00F961C5"/>
    <w:rsid w:val="00F9648C"/>
    <w:rsid w:val="00F9769B"/>
    <w:rsid w:val="00F97990"/>
    <w:rsid w:val="00FA002B"/>
    <w:rsid w:val="00FA0530"/>
    <w:rsid w:val="00FA140C"/>
    <w:rsid w:val="00FA1481"/>
    <w:rsid w:val="00FA55AD"/>
    <w:rsid w:val="00FA5D42"/>
    <w:rsid w:val="00FA5E4F"/>
    <w:rsid w:val="00FA5FF1"/>
    <w:rsid w:val="00FA62B2"/>
    <w:rsid w:val="00FA643A"/>
    <w:rsid w:val="00FA6C6C"/>
    <w:rsid w:val="00FA7086"/>
    <w:rsid w:val="00FB0602"/>
    <w:rsid w:val="00FB1472"/>
    <w:rsid w:val="00FB2D44"/>
    <w:rsid w:val="00FB46A6"/>
    <w:rsid w:val="00FB48CE"/>
    <w:rsid w:val="00FC1F3F"/>
    <w:rsid w:val="00FC4348"/>
    <w:rsid w:val="00FC4908"/>
    <w:rsid w:val="00FC55C9"/>
    <w:rsid w:val="00FD062D"/>
    <w:rsid w:val="00FD1D88"/>
    <w:rsid w:val="00FD2300"/>
    <w:rsid w:val="00FD3854"/>
    <w:rsid w:val="00FE0729"/>
    <w:rsid w:val="00FE19E9"/>
    <w:rsid w:val="00FE1FA1"/>
    <w:rsid w:val="00FE2A63"/>
    <w:rsid w:val="00FE47A5"/>
    <w:rsid w:val="00FE5062"/>
    <w:rsid w:val="00FE676B"/>
    <w:rsid w:val="00FE72D7"/>
    <w:rsid w:val="00FF09E4"/>
    <w:rsid w:val="00FF1E67"/>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4" ma:contentTypeDescription="Create a new document." ma:contentTypeScope="" ma:versionID="7636d1e543e83050c62416b7e0f9572c">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b99489f5dba61d60e655311d048eb034"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32B4B521-9CF4-4E68-93D3-DA22A9088DC3}"/>
</file>

<file path=customXml/itemProps4.xml><?xml version="1.0" encoding="utf-8"?>
<ds:datastoreItem xmlns:ds="http://schemas.openxmlformats.org/officeDocument/2006/customXml" ds:itemID="{8E9544F6-173A-4C92-A120-8CE176778527}">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cf6dc0cf-1d45-4a2f-a37f-b5391cb0490c"/>
    <ds:schemaRef ds:uri="http://www.w3.org/XML/1998/namespace"/>
    <ds:schemaRef ds:uri="242c32be-31bf-422c-ab0d-7abc8ae381a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1988</Words>
  <Characters>11336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2</cp:revision>
  <cp:lastPrinted>2022-11-18T15:12:00Z</cp:lastPrinted>
  <dcterms:created xsi:type="dcterms:W3CDTF">2023-08-07T14:34:00Z</dcterms:created>
  <dcterms:modified xsi:type="dcterms:W3CDTF">2023-08-07T14:34:00Z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0x0101008DE9C5114ACD674E9813E352693D4379</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