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6E174" w14:textId="77777777" w:rsidR="0059796E" w:rsidRPr="00545C0F" w:rsidRDefault="0059796E" w:rsidP="0059796E">
      <w:pPr>
        <w:pStyle w:val="BodyText"/>
        <w:ind w:left="105"/>
        <w:rPr>
          <w:sz w:val="20"/>
        </w:rPr>
      </w:pPr>
      <w:r w:rsidRPr="00545C0F">
        <w:rPr>
          <w:noProof/>
        </w:rPr>
        <mc:AlternateContent>
          <mc:Choice Requires="wps">
            <w:drawing>
              <wp:anchor distT="0" distB="0" distL="114300" distR="114300" simplePos="0" relativeHeight="251658240" behindDoc="1" locked="0" layoutInCell="1" allowOverlap="1" wp14:anchorId="6A5055AE" wp14:editId="26F3EB59">
                <wp:simplePos x="0" y="0"/>
                <wp:positionH relativeFrom="page">
                  <wp:posOffset>914400</wp:posOffset>
                </wp:positionH>
                <wp:positionV relativeFrom="page">
                  <wp:posOffset>449580</wp:posOffset>
                </wp:positionV>
                <wp:extent cx="1981200" cy="4572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
                        </a:xfrm>
                        <a:prstGeom prst="rect">
                          <a:avLst/>
                        </a:prstGeom>
                        <a:solidFill>
                          <a:srgbClr val="538D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7C3F2" id="Rectangle 17" o:spid="_x0000_s1026" style="position:absolute;margin-left:1in;margin-top:35.4pt;width:156pt;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" fillcolor="#538dd3" stroked="f">
                <w10:wrap anchorx="page" anchory="page"/>
              </v:rect>
            </w:pict>
          </mc:Fallback>
        </mc:AlternateContent>
      </w:r>
    </w:p>
    <w:p w14:paraId="43B3DFCE" w14:textId="77777777" w:rsidR="0059796E" w:rsidRPr="00545C0F" w:rsidRDefault="0059796E" w:rsidP="0059796E">
      <w:pPr>
        <w:pStyle w:val="BodyText"/>
        <w:rPr>
          <w:sz w:val="20"/>
        </w:rPr>
      </w:pPr>
    </w:p>
    <w:p w14:paraId="669DB24F" w14:textId="77777777" w:rsidR="0059796E" w:rsidRPr="00545C0F" w:rsidRDefault="0059796E" w:rsidP="0059796E">
      <w:pPr>
        <w:pStyle w:val="BodyText"/>
        <w:rPr>
          <w:sz w:val="20"/>
        </w:rPr>
      </w:pPr>
    </w:p>
    <w:p w14:paraId="4ACE5DAF" w14:textId="77777777" w:rsidR="0059796E" w:rsidRPr="00545C0F" w:rsidRDefault="0059796E" w:rsidP="0059796E">
      <w:pPr>
        <w:pStyle w:val="BodyText"/>
        <w:spacing w:before="4"/>
        <w:rPr>
          <w:sz w:val="18"/>
        </w:rPr>
      </w:pPr>
      <w:r w:rsidRPr="00545C0F">
        <w:rPr>
          <w:noProof/>
          <w:sz w:val="18"/>
        </w:rPr>
        <w:drawing>
          <wp:anchor distT="0" distB="0" distL="114300" distR="114300" simplePos="0" relativeHeight="251658241" behindDoc="1" locked="0" layoutInCell="1" allowOverlap="1" wp14:anchorId="769887D3" wp14:editId="549FA954">
            <wp:simplePos x="0" y="0"/>
            <wp:positionH relativeFrom="column">
              <wp:posOffset>1353185</wp:posOffset>
            </wp:positionH>
            <wp:positionV relativeFrom="page">
              <wp:posOffset>1747520</wp:posOffset>
            </wp:positionV>
            <wp:extent cx="3514090" cy="1550035"/>
            <wp:effectExtent l="0" t="0" r="0" b="0"/>
            <wp:wrapTight wrapText="bothSides">
              <wp:wrapPolygon edited="0">
                <wp:start x="4215" y="0"/>
                <wp:lineTo x="2927" y="531"/>
                <wp:lineTo x="937" y="3186"/>
                <wp:lineTo x="937" y="4247"/>
                <wp:lineTo x="234" y="6371"/>
                <wp:lineTo x="234" y="7168"/>
                <wp:lineTo x="585" y="8495"/>
                <wp:lineTo x="0" y="9557"/>
                <wp:lineTo x="0" y="11415"/>
                <wp:lineTo x="468" y="12742"/>
                <wp:lineTo x="117" y="14335"/>
                <wp:lineTo x="937" y="16990"/>
                <wp:lineTo x="937" y="18052"/>
                <wp:lineTo x="3396" y="21237"/>
                <wp:lineTo x="4098" y="21237"/>
                <wp:lineTo x="5152" y="21237"/>
                <wp:lineTo x="6791" y="20706"/>
                <wp:lineTo x="6791" y="19113"/>
                <wp:lineTo x="5386" y="16990"/>
                <wp:lineTo x="20257" y="14866"/>
                <wp:lineTo x="20726" y="12742"/>
                <wp:lineTo x="18150" y="12742"/>
                <wp:lineTo x="21428" y="8760"/>
                <wp:lineTo x="21428" y="6371"/>
                <wp:lineTo x="5503" y="4247"/>
                <wp:lineTo x="6909" y="2124"/>
                <wp:lineTo x="6909" y="796"/>
                <wp:lineTo x="5269" y="0"/>
                <wp:lineTo x="4215"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514090" cy="1550035"/>
                    </a:xfrm>
                    <a:prstGeom prst="rect">
                      <a:avLst/>
                    </a:prstGeom>
                    <a:noFill/>
                  </pic:spPr>
                </pic:pic>
              </a:graphicData>
            </a:graphic>
            <wp14:sizeRelH relativeFrom="margin">
              <wp14:pctWidth>0</wp14:pctWidth>
            </wp14:sizeRelH>
            <wp14:sizeRelV relativeFrom="margin">
              <wp14:pctHeight>0</wp14:pctHeight>
            </wp14:sizeRelV>
          </wp:anchor>
        </w:drawing>
      </w:r>
    </w:p>
    <w:p w14:paraId="69ECEC5F" w14:textId="77777777" w:rsidR="0059796E" w:rsidRPr="00545C0F" w:rsidRDefault="0059796E" w:rsidP="0059796E">
      <w:pPr>
        <w:pStyle w:val="BodyText"/>
        <w:rPr>
          <w:sz w:val="20"/>
        </w:rPr>
      </w:pPr>
    </w:p>
    <w:p w14:paraId="4134E4A2" w14:textId="77777777" w:rsidR="0059796E" w:rsidRPr="00545C0F" w:rsidRDefault="0059796E" w:rsidP="0059796E">
      <w:pPr>
        <w:pStyle w:val="BodyText"/>
        <w:spacing w:before="9"/>
        <w:rPr>
          <w:sz w:val="16"/>
        </w:rPr>
      </w:pPr>
    </w:p>
    <w:p w14:paraId="2533F8D0" w14:textId="77777777" w:rsidR="0059796E" w:rsidRPr="00545C0F" w:rsidRDefault="0059796E" w:rsidP="0059796E">
      <w:pPr>
        <w:spacing w:before="100" w:line="439" w:lineRule="auto"/>
        <w:ind w:right="2234"/>
        <w:rPr>
          <w:rFonts w:ascii="Verdana" w:hAnsi="Verdana"/>
          <w:b/>
          <w:color w:val="001F5F"/>
          <w:sz w:val="24"/>
        </w:rPr>
      </w:pPr>
    </w:p>
    <w:p w14:paraId="55DD14DC" w14:textId="77777777" w:rsidR="0059796E" w:rsidRPr="00545C0F" w:rsidRDefault="0059796E" w:rsidP="0059796E">
      <w:pPr>
        <w:spacing w:before="100" w:line="439" w:lineRule="auto"/>
        <w:ind w:right="2234"/>
        <w:rPr>
          <w:rFonts w:ascii="Verdana" w:hAnsi="Verdana"/>
          <w:b/>
          <w:color w:val="001F5F"/>
          <w:sz w:val="24"/>
        </w:rPr>
      </w:pPr>
    </w:p>
    <w:p w14:paraId="1D7618D6" w14:textId="77777777" w:rsidR="0059796E" w:rsidRPr="00545C0F" w:rsidRDefault="0059796E" w:rsidP="0059796E">
      <w:pPr>
        <w:spacing w:before="100" w:line="439" w:lineRule="auto"/>
        <w:ind w:right="2234"/>
        <w:rPr>
          <w:rFonts w:ascii="Verdana" w:hAnsi="Verdana"/>
          <w:b/>
          <w:color w:val="001F5F"/>
          <w:sz w:val="24"/>
        </w:rPr>
      </w:pPr>
    </w:p>
    <w:p w14:paraId="56A38635" w14:textId="77777777" w:rsidR="0059796E" w:rsidRPr="00545C0F" w:rsidRDefault="0059796E" w:rsidP="0059796E">
      <w:pPr>
        <w:pStyle w:val="BodyText"/>
        <w:spacing w:before="4"/>
        <w:ind w:left="1440"/>
        <w:jc w:val="center"/>
        <w:rPr>
          <w:b/>
          <w:sz w:val="36"/>
          <w:szCs w:val="28"/>
        </w:rPr>
      </w:pPr>
    </w:p>
    <w:p w14:paraId="5A608F7F" w14:textId="77777777" w:rsidR="0059796E" w:rsidRPr="00545C0F" w:rsidRDefault="0059796E" w:rsidP="0059796E">
      <w:pPr>
        <w:pStyle w:val="BodyText"/>
        <w:spacing w:before="6"/>
        <w:jc w:val="center"/>
        <w:rPr>
          <w:b/>
          <w:sz w:val="32"/>
        </w:rPr>
      </w:pPr>
    </w:p>
    <w:p w14:paraId="456DD8B9" w14:textId="77777777" w:rsidR="0059796E" w:rsidRPr="00545C0F" w:rsidRDefault="0059796E" w:rsidP="0059796E">
      <w:pPr>
        <w:ind w:left="567"/>
        <w:jc w:val="center"/>
        <w:rPr>
          <w:rFonts w:ascii="Verdana" w:hAnsi="Verdana" w:cs="Arial"/>
          <w:b/>
          <w:color w:val="17365D"/>
          <w:sz w:val="36"/>
          <w:szCs w:val="36"/>
        </w:rPr>
      </w:pPr>
      <w:r w:rsidRPr="00545C0F">
        <w:rPr>
          <w:rFonts w:ascii="Verdana" w:hAnsi="Verdana" w:cs="Arial"/>
          <w:b/>
          <w:color w:val="17365D"/>
          <w:sz w:val="36"/>
          <w:szCs w:val="36"/>
        </w:rPr>
        <w:t>Police and Crime</w:t>
      </w:r>
    </w:p>
    <w:p w14:paraId="22200607" w14:textId="77777777" w:rsidR="0059796E" w:rsidRPr="00545C0F" w:rsidRDefault="0059796E" w:rsidP="0059796E">
      <w:pPr>
        <w:ind w:left="567"/>
        <w:jc w:val="center"/>
        <w:rPr>
          <w:rFonts w:ascii="Verdana" w:hAnsi="Verdana" w:cs="Arial"/>
          <w:b/>
          <w:color w:val="17365D"/>
          <w:sz w:val="36"/>
          <w:szCs w:val="36"/>
        </w:rPr>
      </w:pPr>
      <w:r w:rsidRPr="00545C0F">
        <w:rPr>
          <w:rFonts w:ascii="Verdana" w:hAnsi="Verdana" w:cs="Arial"/>
          <w:b/>
          <w:color w:val="17365D"/>
          <w:sz w:val="36"/>
          <w:szCs w:val="36"/>
        </w:rPr>
        <w:t>Commissioner for Dyfed-Powys</w:t>
      </w:r>
    </w:p>
    <w:p w14:paraId="419405B2" w14:textId="77777777" w:rsidR="0059796E" w:rsidRPr="00545C0F" w:rsidRDefault="0059796E" w:rsidP="0059796E">
      <w:pPr>
        <w:ind w:left="567"/>
        <w:jc w:val="center"/>
        <w:rPr>
          <w:rFonts w:ascii="Verdana" w:hAnsi="Verdana" w:cs="Arial"/>
          <w:b/>
          <w:sz w:val="36"/>
          <w:szCs w:val="36"/>
        </w:rPr>
      </w:pPr>
    </w:p>
    <w:p w14:paraId="66AB5E9F" w14:textId="77777777" w:rsidR="0059796E" w:rsidRPr="00545C0F" w:rsidRDefault="0059796E" w:rsidP="0059796E">
      <w:pPr>
        <w:ind w:left="567"/>
        <w:jc w:val="center"/>
        <w:rPr>
          <w:rFonts w:ascii="Verdana" w:hAnsi="Verdana" w:cs="Arial"/>
          <w:b/>
          <w:color w:val="548DD4"/>
          <w:sz w:val="36"/>
          <w:szCs w:val="36"/>
        </w:rPr>
      </w:pPr>
      <w:r w:rsidRPr="00545C0F">
        <w:rPr>
          <w:rFonts w:ascii="Verdana" w:hAnsi="Verdana" w:cs="Arial"/>
          <w:b/>
          <w:color w:val="548DD4"/>
          <w:sz w:val="36"/>
          <w:szCs w:val="36"/>
        </w:rPr>
        <w:t>Scrutiny Panel</w:t>
      </w:r>
    </w:p>
    <w:p w14:paraId="5759D540" w14:textId="77777777" w:rsidR="0059796E" w:rsidRPr="00545C0F" w:rsidRDefault="0059796E" w:rsidP="0059796E">
      <w:pPr>
        <w:ind w:left="567"/>
        <w:jc w:val="center"/>
        <w:rPr>
          <w:rFonts w:ascii="Verdana" w:hAnsi="Verdana" w:cs="Arial"/>
          <w:b/>
          <w:color w:val="548DD4"/>
          <w:sz w:val="36"/>
          <w:szCs w:val="36"/>
        </w:rPr>
      </w:pPr>
      <w:r w:rsidRPr="00545C0F">
        <w:rPr>
          <w:rFonts w:ascii="Verdana" w:hAnsi="Verdana" w:cs="Arial"/>
          <w:b/>
          <w:color w:val="548DD4"/>
          <w:sz w:val="36"/>
          <w:szCs w:val="36"/>
        </w:rPr>
        <w:t xml:space="preserve">Dip Sampling Exercise </w:t>
      </w:r>
    </w:p>
    <w:p w14:paraId="18877C63" w14:textId="214B71D8" w:rsidR="0059796E" w:rsidRPr="00982564" w:rsidRDefault="002253D1" w:rsidP="0059796E">
      <w:pPr>
        <w:ind w:left="567"/>
        <w:jc w:val="center"/>
        <w:rPr>
          <w:rFonts w:ascii="Verdana" w:hAnsi="Verdana"/>
          <w:b/>
          <w:bCs/>
          <w:color w:val="5B9BD5" w:themeColor="accent5"/>
          <w:sz w:val="36"/>
          <w:szCs w:val="36"/>
          <w:shd w:val="clear" w:color="auto" w:fill="FFFFFF"/>
        </w:rPr>
      </w:pPr>
      <w:r>
        <w:rPr>
          <w:rFonts w:ascii="Verdana" w:hAnsi="Verdana"/>
          <w:b/>
          <w:bCs/>
          <w:color w:val="5B9BD5" w:themeColor="accent5"/>
          <w:sz w:val="36"/>
          <w:szCs w:val="36"/>
          <w:shd w:val="clear" w:color="auto" w:fill="FFFFFF"/>
        </w:rPr>
        <w:t xml:space="preserve">Domestic Abuse Attrition </w:t>
      </w:r>
    </w:p>
    <w:p w14:paraId="4A063797" w14:textId="77777777" w:rsidR="000F0720" w:rsidRPr="000F0720" w:rsidRDefault="000F0720" w:rsidP="0059796E">
      <w:pPr>
        <w:ind w:left="567"/>
        <w:jc w:val="center"/>
        <w:rPr>
          <w:rFonts w:ascii="Verdana" w:hAnsi="Verdana" w:cs="Arial"/>
          <w:b/>
          <w:bCs/>
          <w:color w:val="4472C4" w:themeColor="accent1"/>
          <w:sz w:val="36"/>
          <w:szCs w:val="36"/>
        </w:rPr>
      </w:pPr>
    </w:p>
    <w:p w14:paraId="20BB9212" w14:textId="77777777" w:rsidR="0059796E" w:rsidRPr="00545C0F" w:rsidRDefault="0059796E" w:rsidP="0059796E">
      <w:pPr>
        <w:ind w:left="567"/>
        <w:jc w:val="center"/>
        <w:rPr>
          <w:rFonts w:ascii="Verdana" w:hAnsi="Verdana" w:cs="Arial"/>
          <w:b/>
          <w:color w:val="548DD4"/>
          <w:sz w:val="36"/>
          <w:szCs w:val="36"/>
        </w:rPr>
      </w:pPr>
      <w:r w:rsidRPr="00545C0F">
        <w:rPr>
          <w:rFonts w:ascii="Verdana" w:hAnsi="Verdana" w:cs="Arial"/>
          <w:b/>
          <w:color w:val="548DD4"/>
          <w:sz w:val="36"/>
          <w:szCs w:val="36"/>
        </w:rPr>
        <w:t>Panel Members’ Findings &amp; Feedback</w:t>
      </w:r>
    </w:p>
    <w:p w14:paraId="56DF878B" w14:textId="77777777" w:rsidR="0059796E" w:rsidRPr="00545C0F" w:rsidRDefault="0059796E" w:rsidP="0059796E">
      <w:pPr>
        <w:ind w:left="567"/>
        <w:jc w:val="center"/>
        <w:rPr>
          <w:rFonts w:ascii="Verdana" w:hAnsi="Verdana" w:cs="Arial"/>
          <w:b/>
          <w:color w:val="17365D"/>
          <w:sz w:val="36"/>
          <w:szCs w:val="36"/>
        </w:rPr>
      </w:pPr>
    </w:p>
    <w:p w14:paraId="585FB284" w14:textId="2C37D352" w:rsidR="0059796E" w:rsidRPr="00545C0F" w:rsidRDefault="002253D1" w:rsidP="0059796E">
      <w:pPr>
        <w:ind w:left="567"/>
        <w:jc w:val="center"/>
        <w:rPr>
          <w:rFonts w:ascii="Verdana" w:hAnsi="Verdana" w:cs="Arial"/>
          <w:b/>
          <w:color w:val="17365D"/>
          <w:sz w:val="36"/>
          <w:szCs w:val="36"/>
        </w:rPr>
        <w:sectPr w:rsidR="0059796E" w:rsidRPr="00545C0F" w:rsidSect="00773E2D">
          <w:headerReference w:type="default" r:id="rId12"/>
          <w:footerReference w:type="default" r:id="rId13"/>
          <w:pgSz w:w="11906" w:h="16838"/>
          <w:pgMar w:top="1440" w:right="1440" w:bottom="1440" w:left="1440" w:header="708" w:footer="708" w:gutter="0"/>
          <w:cols w:space="708"/>
          <w:titlePg/>
          <w:docGrid w:linePitch="360"/>
        </w:sectPr>
      </w:pPr>
      <w:r>
        <w:rPr>
          <w:rFonts w:ascii="Verdana" w:hAnsi="Verdana" w:cs="Arial"/>
          <w:b/>
          <w:color w:val="17365D"/>
          <w:sz w:val="36"/>
          <w:szCs w:val="36"/>
        </w:rPr>
        <w:t>March</w:t>
      </w:r>
      <w:r w:rsidR="0059796E" w:rsidRPr="00545C0F">
        <w:rPr>
          <w:rFonts w:ascii="Verdana" w:hAnsi="Verdana" w:cs="Arial"/>
          <w:b/>
          <w:color w:val="17365D"/>
          <w:sz w:val="36"/>
          <w:szCs w:val="36"/>
        </w:rPr>
        <w:t xml:space="preserve"> 202</w:t>
      </w:r>
      <w:r w:rsidR="00867553">
        <w:rPr>
          <w:rFonts w:ascii="Verdana" w:hAnsi="Verdana" w:cs="Arial"/>
          <w:b/>
          <w:color w:val="17365D"/>
          <w:sz w:val="36"/>
          <w:szCs w:val="36"/>
        </w:rPr>
        <w:t>4</w:t>
      </w:r>
    </w:p>
    <w:p w14:paraId="22EA4C62" w14:textId="77777777" w:rsidR="00B26AD2" w:rsidRPr="00545C0F" w:rsidRDefault="00B26AD2" w:rsidP="00B26AD2">
      <w:pPr>
        <w:jc w:val="center"/>
        <w:rPr>
          <w:rFonts w:ascii="Verdana" w:hAnsi="Verdana"/>
          <w:sz w:val="24"/>
        </w:rPr>
      </w:pPr>
    </w:p>
    <w:p w14:paraId="11811D20" w14:textId="77777777" w:rsidR="00B26AD2" w:rsidRPr="00545C0F" w:rsidRDefault="00B26AD2" w:rsidP="00B26AD2">
      <w:pPr>
        <w:pStyle w:val="Heading2"/>
        <w:rPr>
          <w:rFonts w:ascii="Verdana" w:hAnsi="Verdana"/>
        </w:rPr>
      </w:pPr>
      <w:bookmarkStart w:id="0" w:name="Contents"/>
      <w:bookmarkStart w:id="1" w:name="_Toc162271426"/>
      <w:bookmarkEnd w:id="0"/>
      <w:r w:rsidRPr="00545C0F">
        <w:rPr>
          <w:rFonts w:ascii="Verdana" w:hAnsi="Verdana"/>
          <w:color w:val="5B9BD4"/>
        </w:rPr>
        <w:t>Contents</w:t>
      </w:r>
      <w:bookmarkEnd w:id="1"/>
    </w:p>
    <w:sdt>
      <w:sdtPr>
        <w:rPr>
          <w:rFonts w:asciiTheme="minorHAnsi" w:eastAsiaTheme="minorEastAsia" w:hAnsiTheme="minorHAnsi" w:cstheme="minorBidi"/>
          <w:b w:val="0"/>
          <w:bCs w:val="0"/>
          <w:sz w:val="20"/>
          <w:szCs w:val="20"/>
          <w:lang w:val="en-US"/>
        </w:rPr>
        <w:id w:val="-1675256335"/>
        <w:docPartObj>
          <w:docPartGallery w:val="Table of Contents"/>
          <w:docPartUnique/>
        </w:docPartObj>
      </w:sdtPr>
      <w:sdtEndPr>
        <w:rPr>
          <w:lang w:val="en-GB"/>
        </w:rPr>
      </w:sdtEndPr>
      <w:sdtContent>
        <w:p w14:paraId="053BD799" w14:textId="08D6E4BD" w:rsidR="00433E82" w:rsidRDefault="00B26AD2">
          <w:pPr>
            <w:pStyle w:val="TOC2"/>
            <w:tabs>
              <w:tab w:val="right" w:leader="dot" w:pos="9016"/>
            </w:tabs>
            <w:rPr>
              <w:rFonts w:asciiTheme="minorHAnsi" w:eastAsiaTheme="minorEastAsia" w:hAnsiTheme="minorHAnsi" w:cstheme="minorBidi"/>
              <w:b w:val="0"/>
              <w:bCs w:val="0"/>
              <w:noProof/>
              <w:lang w:eastAsia="en-GB"/>
            </w:rPr>
          </w:pPr>
          <w:r w:rsidRPr="00580F1D">
            <w:fldChar w:fldCharType="begin"/>
          </w:r>
          <w:r w:rsidRPr="00545C0F">
            <w:instrText xml:space="preserve">TOC \o "1-2" \h \z \u </w:instrText>
          </w:r>
          <w:r w:rsidRPr="00580F1D">
            <w:fldChar w:fldCharType="separate"/>
          </w:r>
          <w:hyperlink w:anchor="_Toc162271426" w:history="1">
            <w:r w:rsidR="00433E82" w:rsidRPr="00E26799">
              <w:rPr>
                <w:rStyle w:val="Hyperlink"/>
                <w:noProof/>
              </w:rPr>
              <w:t>Contents</w:t>
            </w:r>
            <w:r w:rsidR="00433E82">
              <w:rPr>
                <w:noProof/>
                <w:webHidden/>
              </w:rPr>
              <w:tab/>
            </w:r>
            <w:r w:rsidR="00433E82">
              <w:rPr>
                <w:noProof/>
                <w:webHidden/>
              </w:rPr>
              <w:fldChar w:fldCharType="begin"/>
            </w:r>
            <w:r w:rsidR="00433E82">
              <w:rPr>
                <w:noProof/>
                <w:webHidden/>
              </w:rPr>
              <w:instrText xml:space="preserve"> PAGEREF _Toc162271426 \h </w:instrText>
            </w:r>
            <w:r w:rsidR="00433E82">
              <w:rPr>
                <w:noProof/>
                <w:webHidden/>
              </w:rPr>
            </w:r>
            <w:r w:rsidR="00433E82">
              <w:rPr>
                <w:noProof/>
                <w:webHidden/>
              </w:rPr>
              <w:fldChar w:fldCharType="separate"/>
            </w:r>
            <w:r w:rsidR="00433E82">
              <w:rPr>
                <w:noProof/>
                <w:webHidden/>
              </w:rPr>
              <w:t>1</w:t>
            </w:r>
            <w:r w:rsidR="00433E82">
              <w:rPr>
                <w:noProof/>
                <w:webHidden/>
              </w:rPr>
              <w:fldChar w:fldCharType="end"/>
            </w:r>
          </w:hyperlink>
        </w:p>
        <w:p w14:paraId="63CAAF2B" w14:textId="7AF40421" w:rsidR="00433E82" w:rsidRDefault="002867E5">
          <w:pPr>
            <w:pStyle w:val="TOC1"/>
            <w:tabs>
              <w:tab w:val="right" w:leader="dot" w:pos="9016"/>
            </w:tabs>
            <w:rPr>
              <w:rFonts w:asciiTheme="minorHAnsi" w:eastAsiaTheme="minorEastAsia" w:hAnsiTheme="minorHAnsi" w:cstheme="minorBidi"/>
              <w:b w:val="0"/>
              <w:bCs w:val="0"/>
              <w:noProof/>
              <w:lang w:eastAsia="en-GB"/>
            </w:rPr>
          </w:pPr>
          <w:hyperlink w:anchor="_Toc162271427" w:history="1">
            <w:r w:rsidR="00433E82" w:rsidRPr="00E26799">
              <w:rPr>
                <w:rStyle w:val="Hyperlink"/>
                <w:rFonts w:cstheme="minorHAnsi"/>
                <w:noProof/>
                <w:spacing w:val="-2"/>
              </w:rPr>
              <w:t>1.0</w:t>
            </w:r>
            <w:r w:rsidR="00433E82" w:rsidRPr="00E26799">
              <w:rPr>
                <w:rStyle w:val="Hyperlink"/>
                <w:rFonts w:cstheme="minorHAnsi"/>
                <w:noProof/>
                <w:spacing w:val="-12"/>
              </w:rPr>
              <w:t xml:space="preserve"> </w:t>
            </w:r>
            <w:r w:rsidR="00433E82" w:rsidRPr="00E26799">
              <w:rPr>
                <w:rStyle w:val="Hyperlink"/>
                <w:rFonts w:cstheme="minorHAnsi"/>
                <w:noProof/>
                <w:spacing w:val="-2"/>
              </w:rPr>
              <w:t>Overview, Background,</w:t>
            </w:r>
            <w:r w:rsidR="00433E82" w:rsidRPr="00E26799">
              <w:rPr>
                <w:rStyle w:val="Hyperlink"/>
                <w:rFonts w:cstheme="minorHAnsi"/>
                <w:noProof/>
                <w:spacing w:val="-12"/>
              </w:rPr>
              <w:t xml:space="preserve"> </w:t>
            </w:r>
            <w:r w:rsidR="00433E82" w:rsidRPr="00E26799">
              <w:rPr>
                <w:rStyle w:val="Hyperlink"/>
                <w:rFonts w:cstheme="minorHAnsi"/>
                <w:noProof/>
                <w:spacing w:val="-2"/>
              </w:rPr>
              <w:t>Purpose</w:t>
            </w:r>
            <w:r w:rsidR="00433E82" w:rsidRPr="00E26799">
              <w:rPr>
                <w:rStyle w:val="Hyperlink"/>
                <w:rFonts w:cstheme="minorHAnsi"/>
                <w:noProof/>
                <w:spacing w:val="-12"/>
              </w:rPr>
              <w:t xml:space="preserve"> </w:t>
            </w:r>
            <w:r w:rsidR="00433E82" w:rsidRPr="00E26799">
              <w:rPr>
                <w:rStyle w:val="Hyperlink"/>
                <w:rFonts w:cstheme="minorHAnsi"/>
                <w:noProof/>
                <w:spacing w:val="-2"/>
              </w:rPr>
              <w:t>and</w:t>
            </w:r>
            <w:r w:rsidR="00433E82" w:rsidRPr="00E26799">
              <w:rPr>
                <w:rStyle w:val="Hyperlink"/>
                <w:rFonts w:cstheme="minorHAnsi"/>
                <w:noProof/>
                <w:spacing w:val="-16"/>
              </w:rPr>
              <w:t xml:space="preserve"> </w:t>
            </w:r>
            <w:r w:rsidR="00433E82" w:rsidRPr="00E26799">
              <w:rPr>
                <w:rStyle w:val="Hyperlink"/>
                <w:rFonts w:cstheme="minorHAnsi"/>
                <w:noProof/>
                <w:spacing w:val="-2"/>
              </w:rPr>
              <w:t>Methodology</w:t>
            </w:r>
            <w:r w:rsidR="00433E82">
              <w:rPr>
                <w:noProof/>
                <w:webHidden/>
              </w:rPr>
              <w:tab/>
            </w:r>
            <w:r w:rsidR="00433E82">
              <w:rPr>
                <w:noProof/>
                <w:webHidden/>
              </w:rPr>
              <w:fldChar w:fldCharType="begin"/>
            </w:r>
            <w:r w:rsidR="00433E82">
              <w:rPr>
                <w:noProof/>
                <w:webHidden/>
              </w:rPr>
              <w:instrText xml:space="preserve"> PAGEREF _Toc162271427 \h </w:instrText>
            </w:r>
            <w:r w:rsidR="00433E82">
              <w:rPr>
                <w:noProof/>
                <w:webHidden/>
              </w:rPr>
            </w:r>
            <w:r w:rsidR="00433E82">
              <w:rPr>
                <w:noProof/>
                <w:webHidden/>
              </w:rPr>
              <w:fldChar w:fldCharType="separate"/>
            </w:r>
            <w:r w:rsidR="00433E82">
              <w:rPr>
                <w:noProof/>
                <w:webHidden/>
              </w:rPr>
              <w:t>2</w:t>
            </w:r>
            <w:r w:rsidR="00433E82">
              <w:rPr>
                <w:noProof/>
                <w:webHidden/>
              </w:rPr>
              <w:fldChar w:fldCharType="end"/>
            </w:r>
          </w:hyperlink>
        </w:p>
        <w:p w14:paraId="71AEF35D" w14:textId="6B717C2A" w:rsidR="00433E82" w:rsidRDefault="002867E5">
          <w:pPr>
            <w:pStyle w:val="TOC1"/>
            <w:tabs>
              <w:tab w:val="left" w:pos="1320"/>
              <w:tab w:val="right" w:leader="dot" w:pos="9016"/>
            </w:tabs>
            <w:rPr>
              <w:rFonts w:asciiTheme="minorHAnsi" w:eastAsiaTheme="minorEastAsia" w:hAnsiTheme="minorHAnsi" w:cstheme="minorBidi"/>
              <w:b w:val="0"/>
              <w:bCs w:val="0"/>
              <w:noProof/>
              <w:lang w:eastAsia="en-GB"/>
            </w:rPr>
          </w:pPr>
          <w:hyperlink w:anchor="_Toc162271428" w:history="1">
            <w:r w:rsidR="00433E82" w:rsidRPr="00E26799">
              <w:rPr>
                <w:rStyle w:val="Hyperlink"/>
                <w:rFonts w:cstheme="minorHAnsi"/>
                <w:noProof/>
                <w:spacing w:val="-2"/>
              </w:rPr>
              <w:t>2.0</w:t>
            </w:r>
            <w:r w:rsidR="00433E82">
              <w:rPr>
                <w:rFonts w:asciiTheme="minorHAnsi" w:eastAsiaTheme="minorEastAsia" w:hAnsiTheme="minorHAnsi" w:cstheme="minorBidi"/>
                <w:b w:val="0"/>
                <w:bCs w:val="0"/>
                <w:noProof/>
                <w:lang w:eastAsia="en-GB"/>
              </w:rPr>
              <w:tab/>
            </w:r>
            <w:r w:rsidR="00433E82" w:rsidRPr="00E26799">
              <w:rPr>
                <w:rStyle w:val="Hyperlink"/>
                <w:rFonts w:cstheme="minorHAnsi"/>
                <w:noProof/>
                <w:spacing w:val="-2"/>
              </w:rPr>
              <w:t>Review of D</w:t>
            </w:r>
            <w:r w:rsidR="00433E82">
              <w:rPr>
                <w:rStyle w:val="Hyperlink"/>
                <w:rFonts w:cstheme="minorHAnsi"/>
                <w:noProof/>
                <w:spacing w:val="-2"/>
              </w:rPr>
              <w:t xml:space="preserve">omesit Abuse Attriton incidents </w:t>
            </w:r>
            <w:r w:rsidR="00433E82">
              <w:rPr>
                <w:noProof/>
                <w:webHidden/>
              </w:rPr>
              <w:tab/>
            </w:r>
            <w:r w:rsidR="00433E82">
              <w:rPr>
                <w:noProof/>
                <w:webHidden/>
              </w:rPr>
              <w:fldChar w:fldCharType="begin"/>
            </w:r>
            <w:r w:rsidR="00433E82">
              <w:rPr>
                <w:noProof/>
                <w:webHidden/>
              </w:rPr>
              <w:instrText xml:space="preserve"> PAGEREF _Toc162271428 \h </w:instrText>
            </w:r>
            <w:r w:rsidR="00433E82">
              <w:rPr>
                <w:noProof/>
                <w:webHidden/>
              </w:rPr>
            </w:r>
            <w:r w:rsidR="00433E82">
              <w:rPr>
                <w:noProof/>
                <w:webHidden/>
              </w:rPr>
              <w:fldChar w:fldCharType="separate"/>
            </w:r>
            <w:r w:rsidR="00433E82">
              <w:rPr>
                <w:noProof/>
                <w:webHidden/>
              </w:rPr>
              <w:t>3</w:t>
            </w:r>
            <w:r w:rsidR="00433E82">
              <w:rPr>
                <w:noProof/>
                <w:webHidden/>
              </w:rPr>
              <w:fldChar w:fldCharType="end"/>
            </w:r>
          </w:hyperlink>
        </w:p>
        <w:p w14:paraId="5FBB2275" w14:textId="5D8BD3E9" w:rsidR="00433E82" w:rsidRDefault="002867E5">
          <w:pPr>
            <w:pStyle w:val="TOC1"/>
            <w:tabs>
              <w:tab w:val="left" w:pos="1320"/>
              <w:tab w:val="right" w:leader="dot" w:pos="9016"/>
            </w:tabs>
            <w:rPr>
              <w:rFonts w:asciiTheme="minorHAnsi" w:eastAsiaTheme="minorEastAsia" w:hAnsiTheme="minorHAnsi" w:cstheme="minorBidi"/>
              <w:b w:val="0"/>
              <w:bCs w:val="0"/>
              <w:noProof/>
              <w:lang w:eastAsia="en-GB"/>
            </w:rPr>
          </w:pPr>
          <w:hyperlink w:anchor="_Toc162271429" w:history="1">
            <w:r w:rsidR="00433E82" w:rsidRPr="00E26799">
              <w:rPr>
                <w:rStyle w:val="Hyperlink"/>
                <w:rFonts w:cstheme="minorHAnsi"/>
                <w:noProof/>
                <w:spacing w:val="-2"/>
              </w:rPr>
              <w:t>3.0</w:t>
            </w:r>
            <w:r w:rsidR="00433E82">
              <w:rPr>
                <w:rFonts w:asciiTheme="minorHAnsi" w:eastAsiaTheme="minorEastAsia" w:hAnsiTheme="minorHAnsi" w:cstheme="minorBidi"/>
                <w:b w:val="0"/>
                <w:bCs w:val="0"/>
                <w:noProof/>
                <w:lang w:eastAsia="en-GB"/>
              </w:rPr>
              <w:tab/>
            </w:r>
            <w:r w:rsidR="00433E82" w:rsidRPr="00E26799">
              <w:rPr>
                <w:rStyle w:val="Hyperlink"/>
                <w:rFonts w:cstheme="minorHAnsi"/>
                <w:noProof/>
                <w:spacing w:val="-2"/>
              </w:rPr>
              <w:t>General Comments and Observations</w:t>
            </w:r>
            <w:r w:rsidR="00433E82">
              <w:rPr>
                <w:noProof/>
                <w:webHidden/>
              </w:rPr>
              <w:tab/>
            </w:r>
            <w:r w:rsidR="00433E82">
              <w:rPr>
                <w:noProof/>
                <w:webHidden/>
              </w:rPr>
              <w:fldChar w:fldCharType="begin"/>
            </w:r>
            <w:r w:rsidR="00433E82">
              <w:rPr>
                <w:noProof/>
                <w:webHidden/>
              </w:rPr>
              <w:instrText xml:space="preserve"> PAGEREF _Toc162271429 \h </w:instrText>
            </w:r>
            <w:r w:rsidR="00433E82">
              <w:rPr>
                <w:noProof/>
                <w:webHidden/>
              </w:rPr>
            </w:r>
            <w:r w:rsidR="00433E82">
              <w:rPr>
                <w:noProof/>
                <w:webHidden/>
              </w:rPr>
              <w:fldChar w:fldCharType="separate"/>
            </w:r>
            <w:r w:rsidR="00433E82">
              <w:rPr>
                <w:noProof/>
                <w:webHidden/>
              </w:rPr>
              <w:t>7</w:t>
            </w:r>
            <w:r w:rsidR="00433E82">
              <w:rPr>
                <w:noProof/>
                <w:webHidden/>
              </w:rPr>
              <w:fldChar w:fldCharType="end"/>
            </w:r>
          </w:hyperlink>
        </w:p>
        <w:p w14:paraId="69CD0414" w14:textId="2925BD18" w:rsidR="00B26AD2" w:rsidRPr="00545C0F" w:rsidRDefault="00B26AD2" w:rsidP="00B26AD2">
          <w:pPr>
            <w:rPr>
              <w:rFonts w:ascii="Verdana" w:hAnsi="Verdana"/>
            </w:rPr>
          </w:pPr>
          <w:r w:rsidRPr="00580F1D">
            <w:rPr>
              <w:rFonts w:ascii="Verdana" w:hAnsi="Verdana"/>
            </w:rPr>
            <w:fldChar w:fldCharType="end"/>
          </w:r>
        </w:p>
      </w:sdtContent>
    </w:sdt>
    <w:p w14:paraId="1F9F415D" w14:textId="77777777" w:rsidR="00A3191B" w:rsidRDefault="00A3191B"/>
    <w:p w14:paraId="6FF4EBB6" w14:textId="77777777" w:rsidR="00773E2D" w:rsidRPr="00773E2D" w:rsidRDefault="00773E2D" w:rsidP="00773E2D"/>
    <w:p w14:paraId="7EB6A5E1" w14:textId="77777777" w:rsidR="00773E2D" w:rsidRPr="00773E2D" w:rsidRDefault="00773E2D" w:rsidP="00773E2D"/>
    <w:p w14:paraId="5BD68880" w14:textId="77777777" w:rsidR="00773E2D" w:rsidRPr="00773E2D" w:rsidRDefault="00773E2D" w:rsidP="00773E2D"/>
    <w:p w14:paraId="2CC2AB68" w14:textId="7E4C9A9F" w:rsidR="00773E2D" w:rsidRPr="002C1DD5" w:rsidRDefault="000C79B3" w:rsidP="000C79B3">
      <w:pPr>
        <w:tabs>
          <w:tab w:val="left" w:pos="2925"/>
        </w:tabs>
        <w:rPr>
          <w:rFonts w:ascii="Verdana" w:hAnsi="Verdana"/>
        </w:rPr>
      </w:pPr>
      <w:r w:rsidRPr="002C1DD5">
        <w:rPr>
          <w:rFonts w:ascii="Verdana" w:hAnsi="Verdana"/>
        </w:rPr>
        <w:tab/>
      </w:r>
    </w:p>
    <w:p w14:paraId="1F971519" w14:textId="77777777" w:rsidR="00773E2D" w:rsidRPr="001D73F7" w:rsidRDefault="00773E2D" w:rsidP="00773E2D">
      <w:pPr>
        <w:rPr>
          <w:rFonts w:ascii="Verdana" w:hAnsi="Verdana"/>
        </w:rPr>
      </w:pPr>
    </w:p>
    <w:p w14:paraId="685296A4" w14:textId="77777777" w:rsidR="00773E2D" w:rsidRPr="001D73F7" w:rsidRDefault="00773E2D" w:rsidP="00773E2D">
      <w:pPr>
        <w:rPr>
          <w:rFonts w:ascii="Verdana" w:hAnsi="Verdana"/>
        </w:rPr>
      </w:pPr>
    </w:p>
    <w:p w14:paraId="523FA79F" w14:textId="77777777" w:rsidR="00773E2D" w:rsidRPr="001D73F7" w:rsidRDefault="00773E2D" w:rsidP="00773E2D">
      <w:pPr>
        <w:rPr>
          <w:rFonts w:ascii="Verdana" w:hAnsi="Verdana"/>
        </w:rPr>
      </w:pPr>
    </w:p>
    <w:p w14:paraId="165E071E" w14:textId="77777777" w:rsidR="00773E2D" w:rsidRPr="001D73F7" w:rsidRDefault="00773E2D" w:rsidP="00773E2D">
      <w:pPr>
        <w:rPr>
          <w:rFonts w:ascii="Verdana" w:hAnsi="Verdana"/>
        </w:rPr>
      </w:pPr>
    </w:p>
    <w:p w14:paraId="3379C9E4" w14:textId="77777777" w:rsidR="00773E2D" w:rsidRPr="001D73F7" w:rsidRDefault="00773E2D" w:rsidP="00773E2D">
      <w:pPr>
        <w:rPr>
          <w:rFonts w:ascii="Verdana" w:hAnsi="Verdana"/>
        </w:rPr>
      </w:pPr>
    </w:p>
    <w:p w14:paraId="3EE28D4C" w14:textId="77777777" w:rsidR="00773E2D" w:rsidRPr="001D73F7" w:rsidRDefault="00773E2D" w:rsidP="00773E2D">
      <w:pPr>
        <w:rPr>
          <w:rFonts w:ascii="Verdana" w:hAnsi="Verdana"/>
        </w:rPr>
      </w:pPr>
    </w:p>
    <w:p w14:paraId="5F1C80A8" w14:textId="77777777" w:rsidR="00773E2D" w:rsidRPr="001D73F7" w:rsidRDefault="00773E2D" w:rsidP="00773E2D">
      <w:pPr>
        <w:rPr>
          <w:rFonts w:ascii="Verdana" w:hAnsi="Verdana"/>
        </w:rPr>
      </w:pPr>
    </w:p>
    <w:p w14:paraId="583E0297" w14:textId="77777777" w:rsidR="00773E2D" w:rsidRPr="001D73F7" w:rsidRDefault="00773E2D" w:rsidP="00773E2D">
      <w:pPr>
        <w:rPr>
          <w:rFonts w:ascii="Verdana" w:hAnsi="Verdana"/>
        </w:rPr>
      </w:pPr>
    </w:p>
    <w:p w14:paraId="4D4434D0" w14:textId="77777777" w:rsidR="00773E2D" w:rsidRPr="001D73F7" w:rsidRDefault="00773E2D" w:rsidP="00773E2D">
      <w:pPr>
        <w:rPr>
          <w:rFonts w:ascii="Verdana" w:hAnsi="Verdana"/>
        </w:rPr>
      </w:pPr>
    </w:p>
    <w:p w14:paraId="54CB9A73" w14:textId="77777777" w:rsidR="00773E2D" w:rsidRPr="001D73F7" w:rsidRDefault="00773E2D" w:rsidP="00773E2D">
      <w:pPr>
        <w:rPr>
          <w:rFonts w:ascii="Verdana" w:hAnsi="Verdana"/>
        </w:rPr>
      </w:pPr>
    </w:p>
    <w:p w14:paraId="389574DD" w14:textId="77777777" w:rsidR="00773E2D" w:rsidRPr="001D73F7" w:rsidRDefault="00773E2D" w:rsidP="00773E2D">
      <w:pPr>
        <w:rPr>
          <w:rFonts w:ascii="Verdana" w:hAnsi="Verdana"/>
        </w:rPr>
      </w:pPr>
    </w:p>
    <w:p w14:paraId="19F332F1" w14:textId="77777777" w:rsidR="00773E2D" w:rsidRPr="001D73F7" w:rsidRDefault="00773E2D" w:rsidP="00773E2D">
      <w:pPr>
        <w:rPr>
          <w:rFonts w:ascii="Verdana" w:hAnsi="Verdana"/>
        </w:rPr>
      </w:pPr>
    </w:p>
    <w:p w14:paraId="77FEE6EE" w14:textId="77777777" w:rsidR="00773E2D" w:rsidRPr="001D73F7" w:rsidRDefault="00773E2D" w:rsidP="00773E2D">
      <w:pPr>
        <w:rPr>
          <w:rFonts w:ascii="Verdana" w:hAnsi="Verdana"/>
        </w:rPr>
      </w:pPr>
    </w:p>
    <w:p w14:paraId="371A56D5" w14:textId="77777777" w:rsidR="00773E2D" w:rsidRPr="001D73F7" w:rsidRDefault="00773E2D" w:rsidP="00773E2D">
      <w:pPr>
        <w:rPr>
          <w:rFonts w:ascii="Verdana" w:hAnsi="Verdana"/>
        </w:rPr>
      </w:pPr>
    </w:p>
    <w:p w14:paraId="7CB444AE" w14:textId="77777777" w:rsidR="00773E2D" w:rsidRPr="001D73F7" w:rsidRDefault="00773E2D" w:rsidP="00773E2D">
      <w:pPr>
        <w:rPr>
          <w:rFonts w:ascii="Verdana" w:hAnsi="Verdana"/>
        </w:rPr>
      </w:pPr>
    </w:p>
    <w:p w14:paraId="7ED5B6BC" w14:textId="77777777" w:rsidR="00773E2D" w:rsidRPr="001D73F7" w:rsidRDefault="00773E2D" w:rsidP="00773E2D">
      <w:pPr>
        <w:rPr>
          <w:rFonts w:ascii="Verdana" w:hAnsi="Verdana"/>
        </w:rPr>
      </w:pPr>
    </w:p>
    <w:p w14:paraId="3B990FE7" w14:textId="77777777" w:rsidR="00773E2D" w:rsidRPr="001D73F7" w:rsidRDefault="00773E2D" w:rsidP="00773E2D">
      <w:pPr>
        <w:rPr>
          <w:rFonts w:ascii="Verdana" w:hAnsi="Verdana"/>
        </w:rPr>
      </w:pPr>
    </w:p>
    <w:p w14:paraId="01329E98" w14:textId="77777777" w:rsidR="00773E2D" w:rsidRPr="001D73F7" w:rsidRDefault="00773E2D" w:rsidP="00773E2D">
      <w:pPr>
        <w:rPr>
          <w:rFonts w:ascii="Verdana" w:hAnsi="Verdana"/>
        </w:rPr>
      </w:pPr>
    </w:p>
    <w:p w14:paraId="6E3A0AF0" w14:textId="77777777" w:rsidR="00773E2D" w:rsidRPr="001D73F7" w:rsidRDefault="00773E2D" w:rsidP="00773E2D">
      <w:pPr>
        <w:rPr>
          <w:rFonts w:ascii="Verdana" w:hAnsi="Verdana"/>
        </w:rPr>
      </w:pPr>
    </w:p>
    <w:p w14:paraId="16C4E9C1" w14:textId="1B485D65" w:rsidR="00773E2D" w:rsidRPr="001D73F7" w:rsidRDefault="00773E2D" w:rsidP="00773E2D">
      <w:pPr>
        <w:tabs>
          <w:tab w:val="left" w:pos="1090"/>
        </w:tabs>
        <w:rPr>
          <w:rFonts w:ascii="Verdana" w:hAnsi="Verdana"/>
        </w:rPr>
      </w:pPr>
      <w:r w:rsidRPr="001D73F7">
        <w:rPr>
          <w:rFonts w:ascii="Verdana" w:hAnsi="Verdana"/>
        </w:rPr>
        <w:tab/>
      </w:r>
    </w:p>
    <w:p w14:paraId="50E9CC3E" w14:textId="77777777" w:rsidR="00773E2D" w:rsidRPr="001D73F7" w:rsidRDefault="00773E2D" w:rsidP="00773E2D">
      <w:pPr>
        <w:tabs>
          <w:tab w:val="left" w:pos="1090"/>
        </w:tabs>
        <w:rPr>
          <w:rFonts w:ascii="Verdana" w:hAnsi="Verdana"/>
        </w:rPr>
      </w:pPr>
    </w:p>
    <w:p w14:paraId="1791D8CB" w14:textId="035E8487" w:rsidR="00EB7CA1" w:rsidRPr="00817F1E" w:rsidRDefault="00E56EE6" w:rsidP="00EB7CA1">
      <w:pPr>
        <w:pStyle w:val="Heading1"/>
        <w:spacing w:before="242" w:line="360" w:lineRule="auto"/>
        <w:jc w:val="both"/>
        <w:rPr>
          <w:rFonts w:ascii="Verdana" w:hAnsi="Verdana" w:cstheme="minorHAnsi"/>
          <w:b/>
          <w:bCs/>
          <w:sz w:val="22"/>
          <w:szCs w:val="22"/>
        </w:rPr>
      </w:pPr>
      <w:bookmarkStart w:id="2" w:name="_Toc162271427"/>
      <w:r w:rsidRPr="00817F1E">
        <w:rPr>
          <w:rFonts w:ascii="Verdana" w:hAnsi="Verdana" w:cstheme="minorHAnsi"/>
          <w:b/>
          <w:bCs/>
          <w:color w:val="2D74B5"/>
          <w:spacing w:val="-2"/>
          <w:sz w:val="22"/>
          <w:szCs w:val="22"/>
        </w:rPr>
        <w:lastRenderedPageBreak/>
        <w:t>1.0</w:t>
      </w:r>
      <w:r w:rsidR="00EB7CA1" w:rsidRPr="00817F1E">
        <w:rPr>
          <w:rFonts w:ascii="Verdana" w:hAnsi="Verdana" w:cstheme="minorHAnsi"/>
          <w:b/>
          <w:bCs/>
          <w:color w:val="2D74B5"/>
          <w:spacing w:val="-12"/>
          <w:sz w:val="22"/>
          <w:szCs w:val="22"/>
        </w:rPr>
        <w:t xml:space="preserve"> </w:t>
      </w:r>
      <w:r w:rsidRPr="00817F1E">
        <w:rPr>
          <w:rFonts w:ascii="Verdana" w:hAnsi="Verdana" w:cstheme="minorHAnsi"/>
          <w:b/>
          <w:bCs/>
          <w:color w:val="2D74B5"/>
          <w:spacing w:val="-2"/>
          <w:sz w:val="22"/>
          <w:szCs w:val="22"/>
        </w:rPr>
        <w:t>Overview</w:t>
      </w:r>
      <w:r w:rsidR="00EB7CA1" w:rsidRPr="00817F1E">
        <w:rPr>
          <w:rFonts w:ascii="Verdana" w:hAnsi="Verdana" w:cstheme="minorHAnsi"/>
          <w:b/>
          <w:bCs/>
          <w:color w:val="2D74B5"/>
          <w:spacing w:val="-2"/>
          <w:sz w:val="22"/>
          <w:szCs w:val="22"/>
        </w:rPr>
        <w:t>, Background,</w:t>
      </w:r>
      <w:r w:rsidR="00EB7CA1" w:rsidRPr="00817F1E">
        <w:rPr>
          <w:rFonts w:ascii="Verdana" w:hAnsi="Verdana" w:cstheme="minorHAnsi"/>
          <w:b/>
          <w:bCs/>
          <w:color w:val="2D74B5"/>
          <w:spacing w:val="-12"/>
          <w:sz w:val="22"/>
          <w:szCs w:val="22"/>
        </w:rPr>
        <w:t xml:space="preserve"> </w:t>
      </w:r>
      <w:r w:rsidR="00EB7CA1" w:rsidRPr="00817F1E">
        <w:rPr>
          <w:rFonts w:ascii="Verdana" w:hAnsi="Verdana" w:cstheme="minorHAnsi"/>
          <w:b/>
          <w:bCs/>
          <w:color w:val="2D74B5"/>
          <w:spacing w:val="-2"/>
          <w:sz w:val="22"/>
          <w:szCs w:val="22"/>
        </w:rPr>
        <w:t>Purpose</w:t>
      </w:r>
      <w:r w:rsidR="00EB7CA1" w:rsidRPr="00817F1E">
        <w:rPr>
          <w:rFonts w:ascii="Verdana" w:hAnsi="Verdana" w:cstheme="minorHAnsi"/>
          <w:b/>
          <w:bCs/>
          <w:color w:val="2D74B5"/>
          <w:spacing w:val="-12"/>
          <w:sz w:val="22"/>
          <w:szCs w:val="22"/>
        </w:rPr>
        <w:t xml:space="preserve"> </w:t>
      </w:r>
      <w:r w:rsidR="00EB7CA1" w:rsidRPr="00817F1E">
        <w:rPr>
          <w:rFonts w:ascii="Verdana" w:hAnsi="Verdana" w:cstheme="minorHAnsi"/>
          <w:b/>
          <w:bCs/>
          <w:color w:val="2D74B5"/>
          <w:spacing w:val="-2"/>
          <w:sz w:val="22"/>
          <w:szCs w:val="22"/>
        </w:rPr>
        <w:t>and</w:t>
      </w:r>
      <w:r w:rsidR="00EB7CA1" w:rsidRPr="00817F1E">
        <w:rPr>
          <w:rFonts w:ascii="Verdana" w:hAnsi="Verdana" w:cstheme="minorHAnsi"/>
          <w:b/>
          <w:bCs/>
          <w:color w:val="2D74B5"/>
          <w:spacing w:val="-16"/>
          <w:sz w:val="22"/>
          <w:szCs w:val="22"/>
        </w:rPr>
        <w:t xml:space="preserve"> </w:t>
      </w:r>
      <w:r w:rsidR="00EB7CA1" w:rsidRPr="00817F1E">
        <w:rPr>
          <w:rFonts w:ascii="Verdana" w:hAnsi="Verdana" w:cstheme="minorHAnsi"/>
          <w:b/>
          <w:bCs/>
          <w:color w:val="2D74B5"/>
          <w:spacing w:val="-2"/>
          <w:sz w:val="22"/>
          <w:szCs w:val="22"/>
        </w:rPr>
        <w:t>Methodology</w:t>
      </w:r>
      <w:bookmarkEnd w:id="2"/>
    </w:p>
    <w:p w14:paraId="21AD6039" w14:textId="77777777" w:rsidR="00FE771C" w:rsidRPr="00817F1E" w:rsidRDefault="00FE771C" w:rsidP="00FE771C">
      <w:pPr>
        <w:pStyle w:val="BodyText"/>
        <w:spacing w:before="57" w:line="360" w:lineRule="auto"/>
        <w:ind w:right="119"/>
        <w:jc w:val="both"/>
        <w:rPr>
          <w:rFonts w:cstheme="minorHAnsi"/>
          <w:sz w:val="22"/>
          <w:szCs w:val="22"/>
        </w:rPr>
      </w:pPr>
      <w:r w:rsidRPr="00817F1E">
        <w:rPr>
          <w:rFonts w:cstheme="minorHAnsi"/>
          <w:sz w:val="22"/>
          <w:szCs w:val="22"/>
        </w:rPr>
        <w:t>The</w:t>
      </w:r>
      <w:r w:rsidRPr="00817F1E">
        <w:rPr>
          <w:rFonts w:cstheme="minorHAnsi"/>
          <w:spacing w:val="-18"/>
          <w:sz w:val="22"/>
          <w:szCs w:val="22"/>
        </w:rPr>
        <w:t xml:space="preserve"> </w:t>
      </w:r>
      <w:r w:rsidRPr="00817F1E">
        <w:rPr>
          <w:rFonts w:cstheme="minorHAnsi"/>
          <w:sz w:val="22"/>
          <w:szCs w:val="22"/>
        </w:rPr>
        <w:t>Quality</w:t>
      </w:r>
      <w:r w:rsidRPr="00817F1E">
        <w:rPr>
          <w:rFonts w:cstheme="minorHAnsi"/>
          <w:spacing w:val="-19"/>
          <w:sz w:val="22"/>
          <w:szCs w:val="22"/>
        </w:rPr>
        <w:t xml:space="preserve"> </w:t>
      </w:r>
      <w:r w:rsidRPr="00817F1E">
        <w:rPr>
          <w:rFonts w:cstheme="minorHAnsi"/>
          <w:sz w:val="22"/>
          <w:szCs w:val="22"/>
        </w:rPr>
        <w:t>Assurance</w:t>
      </w:r>
      <w:r w:rsidRPr="00817F1E">
        <w:rPr>
          <w:rFonts w:cstheme="minorHAnsi"/>
          <w:spacing w:val="-17"/>
          <w:sz w:val="22"/>
          <w:szCs w:val="22"/>
        </w:rPr>
        <w:t xml:space="preserve"> </w:t>
      </w:r>
      <w:r w:rsidRPr="00817F1E">
        <w:rPr>
          <w:rFonts w:cstheme="minorHAnsi"/>
          <w:sz w:val="22"/>
          <w:szCs w:val="22"/>
        </w:rPr>
        <w:t>handbook,</w:t>
      </w:r>
      <w:r w:rsidRPr="00817F1E">
        <w:rPr>
          <w:rFonts w:cstheme="minorHAnsi"/>
          <w:spacing w:val="-19"/>
          <w:sz w:val="22"/>
          <w:szCs w:val="22"/>
        </w:rPr>
        <w:t xml:space="preserve"> </w:t>
      </w:r>
      <w:r w:rsidRPr="00817F1E">
        <w:rPr>
          <w:rFonts w:cstheme="minorHAnsi"/>
          <w:sz w:val="22"/>
          <w:szCs w:val="22"/>
        </w:rPr>
        <w:t>available</w:t>
      </w:r>
      <w:r w:rsidRPr="00817F1E">
        <w:rPr>
          <w:rFonts w:cstheme="minorHAnsi"/>
          <w:spacing w:val="-18"/>
          <w:sz w:val="22"/>
          <w:szCs w:val="22"/>
        </w:rPr>
        <w:t xml:space="preserve"> </w:t>
      </w:r>
      <w:r w:rsidRPr="00817F1E">
        <w:rPr>
          <w:rFonts w:cstheme="minorHAnsi"/>
          <w:sz w:val="22"/>
          <w:szCs w:val="22"/>
        </w:rPr>
        <w:t>on</w:t>
      </w:r>
      <w:r w:rsidRPr="00817F1E">
        <w:rPr>
          <w:rFonts w:cstheme="minorHAnsi"/>
          <w:spacing w:val="-19"/>
          <w:sz w:val="22"/>
          <w:szCs w:val="22"/>
        </w:rPr>
        <w:t xml:space="preserve"> </w:t>
      </w:r>
      <w:r w:rsidRPr="00817F1E">
        <w:rPr>
          <w:rFonts w:cstheme="minorHAnsi"/>
          <w:sz w:val="22"/>
          <w:szCs w:val="22"/>
        </w:rPr>
        <w:t>the</w:t>
      </w:r>
      <w:r w:rsidRPr="00817F1E">
        <w:rPr>
          <w:rFonts w:cstheme="minorHAnsi"/>
          <w:spacing w:val="-17"/>
          <w:sz w:val="22"/>
          <w:szCs w:val="22"/>
        </w:rPr>
        <w:t xml:space="preserve"> </w:t>
      </w:r>
      <w:hyperlink r:id="rId14">
        <w:r w:rsidRPr="00817F1E">
          <w:rPr>
            <w:rFonts w:cstheme="minorHAnsi"/>
            <w:color w:val="0562C1"/>
            <w:sz w:val="22"/>
            <w:szCs w:val="22"/>
            <w:u w:val="single" w:color="0562C1"/>
          </w:rPr>
          <w:t>PCC’s</w:t>
        </w:r>
        <w:r w:rsidRPr="00817F1E">
          <w:rPr>
            <w:rFonts w:cstheme="minorHAnsi"/>
            <w:color w:val="0562C1"/>
            <w:spacing w:val="-19"/>
            <w:sz w:val="22"/>
            <w:szCs w:val="22"/>
            <w:u w:val="single" w:color="0562C1"/>
          </w:rPr>
          <w:t xml:space="preserve"> </w:t>
        </w:r>
        <w:r w:rsidRPr="00817F1E">
          <w:rPr>
            <w:rFonts w:cstheme="minorHAnsi"/>
            <w:color w:val="0562C1"/>
            <w:sz w:val="22"/>
            <w:szCs w:val="22"/>
            <w:u w:val="single" w:color="0562C1"/>
          </w:rPr>
          <w:t>website</w:t>
        </w:r>
      </w:hyperlink>
      <w:r w:rsidRPr="00817F1E">
        <w:rPr>
          <w:rFonts w:cstheme="minorHAnsi"/>
          <w:sz w:val="22"/>
          <w:szCs w:val="22"/>
        </w:rPr>
        <w:t>,</w:t>
      </w:r>
      <w:r w:rsidRPr="00817F1E">
        <w:rPr>
          <w:rFonts w:cstheme="minorHAnsi"/>
          <w:spacing w:val="-20"/>
          <w:sz w:val="22"/>
          <w:szCs w:val="22"/>
        </w:rPr>
        <w:t xml:space="preserve"> </w:t>
      </w:r>
      <w:r w:rsidRPr="00817F1E">
        <w:rPr>
          <w:rFonts w:cstheme="minorHAnsi"/>
          <w:sz w:val="22"/>
          <w:szCs w:val="22"/>
        </w:rPr>
        <w:t>states</w:t>
      </w:r>
      <w:r w:rsidRPr="00817F1E">
        <w:rPr>
          <w:rFonts w:cstheme="minorHAnsi"/>
          <w:spacing w:val="-19"/>
          <w:sz w:val="22"/>
          <w:szCs w:val="22"/>
        </w:rPr>
        <w:t xml:space="preserve"> </w:t>
      </w:r>
      <w:r w:rsidRPr="00817F1E">
        <w:rPr>
          <w:rFonts w:cstheme="minorHAnsi"/>
          <w:sz w:val="22"/>
          <w:szCs w:val="22"/>
        </w:rPr>
        <w:t>the background and purpose of the Panel along with how the dip sampling is</w:t>
      </w:r>
      <w:r w:rsidRPr="00817F1E">
        <w:rPr>
          <w:rFonts w:cstheme="minorHAnsi"/>
          <w:spacing w:val="1"/>
          <w:sz w:val="22"/>
          <w:szCs w:val="22"/>
        </w:rPr>
        <w:t xml:space="preserve"> </w:t>
      </w:r>
      <w:r w:rsidRPr="00817F1E">
        <w:rPr>
          <w:rFonts w:cstheme="minorHAnsi"/>
          <w:sz w:val="22"/>
          <w:szCs w:val="22"/>
        </w:rPr>
        <w:t>carried</w:t>
      </w:r>
      <w:r w:rsidRPr="00817F1E">
        <w:rPr>
          <w:rFonts w:cstheme="minorHAnsi"/>
          <w:spacing w:val="-3"/>
          <w:sz w:val="22"/>
          <w:szCs w:val="22"/>
        </w:rPr>
        <w:t xml:space="preserve"> </w:t>
      </w:r>
      <w:r w:rsidRPr="00817F1E">
        <w:rPr>
          <w:rFonts w:cstheme="minorHAnsi"/>
          <w:sz w:val="22"/>
          <w:szCs w:val="22"/>
        </w:rPr>
        <w:t>out</w:t>
      </w:r>
      <w:r w:rsidRPr="00817F1E">
        <w:rPr>
          <w:rFonts w:cstheme="minorHAnsi"/>
          <w:spacing w:val="-2"/>
          <w:sz w:val="22"/>
          <w:szCs w:val="22"/>
        </w:rPr>
        <w:t xml:space="preserve"> </w:t>
      </w:r>
      <w:r w:rsidRPr="00817F1E">
        <w:rPr>
          <w:rFonts w:cstheme="minorHAnsi"/>
          <w:sz w:val="22"/>
          <w:szCs w:val="22"/>
        </w:rPr>
        <w:t>and</w:t>
      </w:r>
      <w:r w:rsidRPr="00817F1E">
        <w:rPr>
          <w:rFonts w:cstheme="minorHAnsi"/>
          <w:spacing w:val="-2"/>
          <w:sz w:val="22"/>
          <w:szCs w:val="22"/>
        </w:rPr>
        <w:t xml:space="preserve"> </w:t>
      </w:r>
      <w:r w:rsidRPr="00817F1E">
        <w:rPr>
          <w:rFonts w:cstheme="minorHAnsi"/>
          <w:sz w:val="22"/>
          <w:szCs w:val="22"/>
        </w:rPr>
        <w:t>what</w:t>
      </w:r>
      <w:r w:rsidRPr="00817F1E">
        <w:rPr>
          <w:rFonts w:cstheme="minorHAnsi"/>
          <w:spacing w:val="-2"/>
          <w:sz w:val="22"/>
          <w:szCs w:val="22"/>
        </w:rPr>
        <w:t xml:space="preserve"> </w:t>
      </w:r>
      <w:r w:rsidRPr="00817F1E">
        <w:rPr>
          <w:rFonts w:cstheme="minorHAnsi"/>
          <w:sz w:val="22"/>
          <w:szCs w:val="22"/>
        </w:rPr>
        <w:t>the Panel</w:t>
      </w:r>
      <w:r w:rsidRPr="00817F1E">
        <w:rPr>
          <w:rFonts w:cstheme="minorHAnsi"/>
          <w:spacing w:val="-3"/>
          <w:sz w:val="22"/>
          <w:szCs w:val="22"/>
        </w:rPr>
        <w:t xml:space="preserve"> </w:t>
      </w:r>
      <w:r w:rsidRPr="00817F1E">
        <w:rPr>
          <w:rFonts w:cstheme="minorHAnsi"/>
          <w:sz w:val="22"/>
          <w:szCs w:val="22"/>
        </w:rPr>
        <w:t>is</w:t>
      </w:r>
      <w:r w:rsidRPr="00817F1E">
        <w:rPr>
          <w:rFonts w:cstheme="minorHAnsi"/>
          <w:spacing w:val="1"/>
          <w:sz w:val="22"/>
          <w:szCs w:val="22"/>
        </w:rPr>
        <w:t xml:space="preserve"> </w:t>
      </w:r>
      <w:r w:rsidRPr="00817F1E">
        <w:rPr>
          <w:rFonts w:cstheme="minorHAnsi"/>
          <w:sz w:val="22"/>
          <w:szCs w:val="22"/>
        </w:rPr>
        <w:t>asked</w:t>
      </w:r>
      <w:r w:rsidRPr="00817F1E">
        <w:rPr>
          <w:rFonts w:cstheme="minorHAnsi"/>
          <w:spacing w:val="1"/>
          <w:sz w:val="22"/>
          <w:szCs w:val="22"/>
        </w:rPr>
        <w:t xml:space="preserve"> </w:t>
      </w:r>
      <w:r w:rsidRPr="00817F1E">
        <w:rPr>
          <w:rFonts w:cstheme="minorHAnsi"/>
          <w:sz w:val="22"/>
          <w:szCs w:val="22"/>
        </w:rPr>
        <w:t>to</w:t>
      </w:r>
      <w:r w:rsidRPr="00817F1E">
        <w:rPr>
          <w:rFonts w:cstheme="minorHAnsi"/>
          <w:spacing w:val="-1"/>
          <w:sz w:val="22"/>
          <w:szCs w:val="22"/>
        </w:rPr>
        <w:t xml:space="preserve"> </w:t>
      </w:r>
      <w:r w:rsidRPr="00817F1E">
        <w:rPr>
          <w:rFonts w:cstheme="minorHAnsi"/>
          <w:sz w:val="22"/>
          <w:szCs w:val="22"/>
        </w:rPr>
        <w:t>consider.</w:t>
      </w:r>
    </w:p>
    <w:p w14:paraId="65BF6FB5" w14:textId="5EA46029" w:rsidR="004A19A3" w:rsidRDefault="002270CD" w:rsidP="00406764">
      <w:pPr>
        <w:spacing w:line="360" w:lineRule="auto"/>
        <w:rPr>
          <w:rFonts w:ascii="Verdana" w:hAnsi="Verdana"/>
          <w:sz w:val="22"/>
          <w:szCs w:val="22"/>
        </w:rPr>
      </w:pPr>
      <w:r w:rsidRPr="00817F1E">
        <w:rPr>
          <w:rFonts w:ascii="Verdana" w:hAnsi="Verdana"/>
          <w:sz w:val="22"/>
          <w:szCs w:val="22"/>
        </w:rPr>
        <w:t xml:space="preserve">On the </w:t>
      </w:r>
      <w:r w:rsidR="009D2ABC">
        <w:rPr>
          <w:rFonts w:ascii="Verdana" w:hAnsi="Verdana"/>
          <w:sz w:val="22"/>
          <w:szCs w:val="22"/>
        </w:rPr>
        <w:t>2</w:t>
      </w:r>
      <w:r w:rsidR="00DF35E6">
        <w:rPr>
          <w:rFonts w:ascii="Verdana" w:hAnsi="Verdana"/>
          <w:sz w:val="22"/>
          <w:szCs w:val="22"/>
        </w:rPr>
        <w:t>0</w:t>
      </w:r>
      <w:r w:rsidR="00DF35E6" w:rsidRPr="00DF35E6">
        <w:rPr>
          <w:rFonts w:ascii="Verdana" w:hAnsi="Verdana"/>
          <w:sz w:val="22"/>
          <w:szCs w:val="22"/>
          <w:vertAlign w:val="superscript"/>
        </w:rPr>
        <w:t>th</w:t>
      </w:r>
      <w:r w:rsidR="00DF35E6">
        <w:rPr>
          <w:rFonts w:ascii="Verdana" w:hAnsi="Verdana"/>
          <w:sz w:val="22"/>
          <w:szCs w:val="22"/>
        </w:rPr>
        <w:t xml:space="preserve"> of March </w:t>
      </w:r>
      <w:r w:rsidRPr="00817F1E">
        <w:rPr>
          <w:rFonts w:ascii="Verdana" w:hAnsi="Verdana"/>
          <w:sz w:val="22"/>
          <w:szCs w:val="22"/>
        </w:rPr>
        <w:t>202</w:t>
      </w:r>
      <w:r w:rsidR="009D2ABC">
        <w:rPr>
          <w:rFonts w:ascii="Verdana" w:hAnsi="Verdana"/>
          <w:sz w:val="22"/>
          <w:szCs w:val="22"/>
        </w:rPr>
        <w:t>4</w:t>
      </w:r>
      <w:r w:rsidRPr="00817F1E">
        <w:rPr>
          <w:rFonts w:ascii="Verdana" w:hAnsi="Verdana"/>
          <w:sz w:val="22"/>
          <w:szCs w:val="22"/>
        </w:rPr>
        <w:t xml:space="preserve">, </w:t>
      </w:r>
      <w:r w:rsidR="007767FD" w:rsidRPr="00817F1E">
        <w:rPr>
          <w:rFonts w:ascii="Verdana" w:hAnsi="Verdana"/>
          <w:sz w:val="22"/>
          <w:szCs w:val="22"/>
        </w:rPr>
        <w:t>m</w:t>
      </w:r>
      <w:r w:rsidRPr="00817F1E">
        <w:rPr>
          <w:rFonts w:ascii="Verdana" w:hAnsi="Verdana"/>
          <w:sz w:val="22"/>
          <w:szCs w:val="22"/>
        </w:rPr>
        <w:t>embers</w:t>
      </w:r>
      <w:r w:rsidR="007767FD" w:rsidRPr="00817F1E">
        <w:rPr>
          <w:rFonts w:ascii="Verdana" w:hAnsi="Verdana"/>
          <w:sz w:val="22"/>
          <w:szCs w:val="22"/>
        </w:rPr>
        <w:t xml:space="preserve"> from the Quality Assurance Panel</w:t>
      </w:r>
      <w:r w:rsidRPr="00817F1E">
        <w:rPr>
          <w:rFonts w:ascii="Verdana" w:hAnsi="Verdana"/>
          <w:sz w:val="22"/>
          <w:szCs w:val="22"/>
        </w:rPr>
        <w:t xml:space="preserve"> </w:t>
      </w:r>
      <w:r w:rsidR="00157DE2">
        <w:rPr>
          <w:rFonts w:ascii="Verdana" w:hAnsi="Verdana"/>
          <w:sz w:val="22"/>
          <w:szCs w:val="22"/>
        </w:rPr>
        <w:t xml:space="preserve">(QAP) </w:t>
      </w:r>
      <w:r w:rsidRPr="00817F1E">
        <w:rPr>
          <w:rFonts w:ascii="Verdana" w:hAnsi="Verdana"/>
          <w:sz w:val="22"/>
          <w:szCs w:val="22"/>
        </w:rPr>
        <w:t xml:space="preserve">met </w:t>
      </w:r>
      <w:r w:rsidR="007767FD" w:rsidRPr="00817F1E">
        <w:rPr>
          <w:rFonts w:ascii="Verdana" w:hAnsi="Verdana"/>
          <w:sz w:val="22"/>
          <w:szCs w:val="22"/>
        </w:rPr>
        <w:t>at Dyfed Powys Police Headquarters</w:t>
      </w:r>
      <w:r w:rsidRPr="00817F1E">
        <w:rPr>
          <w:rFonts w:ascii="Verdana" w:hAnsi="Verdana"/>
          <w:sz w:val="22"/>
          <w:szCs w:val="22"/>
        </w:rPr>
        <w:t xml:space="preserve"> to review a selection </w:t>
      </w:r>
      <w:r w:rsidR="00DF35E6">
        <w:rPr>
          <w:rFonts w:ascii="Verdana" w:hAnsi="Verdana"/>
          <w:sz w:val="22"/>
          <w:szCs w:val="22"/>
        </w:rPr>
        <w:t xml:space="preserve">of body worn video </w:t>
      </w:r>
      <w:r w:rsidR="00A2582F">
        <w:rPr>
          <w:rFonts w:ascii="Verdana" w:hAnsi="Verdana"/>
          <w:sz w:val="22"/>
          <w:szCs w:val="22"/>
        </w:rPr>
        <w:t xml:space="preserve">(BWV) </w:t>
      </w:r>
      <w:r w:rsidR="00DF35E6">
        <w:rPr>
          <w:rFonts w:ascii="Verdana" w:hAnsi="Verdana"/>
          <w:sz w:val="22"/>
          <w:szCs w:val="22"/>
        </w:rPr>
        <w:t xml:space="preserve">footage that </w:t>
      </w:r>
      <w:r w:rsidR="003269C4">
        <w:rPr>
          <w:rFonts w:ascii="Verdana" w:hAnsi="Verdana"/>
          <w:sz w:val="22"/>
          <w:szCs w:val="22"/>
        </w:rPr>
        <w:t>attributed towards police response</w:t>
      </w:r>
      <w:r w:rsidR="00EB5A1B">
        <w:rPr>
          <w:rFonts w:ascii="Verdana" w:hAnsi="Verdana"/>
          <w:sz w:val="22"/>
          <w:szCs w:val="22"/>
        </w:rPr>
        <w:t xml:space="preserve"> </w:t>
      </w:r>
      <w:r w:rsidR="00DF35E6">
        <w:rPr>
          <w:rFonts w:ascii="Verdana" w:hAnsi="Verdana"/>
          <w:sz w:val="22"/>
          <w:szCs w:val="22"/>
        </w:rPr>
        <w:t>to domestic abuse</w:t>
      </w:r>
      <w:r w:rsidR="00A2582F">
        <w:rPr>
          <w:rFonts w:ascii="Verdana" w:hAnsi="Verdana"/>
          <w:sz w:val="22"/>
          <w:szCs w:val="22"/>
        </w:rPr>
        <w:t xml:space="preserve"> (DA)</w:t>
      </w:r>
      <w:r w:rsidR="00DF35E6">
        <w:rPr>
          <w:rFonts w:ascii="Verdana" w:hAnsi="Verdana"/>
          <w:sz w:val="22"/>
          <w:szCs w:val="22"/>
        </w:rPr>
        <w:t xml:space="preserve"> cases</w:t>
      </w:r>
      <w:r w:rsidR="003269C4">
        <w:rPr>
          <w:rFonts w:ascii="Verdana" w:hAnsi="Verdana"/>
          <w:sz w:val="22"/>
          <w:szCs w:val="22"/>
        </w:rPr>
        <w:t xml:space="preserve">. </w:t>
      </w:r>
      <w:r w:rsidR="00C00847">
        <w:rPr>
          <w:rFonts w:ascii="Verdana" w:hAnsi="Verdana"/>
          <w:sz w:val="22"/>
          <w:szCs w:val="22"/>
        </w:rPr>
        <w:t>This was following</w:t>
      </w:r>
      <w:r w:rsidR="00CE6F26">
        <w:rPr>
          <w:rFonts w:ascii="Verdana" w:hAnsi="Verdana"/>
          <w:sz w:val="22"/>
          <w:szCs w:val="22"/>
        </w:rPr>
        <w:t xml:space="preserve"> an action that was taken at the </w:t>
      </w:r>
      <w:r w:rsidR="004A19A3">
        <w:rPr>
          <w:rFonts w:ascii="Verdana" w:hAnsi="Verdana"/>
          <w:sz w:val="22"/>
          <w:szCs w:val="22"/>
        </w:rPr>
        <w:t>DA</w:t>
      </w:r>
      <w:r w:rsidR="00CE6F26">
        <w:rPr>
          <w:rFonts w:ascii="Verdana" w:hAnsi="Verdana"/>
          <w:sz w:val="22"/>
          <w:szCs w:val="22"/>
        </w:rPr>
        <w:t xml:space="preserve"> attrition panel for</w:t>
      </w:r>
      <w:r w:rsidR="00073B6E" w:rsidRPr="00073B6E">
        <w:rPr>
          <w:rFonts w:ascii="Verdana" w:hAnsi="Verdana"/>
          <w:sz w:val="22"/>
          <w:szCs w:val="22"/>
        </w:rPr>
        <w:t xml:space="preserve"> </w:t>
      </w:r>
      <w:r w:rsidR="00073B6E">
        <w:rPr>
          <w:rFonts w:ascii="Verdana" w:hAnsi="Verdana"/>
          <w:sz w:val="22"/>
          <w:szCs w:val="22"/>
        </w:rPr>
        <w:t>t</w:t>
      </w:r>
      <w:r w:rsidR="00073B6E" w:rsidRPr="00073B6E">
        <w:rPr>
          <w:rFonts w:ascii="Verdana" w:hAnsi="Verdana"/>
          <w:sz w:val="22"/>
          <w:szCs w:val="22"/>
        </w:rPr>
        <w:t xml:space="preserve">he </w:t>
      </w:r>
      <w:r w:rsidR="004A19A3">
        <w:rPr>
          <w:rFonts w:ascii="Verdana" w:hAnsi="Verdana"/>
          <w:sz w:val="22"/>
          <w:szCs w:val="22"/>
        </w:rPr>
        <w:t>:</w:t>
      </w:r>
    </w:p>
    <w:p w14:paraId="712AF187" w14:textId="4E59DEDC" w:rsidR="004A19A3" w:rsidRPr="004A19A3" w:rsidRDefault="008B3E6B" w:rsidP="00406764">
      <w:pPr>
        <w:spacing w:line="360" w:lineRule="auto"/>
        <w:rPr>
          <w:rFonts w:ascii="Verdana" w:hAnsi="Verdana"/>
          <w:i/>
          <w:iCs/>
          <w:sz w:val="22"/>
          <w:szCs w:val="22"/>
        </w:rPr>
      </w:pPr>
      <w:r>
        <w:rPr>
          <w:rFonts w:ascii="Verdana" w:hAnsi="Verdana"/>
          <w:i/>
          <w:iCs/>
          <w:sz w:val="22"/>
          <w:szCs w:val="22"/>
        </w:rPr>
        <w:t>“</w:t>
      </w:r>
      <w:r w:rsidR="00073B6E" w:rsidRPr="004A19A3">
        <w:rPr>
          <w:rFonts w:ascii="Verdana" w:hAnsi="Verdana"/>
          <w:i/>
          <w:iCs/>
          <w:sz w:val="22"/>
          <w:szCs w:val="22"/>
        </w:rPr>
        <w:t>Office of the Police and Crime Commissioner to consider the undertaking of a scrutiny activity by the Police and Crime Commissioner's Quality Assurance Panel in reviewing Body Worn Video footage to scrutinise terminology and language used by initial response officers and their interaction with domestic abuse victims.</w:t>
      </w:r>
      <w:r>
        <w:rPr>
          <w:rFonts w:ascii="Verdana" w:hAnsi="Verdana"/>
          <w:i/>
          <w:iCs/>
          <w:sz w:val="22"/>
          <w:szCs w:val="22"/>
        </w:rPr>
        <w:t>”</w:t>
      </w:r>
    </w:p>
    <w:p w14:paraId="4E3C35FF" w14:textId="5A8575EA" w:rsidR="002270CD" w:rsidRPr="00817F1E" w:rsidRDefault="002270CD" w:rsidP="00406764">
      <w:pPr>
        <w:spacing w:line="360" w:lineRule="auto"/>
        <w:rPr>
          <w:rFonts w:ascii="Verdana" w:hAnsi="Verdana"/>
          <w:sz w:val="22"/>
          <w:szCs w:val="22"/>
        </w:rPr>
      </w:pPr>
      <w:r w:rsidRPr="00817F1E">
        <w:rPr>
          <w:rFonts w:ascii="Verdana" w:hAnsi="Verdana"/>
          <w:sz w:val="22"/>
          <w:szCs w:val="22"/>
        </w:rPr>
        <w:t xml:space="preserve">The Panel reviewed </w:t>
      </w:r>
      <w:r w:rsidR="00216D6C">
        <w:rPr>
          <w:rFonts w:ascii="Verdana" w:hAnsi="Verdana"/>
          <w:sz w:val="22"/>
          <w:szCs w:val="22"/>
        </w:rPr>
        <w:t xml:space="preserve">5 </w:t>
      </w:r>
      <w:r w:rsidRPr="00817F1E">
        <w:rPr>
          <w:rFonts w:ascii="Verdana" w:hAnsi="Verdana"/>
          <w:sz w:val="22"/>
          <w:szCs w:val="22"/>
        </w:rPr>
        <w:t>incidents</w:t>
      </w:r>
      <w:r w:rsidR="00276685">
        <w:rPr>
          <w:rFonts w:ascii="Verdana" w:hAnsi="Verdana"/>
          <w:sz w:val="22"/>
          <w:szCs w:val="22"/>
        </w:rPr>
        <w:t xml:space="preserve"> in total</w:t>
      </w:r>
      <w:r w:rsidR="00191576">
        <w:rPr>
          <w:rFonts w:ascii="Verdana" w:hAnsi="Verdana"/>
          <w:sz w:val="22"/>
          <w:szCs w:val="22"/>
        </w:rPr>
        <w:t xml:space="preserve"> which </w:t>
      </w:r>
      <w:r w:rsidR="008B3E6B">
        <w:rPr>
          <w:rFonts w:ascii="Verdana" w:hAnsi="Verdana"/>
          <w:sz w:val="22"/>
          <w:szCs w:val="22"/>
        </w:rPr>
        <w:t xml:space="preserve">contained a </w:t>
      </w:r>
      <w:r w:rsidR="00191576">
        <w:rPr>
          <w:rFonts w:ascii="Verdana" w:hAnsi="Verdana"/>
          <w:sz w:val="22"/>
          <w:szCs w:val="22"/>
        </w:rPr>
        <w:t>mix of outcome 1 (offender was charged) and outcome 16 (victim withdrew their support)</w:t>
      </w:r>
      <w:r w:rsidR="008B3E6B">
        <w:rPr>
          <w:rFonts w:ascii="Verdana" w:hAnsi="Verdana"/>
          <w:sz w:val="22"/>
          <w:szCs w:val="22"/>
        </w:rPr>
        <w:t xml:space="preserve"> cases</w:t>
      </w:r>
      <w:r w:rsidR="00191576">
        <w:rPr>
          <w:rFonts w:ascii="Verdana" w:hAnsi="Verdana"/>
          <w:sz w:val="22"/>
          <w:szCs w:val="22"/>
        </w:rPr>
        <w:t xml:space="preserve">. </w:t>
      </w:r>
      <w:r w:rsidRPr="00817F1E">
        <w:rPr>
          <w:rFonts w:ascii="Verdana" w:hAnsi="Verdana"/>
          <w:sz w:val="22"/>
          <w:szCs w:val="22"/>
        </w:rPr>
        <w:t xml:space="preserve"> </w:t>
      </w:r>
    </w:p>
    <w:p w14:paraId="7C12802A" w14:textId="3AB12E2A" w:rsidR="00625E3C" w:rsidRDefault="00E52D24" w:rsidP="00DB5746">
      <w:pPr>
        <w:spacing w:line="360" w:lineRule="auto"/>
        <w:rPr>
          <w:rFonts w:ascii="Verdana" w:hAnsi="Verdana"/>
          <w:sz w:val="22"/>
          <w:szCs w:val="22"/>
        </w:rPr>
      </w:pPr>
      <w:r w:rsidRPr="00E52D24">
        <w:rPr>
          <w:rFonts w:ascii="Verdana" w:hAnsi="Verdana"/>
          <w:sz w:val="22"/>
          <w:szCs w:val="22"/>
        </w:rPr>
        <w:t>Detective Inspector</w:t>
      </w:r>
      <w:r w:rsidR="00F209F9">
        <w:rPr>
          <w:rFonts w:ascii="Verdana" w:hAnsi="Verdana"/>
          <w:sz w:val="22"/>
          <w:szCs w:val="22"/>
        </w:rPr>
        <w:t xml:space="preserve"> </w:t>
      </w:r>
      <w:r w:rsidR="00AA4E94">
        <w:rPr>
          <w:rFonts w:ascii="Verdana" w:hAnsi="Verdana"/>
          <w:sz w:val="22"/>
          <w:szCs w:val="22"/>
        </w:rPr>
        <w:t xml:space="preserve">(DI) </w:t>
      </w:r>
      <w:r w:rsidR="00F209F9">
        <w:rPr>
          <w:rFonts w:ascii="Verdana" w:hAnsi="Verdana"/>
          <w:sz w:val="22"/>
          <w:szCs w:val="22"/>
        </w:rPr>
        <w:t xml:space="preserve">Nelson from the Dyfed Powys Police </w:t>
      </w:r>
      <w:r w:rsidR="00F209F9" w:rsidRPr="00F209F9">
        <w:rPr>
          <w:rFonts w:ascii="Verdana" w:hAnsi="Verdana"/>
          <w:sz w:val="22"/>
          <w:szCs w:val="22"/>
        </w:rPr>
        <w:t>Vulnerability</w:t>
      </w:r>
      <w:r w:rsidR="00F209F9">
        <w:rPr>
          <w:rFonts w:ascii="Arial" w:hAnsi="Arial" w:cs="Arial"/>
          <w:b/>
          <w:bCs/>
          <w:i/>
          <w:iCs/>
          <w:color w:val="002060"/>
          <w:sz w:val="16"/>
          <w:szCs w:val="16"/>
          <w:lang w:eastAsia="en-GB"/>
        </w:rPr>
        <w:t xml:space="preserve"> </w:t>
      </w:r>
      <w:r w:rsidR="00F209F9" w:rsidRPr="00F209F9">
        <w:rPr>
          <w:rFonts w:ascii="Verdana" w:hAnsi="Verdana"/>
          <w:sz w:val="22"/>
          <w:szCs w:val="22"/>
        </w:rPr>
        <w:t>Hu</w:t>
      </w:r>
      <w:r w:rsidR="00F209F9">
        <w:rPr>
          <w:rFonts w:ascii="Verdana" w:hAnsi="Verdana"/>
          <w:sz w:val="22"/>
          <w:szCs w:val="22"/>
        </w:rPr>
        <w:t>b</w:t>
      </w:r>
      <w:r w:rsidR="00F209F9">
        <w:rPr>
          <w:rFonts w:ascii="Arial" w:hAnsi="Arial" w:cs="Arial"/>
          <w:b/>
          <w:bCs/>
          <w:i/>
          <w:iCs/>
          <w:color w:val="002060"/>
          <w:sz w:val="16"/>
          <w:szCs w:val="16"/>
          <w:lang w:eastAsia="en-GB"/>
        </w:rPr>
        <w:t xml:space="preserve"> </w:t>
      </w:r>
      <w:r w:rsidR="00AE7170" w:rsidRPr="00817F1E">
        <w:rPr>
          <w:rFonts w:ascii="Verdana" w:hAnsi="Verdana"/>
          <w:sz w:val="22"/>
          <w:szCs w:val="22"/>
        </w:rPr>
        <w:t xml:space="preserve">gave an input to the </w:t>
      </w:r>
      <w:r w:rsidR="004466FF" w:rsidRPr="00817F1E">
        <w:rPr>
          <w:rFonts w:ascii="Verdana" w:hAnsi="Verdana"/>
          <w:sz w:val="22"/>
          <w:szCs w:val="22"/>
        </w:rPr>
        <w:t>P</w:t>
      </w:r>
      <w:r w:rsidR="00AE7170" w:rsidRPr="00817F1E">
        <w:rPr>
          <w:rFonts w:ascii="Verdana" w:hAnsi="Verdana"/>
          <w:sz w:val="22"/>
          <w:szCs w:val="22"/>
        </w:rPr>
        <w:t xml:space="preserve">anel </w:t>
      </w:r>
      <w:r w:rsidR="00DB5746" w:rsidRPr="00817F1E">
        <w:rPr>
          <w:rFonts w:ascii="Verdana" w:hAnsi="Verdana"/>
          <w:sz w:val="22"/>
          <w:szCs w:val="22"/>
        </w:rPr>
        <w:t xml:space="preserve">and </w:t>
      </w:r>
      <w:r w:rsidR="00CD09F1">
        <w:rPr>
          <w:rFonts w:ascii="Verdana" w:hAnsi="Verdana"/>
          <w:sz w:val="22"/>
          <w:szCs w:val="22"/>
        </w:rPr>
        <w:t>provided</w:t>
      </w:r>
      <w:r w:rsidR="00AA5551">
        <w:rPr>
          <w:rFonts w:ascii="Verdana" w:hAnsi="Verdana"/>
          <w:sz w:val="22"/>
          <w:szCs w:val="22"/>
        </w:rPr>
        <w:t xml:space="preserve"> an </w:t>
      </w:r>
      <w:r w:rsidR="00B15FA2">
        <w:rPr>
          <w:rFonts w:ascii="Verdana" w:hAnsi="Verdana"/>
          <w:sz w:val="22"/>
          <w:szCs w:val="22"/>
        </w:rPr>
        <w:t xml:space="preserve">overview of </w:t>
      </w:r>
      <w:r w:rsidR="00CD09F1">
        <w:rPr>
          <w:rFonts w:ascii="Verdana" w:hAnsi="Verdana"/>
          <w:sz w:val="22"/>
          <w:szCs w:val="22"/>
        </w:rPr>
        <w:t>D</w:t>
      </w:r>
      <w:r w:rsidR="00940144">
        <w:rPr>
          <w:rFonts w:ascii="Verdana" w:hAnsi="Verdana"/>
          <w:sz w:val="22"/>
          <w:szCs w:val="22"/>
        </w:rPr>
        <w:t>A</w:t>
      </w:r>
      <w:r w:rsidR="00CD09F1">
        <w:rPr>
          <w:rFonts w:ascii="Verdana" w:hAnsi="Verdana"/>
          <w:sz w:val="22"/>
          <w:szCs w:val="22"/>
        </w:rPr>
        <w:t xml:space="preserve"> attrition within Dyfed Powys.</w:t>
      </w:r>
    </w:p>
    <w:p w14:paraId="2B112794" w14:textId="2FDDD3D4" w:rsidR="009341BA" w:rsidRDefault="00B37891" w:rsidP="00B37891">
      <w:pPr>
        <w:autoSpaceDE w:val="0"/>
        <w:autoSpaceDN w:val="0"/>
        <w:adjustRightInd w:val="0"/>
        <w:spacing w:after="0" w:line="360" w:lineRule="auto"/>
        <w:rPr>
          <w:rFonts w:ascii="Verdana" w:hAnsi="Verdana"/>
          <w:sz w:val="22"/>
          <w:szCs w:val="22"/>
        </w:rPr>
      </w:pPr>
      <w:r>
        <w:rPr>
          <w:rFonts w:ascii="Verdana" w:hAnsi="Verdana"/>
          <w:sz w:val="22"/>
          <w:szCs w:val="22"/>
        </w:rPr>
        <w:t>The panel were informed that v</w:t>
      </w:r>
      <w:r w:rsidRPr="00B37891">
        <w:rPr>
          <w:rFonts w:ascii="Verdana" w:hAnsi="Verdana"/>
          <w:sz w:val="22"/>
          <w:szCs w:val="22"/>
        </w:rPr>
        <w:t xml:space="preserve">ictim attrition is considered to have occurred when a case concludes with </w:t>
      </w:r>
      <w:r>
        <w:rPr>
          <w:rFonts w:ascii="Verdana" w:hAnsi="Verdana"/>
          <w:sz w:val="22"/>
          <w:szCs w:val="22"/>
        </w:rPr>
        <w:t xml:space="preserve">an </w:t>
      </w:r>
      <w:r w:rsidR="00857DA7" w:rsidRPr="00B37891">
        <w:rPr>
          <w:rFonts w:ascii="Verdana" w:hAnsi="Verdana"/>
          <w:sz w:val="22"/>
          <w:szCs w:val="22"/>
        </w:rPr>
        <w:t>outcome code 14 or 16</w:t>
      </w:r>
      <w:r w:rsidRPr="00B37891">
        <w:rPr>
          <w:rFonts w:ascii="Verdana" w:hAnsi="Verdana"/>
          <w:sz w:val="22"/>
          <w:szCs w:val="22"/>
        </w:rPr>
        <w:t>. This is when a case is closed on the basis that the victim does not support police actio</w:t>
      </w:r>
      <w:r>
        <w:rPr>
          <w:rFonts w:ascii="Verdana" w:hAnsi="Verdana"/>
          <w:sz w:val="22"/>
          <w:szCs w:val="22"/>
        </w:rPr>
        <w:t xml:space="preserve">n with </w:t>
      </w:r>
      <w:r w:rsidR="00857DA7">
        <w:rPr>
          <w:rFonts w:ascii="Verdana" w:hAnsi="Verdana"/>
          <w:sz w:val="22"/>
          <w:szCs w:val="22"/>
        </w:rPr>
        <w:t xml:space="preserve">outcome </w:t>
      </w:r>
      <w:r w:rsidRPr="00B37891">
        <w:rPr>
          <w:rFonts w:ascii="Verdana" w:hAnsi="Verdana"/>
          <w:sz w:val="22"/>
          <w:szCs w:val="22"/>
        </w:rPr>
        <w:t xml:space="preserve">14 </w:t>
      </w:r>
      <w:r w:rsidR="00857DA7">
        <w:rPr>
          <w:rFonts w:ascii="Verdana" w:hAnsi="Verdana"/>
          <w:sz w:val="22"/>
          <w:szCs w:val="22"/>
        </w:rPr>
        <w:t>resulting when a v</w:t>
      </w:r>
      <w:r w:rsidRPr="00B37891">
        <w:rPr>
          <w:rFonts w:ascii="Verdana" w:hAnsi="Verdana"/>
          <w:sz w:val="22"/>
          <w:szCs w:val="22"/>
        </w:rPr>
        <w:t xml:space="preserve">ictim declines / is unable to support action </w:t>
      </w:r>
      <w:r w:rsidR="00857DA7">
        <w:rPr>
          <w:rFonts w:ascii="Verdana" w:hAnsi="Verdana"/>
          <w:sz w:val="22"/>
          <w:szCs w:val="22"/>
        </w:rPr>
        <w:t xml:space="preserve">and outcome </w:t>
      </w:r>
      <w:r w:rsidRPr="00B37891">
        <w:rPr>
          <w:rFonts w:ascii="Verdana" w:hAnsi="Verdana"/>
          <w:sz w:val="22"/>
          <w:szCs w:val="22"/>
        </w:rPr>
        <w:t xml:space="preserve">16 </w:t>
      </w:r>
      <w:r w:rsidR="00857DA7">
        <w:rPr>
          <w:rFonts w:ascii="Verdana" w:hAnsi="Verdana"/>
          <w:sz w:val="22"/>
          <w:szCs w:val="22"/>
        </w:rPr>
        <w:t>where a v</w:t>
      </w:r>
      <w:r w:rsidRPr="00B37891">
        <w:rPr>
          <w:rFonts w:ascii="Verdana" w:hAnsi="Verdana"/>
          <w:sz w:val="22"/>
          <w:szCs w:val="22"/>
        </w:rPr>
        <w:t>ictim declines / withdraws support</w:t>
      </w:r>
      <w:r w:rsidR="00857DA7">
        <w:rPr>
          <w:rFonts w:ascii="Verdana" w:hAnsi="Verdana"/>
          <w:sz w:val="22"/>
          <w:szCs w:val="22"/>
        </w:rPr>
        <w:t xml:space="preserve">. </w:t>
      </w:r>
      <w:r w:rsidR="00AA4E94">
        <w:rPr>
          <w:rFonts w:ascii="Verdana" w:hAnsi="Verdana"/>
          <w:sz w:val="22"/>
          <w:szCs w:val="22"/>
        </w:rPr>
        <w:t>DI Nelson informed that data from June to December 2023 suggests that 44.4% of D</w:t>
      </w:r>
      <w:r w:rsidR="00940144">
        <w:rPr>
          <w:rFonts w:ascii="Verdana" w:hAnsi="Verdana"/>
          <w:sz w:val="22"/>
          <w:szCs w:val="22"/>
        </w:rPr>
        <w:t xml:space="preserve">A </w:t>
      </w:r>
      <w:r w:rsidR="00AA4E94">
        <w:rPr>
          <w:rFonts w:ascii="Verdana" w:hAnsi="Verdana"/>
          <w:sz w:val="22"/>
          <w:szCs w:val="22"/>
        </w:rPr>
        <w:t xml:space="preserve">cases in Dyfed Powys Police </w:t>
      </w:r>
      <w:r w:rsidR="00157DE2">
        <w:rPr>
          <w:rFonts w:ascii="Verdana" w:hAnsi="Verdana"/>
          <w:sz w:val="22"/>
          <w:szCs w:val="22"/>
        </w:rPr>
        <w:t>c</w:t>
      </w:r>
      <w:r w:rsidR="00776B1A">
        <w:rPr>
          <w:rFonts w:ascii="Verdana" w:hAnsi="Verdana"/>
          <w:sz w:val="22"/>
          <w:szCs w:val="22"/>
        </w:rPr>
        <w:t>onclude</w:t>
      </w:r>
      <w:r w:rsidR="00157DE2">
        <w:rPr>
          <w:rFonts w:ascii="Verdana" w:hAnsi="Verdana"/>
          <w:sz w:val="22"/>
          <w:szCs w:val="22"/>
        </w:rPr>
        <w:t xml:space="preserve">d </w:t>
      </w:r>
      <w:r w:rsidR="00776B1A">
        <w:rPr>
          <w:rFonts w:ascii="Verdana" w:hAnsi="Verdana"/>
          <w:sz w:val="22"/>
          <w:szCs w:val="22"/>
        </w:rPr>
        <w:t xml:space="preserve">with outcome 14/16. </w:t>
      </w:r>
      <w:r w:rsidR="00BD6140">
        <w:rPr>
          <w:rFonts w:ascii="Verdana" w:hAnsi="Verdana"/>
          <w:sz w:val="22"/>
          <w:szCs w:val="22"/>
        </w:rPr>
        <w:t xml:space="preserve">DI Nelson </w:t>
      </w:r>
      <w:r w:rsidR="00EB6CC3">
        <w:rPr>
          <w:rFonts w:ascii="Verdana" w:hAnsi="Verdana"/>
          <w:sz w:val="22"/>
          <w:szCs w:val="22"/>
        </w:rPr>
        <w:t xml:space="preserve">acknowledged the high percentage and noted that the scrutiny undertaken by the QAP will help </w:t>
      </w:r>
      <w:r w:rsidR="00244A89">
        <w:rPr>
          <w:rFonts w:ascii="Verdana" w:hAnsi="Verdana"/>
          <w:sz w:val="22"/>
          <w:szCs w:val="22"/>
        </w:rPr>
        <w:t xml:space="preserve">the Force to </w:t>
      </w:r>
      <w:r w:rsidR="00EB6CC3">
        <w:rPr>
          <w:rFonts w:ascii="Verdana" w:hAnsi="Verdana"/>
          <w:sz w:val="22"/>
          <w:szCs w:val="22"/>
        </w:rPr>
        <w:t>identify why</w:t>
      </w:r>
      <w:r w:rsidR="00D000EB">
        <w:rPr>
          <w:rFonts w:ascii="Verdana" w:hAnsi="Verdana"/>
          <w:sz w:val="22"/>
          <w:szCs w:val="22"/>
        </w:rPr>
        <w:t xml:space="preserve">, help understand the reasons and help provide learning and feedback to officers. </w:t>
      </w:r>
    </w:p>
    <w:p w14:paraId="56247B37" w14:textId="77777777" w:rsidR="004834B7" w:rsidRDefault="004834B7" w:rsidP="00B37891">
      <w:pPr>
        <w:autoSpaceDE w:val="0"/>
        <w:autoSpaceDN w:val="0"/>
        <w:adjustRightInd w:val="0"/>
        <w:spacing w:after="0" w:line="360" w:lineRule="auto"/>
        <w:rPr>
          <w:rFonts w:ascii="Verdana" w:hAnsi="Verdana"/>
          <w:sz w:val="22"/>
          <w:szCs w:val="22"/>
        </w:rPr>
      </w:pPr>
    </w:p>
    <w:p w14:paraId="2DFA913E" w14:textId="1F9D7016" w:rsidR="00B3150A" w:rsidRDefault="00B3150A" w:rsidP="00B37891">
      <w:pPr>
        <w:autoSpaceDE w:val="0"/>
        <w:autoSpaceDN w:val="0"/>
        <w:adjustRightInd w:val="0"/>
        <w:spacing w:after="0" w:line="360" w:lineRule="auto"/>
        <w:rPr>
          <w:rFonts w:ascii="Verdana" w:hAnsi="Verdana"/>
          <w:sz w:val="22"/>
          <w:szCs w:val="22"/>
        </w:rPr>
      </w:pPr>
      <w:r>
        <w:rPr>
          <w:rFonts w:ascii="Verdana" w:hAnsi="Verdana"/>
          <w:sz w:val="22"/>
          <w:szCs w:val="22"/>
        </w:rPr>
        <w:t>DI Nelson provided further data to the panel:</w:t>
      </w:r>
    </w:p>
    <w:p w14:paraId="46EA6108" w14:textId="2299C897" w:rsidR="00B3150A" w:rsidRPr="00B3150A" w:rsidRDefault="00B3150A" w:rsidP="00671445">
      <w:pPr>
        <w:pStyle w:val="ListParagraph"/>
        <w:numPr>
          <w:ilvl w:val="0"/>
          <w:numId w:val="11"/>
        </w:numPr>
        <w:autoSpaceDE w:val="0"/>
        <w:autoSpaceDN w:val="0"/>
        <w:adjustRightInd w:val="0"/>
        <w:spacing w:after="0" w:line="360" w:lineRule="auto"/>
      </w:pPr>
      <w:r w:rsidRPr="00B3150A">
        <w:t>A total of 4,929 DA crimes were recorde</w:t>
      </w:r>
      <w:r>
        <w:t>d in 2023.</w:t>
      </w:r>
      <w:r w:rsidRPr="00B3150A">
        <w:t xml:space="preserve"> </w:t>
      </w:r>
    </w:p>
    <w:p w14:paraId="28994D7E" w14:textId="5591D264" w:rsidR="00B3150A" w:rsidRPr="00B3150A" w:rsidRDefault="00B3150A" w:rsidP="00671445">
      <w:pPr>
        <w:pStyle w:val="ListParagraph"/>
        <w:numPr>
          <w:ilvl w:val="0"/>
          <w:numId w:val="11"/>
        </w:numPr>
        <w:autoSpaceDE w:val="0"/>
        <w:autoSpaceDN w:val="0"/>
        <w:adjustRightInd w:val="0"/>
        <w:spacing w:after="0" w:line="360" w:lineRule="auto"/>
      </w:pPr>
      <w:r w:rsidRPr="00B3150A">
        <w:lastRenderedPageBreak/>
        <w:t xml:space="preserve">Top 5 offence types </w:t>
      </w:r>
      <w:r>
        <w:t xml:space="preserve">recorded were </w:t>
      </w:r>
      <w:r w:rsidRPr="00B3150A">
        <w:t xml:space="preserve">Violence Against the Person, Arson and Criminal Damage, Public Order, Theft, Sexual Offences. </w:t>
      </w:r>
    </w:p>
    <w:p w14:paraId="70516687" w14:textId="67474692" w:rsidR="00B3150A" w:rsidRPr="007E4EEF" w:rsidRDefault="00B3150A" w:rsidP="00671445">
      <w:pPr>
        <w:pStyle w:val="ListParagraph"/>
        <w:numPr>
          <w:ilvl w:val="0"/>
          <w:numId w:val="11"/>
        </w:numPr>
        <w:autoSpaceDE w:val="0"/>
        <w:autoSpaceDN w:val="0"/>
        <w:adjustRightInd w:val="0"/>
        <w:spacing w:after="0" w:line="360" w:lineRule="auto"/>
      </w:pPr>
      <w:r w:rsidRPr="00B3150A">
        <w:rPr>
          <w:lang w:val="en-US"/>
        </w:rPr>
        <w:t xml:space="preserve">Violence Against the Person </w:t>
      </w:r>
      <w:r>
        <w:rPr>
          <w:lang w:val="en-US"/>
        </w:rPr>
        <w:t xml:space="preserve">attributed to </w:t>
      </w:r>
      <w:r w:rsidRPr="00B3150A">
        <w:rPr>
          <w:lang w:val="en-US"/>
        </w:rPr>
        <w:t>80.5%</w:t>
      </w:r>
      <w:r>
        <w:rPr>
          <w:lang w:val="en-US"/>
        </w:rPr>
        <w:t xml:space="preserve"> of cases in 2023.</w:t>
      </w:r>
    </w:p>
    <w:p w14:paraId="77D3956C" w14:textId="6208877E" w:rsidR="00BF6549" w:rsidRPr="004834B7" w:rsidRDefault="007E4EEF" w:rsidP="00671445">
      <w:pPr>
        <w:pStyle w:val="ListParagraph"/>
        <w:numPr>
          <w:ilvl w:val="0"/>
          <w:numId w:val="11"/>
        </w:numPr>
        <w:autoSpaceDE w:val="0"/>
        <w:autoSpaceDN w:val="0"/>
        <w:adjustRightInd w:val="0"/>
        <w:spacing w:after="0" w:line="360" w:lineRule="auto"/>
      </w:pPr>
      <w:r>
        <w:rPr>
          <w:lang w:val="en-US"/>
        </w:rPr>
        <w:t xml:space="preserve">39% of victims were considered repeat victims. </w:t>
      </w:r>
    </w:p>
    <w:p w14:paraId="6C9E9655" w14:textId="77777777" w:rsidR="004834B7" w:rsidRPr="00BF6549" w:rsidRDefault="004834B7" w:rsidP="004834B7">
      <w:pPr>
        <w:pStyle w:val="ListParagraph"/>
        <w:autoSpaceDE w:val="0"/>
        <w:autoSpaceDN w:val="0"/>
        <w:adjustRightInd w:val="0"/>
        <w:spacing w:after="0" w:line="360" w:lineRule="auto"/>
      </w:pPr>
    </w:p>
    <w:p w14:paraId="29EC99A6" w14:textId="27655C0F" w:rsidR="00BF6549" w:rsidRDefault="00BF6549" w:rsidP="00BF6549">
      <w:pPr>
        <w:autoSpaceDE w:val="0"/>
        <w:autoSpaceDN w:val="0"/>
        <w:adjustRightInd w:val="0"/>
        <w:spacing w:after="0" w:line="360" w:lineRule="auto"/>
        <w:rPr>
          <w:rFonts w:ascii="Verdana" w:eastAsia="Times New Roman" w:hAnsi="Verdana" w:cs="Times New Roman"/>
          <w:sz w:val="22"/>
          <w:szCs w:val="22"/>
        </w:rPr>
      </w:pPr>
      <w:r w:rsidRPr="00BF6549">
        <w:rPr>
          <w:rFonts w:ascii="Verdana" w:eastAsia="Times New Roman" w:hAnsi="Verdana" w:cs="Times New Roman"/>
          <w:sz w:val="22"/>
          <w:szCs w:val="22"/>
        </w:rPr>
        <w:t>In</w:t>
      </w:r>
      <w:r>
        <w:rPr>
          <w:rFonts w:ascii="Verdana" w:eastAsia="Times New Roman" w:hAnsi="Verdana" w:cs="Times New Roman"/>
          <w:sz w:val="22"/>
          <w:szCs w:val="22"/>
        </w:rPr>
        <w:t xml:space="preserve">formation was provided </w:t>
      </w:r>
      <w:r w:rsidR="0042423F">
        <w:rPr>
          <w:rFonts w:ascii="Verdana" w:eastAsia="Times New Roman" w:hAnsi="Verdana" w:cs="Times New Roman"/>
          <w:sz w:val="22"/>
          <w:szCs w:val="22"/>
        </w:rPr>
        <w:t xml:space="preserve">to the panel </w:t>
      </w:r>
      <w:r>
        <w:rPr>
          <w:rFonts w:ascii="Verdana" w:eastAsia="Times New Roman" w:hAnsi="Verdana" w:cs="Times New Roman"/>
          <w:sz w:val="22"/>
          <w:szCs w:val="22"/>
        </w:rPr>
        <w:t xml:space="preserve">on the training that is provided to officers. The panel were informed that officers are </w:t>
      </w:r>
      <w:r w:rsidR="00797789">
        <w:rPr>
          <w:rFonts w:ascii="Verdana" w:eastAsia="Times New Roman" w:hAnsi="Verdana" w:cs="Times New Roman"/>
          <w:sz w:val="22"/>
          <w:szCs w:val="22"/>
        </w:rPr>
        <w:t>provided with the</w:t>
      </w:r>
      <w:r>
        <w:rPr>
          <w:rFonts w:ascii="Verdana" w:eastAsia="Times New Roman" w:hAnsi="Verdana" w:cs="Times New Roman"/>
          <w:sz w:val="22"/>
          <w:szCs w:val="22"/>
        </w:rPr>
        <w:t xml:space="preserve"> </w:t>
      </w:r>
      <w:r w:rsidR="0059486A" w:rsidRPr="0059486A">
        <w:rPr>
          <w:rFonts w:ascii="Verdana" w:eastAsia="Times New Roman" w:hAnsi="Verdana" w:cs="Times New Roman"/>
          <w:i/>
          <w:iCs/>
          <w:sz w:val="22"/>
          <w:szCs w:val="22"/>
        </w:rPr>
        <w:t>“</w:t>
      </w:r>
      <w:r w:rsidR="007446D2" w:rsidRPr="0059486A">
        <w:rPr>
          <w:rFonts w:ascii="Verdana" w:eastAsia="Times New Roman" w:hAnsi="Verdana" w:cs="Times New Roman"/>
          <w:i/>
          <w:iCs/>
          <w:sz w:val="22"/>
          <w:szCs w:val="22"/>
        </w:rPr>
        <w:t>Safe Lives</w:t>
      </w:r>
      <w:r w:rsidR="0059486A" w:rsidRPr="0059486A">
        <w:rPr>
          <w:rFonts w:ascii="Verdana" w:eastAsia="Times New Roman" w:hAnsi="Verdana" w:cs="Times New Roman"/>
          <w:i/>
          <w:iCs/>
          <w:sz w:val="22"/>
          <w:szCs w:val="22"/>
        </w:rPr>
        <w:t xml:space="preserve"> DA Matters first responders training” </w:t>
      </w:r>
      <w:r w:rsidR="002867E5" w:rsidRPr="002867E5">
        <w:rPr>
          <w:rFonts w:ascii="Verdana" w:eastAsia="Times New Roman" w:hAnsi="Verdana" w:cs="Times New Roman"/>
          <w:sz w:val="22"/>
          <w:szCs w:val="22"/>
        </w:rPr>
        <w:t>and during officer initial training, they undergo a 2 week Vulnerability Training module</w:t>
      </w:r>
      <w:r w:rsidR="0059486A">
        <w:rPr>
          <w:rFonts w:ascii="Verdana" w:eastAsia="Times New Roman" w:hAnsi="Verdana" w:cs="Times New Roman"/>
          <w:sz w:val="22"/>
          <w:szCs w:val="22"/>
        </w:rPr>
        <w:t xml:space="preserve">. </w:t>
      </w:r>
      <w:r w:rsidR="00E027C8">
        <w:rPr>
          <w:rFonts w:ascii="Verdana" w:eastAsia="Times New Roman" w:hAnsi="Verdana" w:cs="Times New Roman"/>
          <w:sz w:val="22"/>
          <w:szCs w:val="22"/>
        </w:rPr>
        <w:t xml:space="preserve">Following their training it is expected that when officers are handling victims of domestic abuse that they </w:t>
      </w:r>
      <w:r w:rsidR="00255255">
        <w:rPr>
          <w:rFonts w:ascii="Verdana" w:eastAsia="Times New Roman" w:hAnsi="Verdana" w:cs="Times New Roman"/>
          <w:sz w:val="22"/>
          <w:szCs w:val="22"/>
        </w:rPr>
        <w:t xml:space="preserve">consider the following: </w:t>
      </w:r>
    </w:p>
    <w:p w14:paraId="40F36918" w14:textId="5E7441F5" w:rsidR="00E027C8" w:rsidRDefault="00E027C8" w:rsidP="00671445">
      <w:pPr>
        <w:pStyle w:val="ListParagraph"/>
        <w:numPr>
          <w:ilvl w:val="0"/>
          <w:numId w:val="12"/>
        </w:numPr>
        <w:autoSpaceDE w:val="0"/>
        <w:autoSpaceDN w:val="0"/>
        <w:adjustRightInd w:val="0"/>
        <w:spacing w:after="0" w:line="360" w:lineRule="auto"/>
      </w:pPr>
      <w:r>
        <w:t>Compassionate</w:t>
      </w:r>
    </w:p>
    <w:p w14:paraId="548A80DD" w14:textId="2DDA3D18" w:rsidR="00E027C8" w:rsidRDefault="00E027C8" w:rsidP="00671445">
      <w:pPr>
        <w:pStyle w:val="ListParagraph"/>
        <w:numPr>
          <w:ilvl w:val="0"/>
          <w:numId w:val="12"/>
        </w:numPr>
        <w:autoSpaceDE w:val="0"/>
        <w:autoSpaceDN w:val="0"/>
        <w:adjustRightInd w:val="0"/>
        <w:spacing w:after="0" w:line="360" w:lineRule="auto"/>
      </w:pPr>
      <w:r>
        <w:t>Lawful</w:t>
      </w:r>
    </w:p>
    <w:p w14:paraId="038FECF2" w14:textId="042E57CF" w:rsidR="00E027C8" w:rsidRDefault="00255255" w:rsidP="00671445">
      <w:pPr>
        <w:pStyle w:val="ListParagraph"/>
        <w:numPr>
          <w:ilvl w:val="0"/>
          <w:numId w:val="12"/>
        </w:numPr>
        <w:autoSpaceDE w:val="0"/>
        <w:autoSpaceDN w:val="0"/>
        <w:adjustRightInd w:val="0"/>
        <w:spacing w:after="0" w:line="360" w:lineRule="auto"/>
      </w:pPr>
      <w:r>
        <w:t xml:space="preserve">Proportionate </w:t>
      </w:r>
    </w:p>
    <w:p w14:paraId="66F27C99" w14:textId="487536C5" w:rsidR="00255255" w:rsidRDefault="00255255" w:rsidP="00671445">
      <w:pPr>
        <w:pStyle w:val="ListParagraph"/>
        <w:numPr>
          <w:ilvl w:val="0"/>
          <w:numId w:val="12"/>
        </w:numPr>
        <w:autoSpaceDE w:val="0"/>
        <w:autoSpaceDN w:val="0"/>
        <w:adjustRightInd w:val="0"/>
        <w:spacing w:after="0" w:line="360" w:lineRule="auto"/>
      </w:pPr>
      <w:r>
        <w:t>Ethical</w:t>
      </w:r>
    </w:p>
    <w:p w14:paraId="78CB641C" w14:textId="16982B7C" w:rsidR="00255255" w:rsidRDefault="00255255" w:rsidP="00671445">
      <w:pPr>
        <w:pStyle w:val="ListParagraph"/>
        <w:numPr>
          <w:ilvl w:val="0"/>
          <w:numId w:val="12"/>
        </w:numPr>
        <w:autoSpaceDE w:val="0"/>
        <w:autoSpaceDN w:val="0"/>
        <w:adjustRightInd w:val="0"/>
        <w:spacing w:after="0" w:line="360" w:lineRule="auto"/>
      </w:pPr>
      <w:r>
        <w:t>Trauma Informed</w:t>
      </w:r>
    </w:p>
    <w:p w14:paraId="45D1010E" w14:textId="584E38F6" w:rsidR="00255255" w:rsidRDefault="00255255" w:rsidP="00671445">
      <w:pPr>
        <w:pStyle w:val="ListParagraph"/>
        <w:numPr>
          <w:ilvl w:val="0"/>
          <w:numId w:val="12"/>
        </w:numPr>
        <w:autoSpaceDE w:val="0"/>
        <w:autoSpaceDN w:val="0"/>
        <w:adjustRightInd w:val="0"/>
        <w:spacing w:after="0" w:line="360" w:lineRule="auto"/>
      </w:pPr>
      <w:r>
        <w:t xml:space="preserve">Safety </w:t>
      </w:r>
    </w:p>
    <w:p w14:paraId="3BD0A1C0" w14:textId="58B8439B" w:rsidR="00255255" w:rsidRDefault="00255255" w:rsidP="00671445">
      <w:pPr>
        <w:pStyle w:val="ListParagraph"/>
        <w:numPr>
          <w:ilvl w:val="0"/>
          <w:numId w:val="12"/>
        </w:numPr>
        <w:autoSpaceDE w:val="0"/>
        <w:autoSpaceDN w:val="0"/>
        <w:adjustRightInd w:val="0"/>
        <w:spacing w:after="0" w:line="360" w:lineRule="auto"/>
      </w:pPr>
      <w:r>
        <w:t xml:space="preserve">Explanations </w:t>
      </w:r>
    </w:p>
    <w:p w14:paraId="0434C0DB" w14:textId="7F7CE287" w:rsidR="00255255" w:rsidRDefault="00255255" w:rsidP="00671445">
      <w:pPr>
        <w:pStyle w:val="ListParagraph"/>
        <w:numPr>
          <w:ilvl w:val="0"/>
          <w:numId w:val="12"/>
        </w:numPr>
        <w:autoSpaceDE w:val="0"/>
        <w:autoSpaceDN w:val="0"/>
        <w:adjustRightInd w:val="0"/>
        <w:spacing w:after="0" w:line="360" w:lineRule="auto"/>
      </w:pPr>
      <w:r>
        <w:t>Positive Action</w:t>
      </w:r>
    </w:p>
    <w:p w14:paraId="4C739ED9" w14:textId="2906B71E" w:rsidR="00255255" w:rsidRDefault="00255255" w:rsidP="00671445">
      <w:pPr>
        <w:pStyle w:val="ListParagraph"/>
        <w:numPr>
          <w:ilvl w:val="0"/>
          <w:numId w:val="12"/>
        </w:numPr>
        <w:autoSpaceDE w:val="0"/>
        <w:autoSpaceDN w:val="0"/>
        <w:adjustRightInd w:val="0"/>
        <w:spacing w:after="0" w:line="360" w:lineRule="auto"/>
      </w:pPr>
      <w:r>
        <w:t xml:space="preserve">Professional </w:t>
      </w:r>
    </w:p>
    <w:p w14:paraId="1079AAE1" w14:textId="77777777" w:rsidR="00797789" w:rsidRPr="00E027C8" w:rsidRDefault="00797789" w:rsidP="00797789">
      <w:pPr>
        <w:pStyle w:val="ListParagraph"/>
        <w:autoSpaceDE w:val="0"/>
        <w:autoSpaceDN w:val="0"/>
        <w:adjustRightInd w:val="0"/>
        <w:spacing w:after="0" w:line="360" w:lineRule="auto"/>
      </w:pPr>
    </w:p>
    <w:p w14:paraId="386A4CB0" w14:textId="7B0DAD9C" w:rsidR="009341BA" w:rsidRDefault="00255255" w:rsidP="009A0B8E">
      <w:pPr>
        <w:autoSpaceDE w:val="0"/>
        <w:autoSpaceDN w:val="0"/>
        <w:adjustRightInd w:val="0"/>
        <w:spacing w:after="0" w:line="360" w:lineRule="auto"/>
        <w:rPr>
          <w:rFonts w:ascii="Verdana" w:hAnsi="Verdana"/>
          <w:sz w:val="22"/>
          <w:szCs w:val="22"/>
        </w:rPr>
      </w:pPr>
      <w:r>
        <w:rPr>
          <w:rFonts w:ascii="Verdana" w:hAnsi="Verdana"/>
          <w:sz w:val="22"/>
          <w:szCs w:val="22"/>
        </w:rPr>
        <w:t xml:space="preserve">DI Nelson concluded by thanking the QAP </w:t>
      </w:r>
      <w:r w:rsidR="00BD6140">
        <w:rPr>
          <w:rFonts w:ascii="Verdana" w:hAnsi="Verdana"/>
          <w:sz w:val="22"/>
          <w:szCs w:val="22"/>
        </w:rPr>
        <w:t>on their assistance to i</w:t>
      </w:r>
      <w:r w:rsidR="00BD6140" w:rsidRPr="00BD6140">
        <w:rPr>
          <w:rFonts w:ascii="Verdana" w:hAnsi="Verdana"/>
          <w:sz w:val="22"/>
          <w:szCs w:val="22"/>
        </w:rPr>
        <w:t xml:space="preserve">dentify and </w:t>
      </w:r>
      <w:r w:rsidR="00BD6140">
        <w:rPr>
          <w:rFonts w:ascii="Verdana" w:hAnsi="Verdana"/>
          <w:sz w:val="22"/>
          <w:szCs w:val="22"/>
        </w:rPr>
        <w:t>u</w:t>
      </w:r>
      <w:r w:rsidR="00BD6140" w:rsidRPr="00BD6140">
        <w:rPr>
          <w:rFonts w:ascii="Verdana" w:hAnsi="Verdana"/>
          <w:sz w:val="22"/>
          <w:szCs w:val="22"/>
        </w:rPr>
        <w:t>nderstand why victims withdraw from the Criminal Justice Processes</w:t>
      </w:r>
      <w:r w:rsidR="00BD6140">
        <w:rPr>
          <w:rFonts w:ascii="Verdana" w:hAnsi="Verdana"/>
          <w:sz w:val="22"/>
          <w:szCs w:val="22"/>
        </w:rPr>
        <w:t>.</w:t>
      </w:r>
    </w:p>
    <w:p w14:paraId="62C4E55D" w14:textId="15C1CC0C" w:rsidR="00D000EB" w:rsidRDefault="00D000EB" w:rsidP="009A0B8E">
      <w:pPr>
        <w:autoSpaceDE w:val="0"/>
        <w:autoSpaceDN w:val="0"/>
        <w:adjustRightInd w:val="0"/>
        <w:spacing w:after="0" w:line="360" w:lineRule="auto"/>
        <w:rPr>
          <w:rFonts w:ascii="Verdana" w:hAnsi="Verdana"/>
          <w:sz w:val="22"/>
          <w:szCs w:val="22"/>
        </w:rPr>
      </w:pPr>
    </w:p>
    <w:p w14:paraId="7B6A829F" w14:textId="61E29AE4" w:rsidR="00936374" w:rsidRPr="00E74BEE" w:rsidRDefault="00D000EB" w:rsidP="00F7628B">
      <w:pPr>
        <w:autoSpaceDE w:val="0"/>
        <w:autoSpaceDN w:val="0"/>
        <w:adjustRightInd w:val="0"/>
        <w:spacing w:after="0" w:line="360" w:lineRule="auto"/>
        <w:rPr>
          <w:rFonts w:cs="Verdana"/>
          <w:color w:val="000000"/>
          <w:lang w:eastAsia="en-GB"/>
        </w:rPr>
      </w:pPr>
      <w:r>
        <w:rPr>
          <w:rFonts w:ascii="Verdana" w:hAnsi="Verdana"/>
          <w:sz w:val="22"/>
          <w:szCs w:val="22"/>
        </w:rPr>
        <w:t>OPCC Policy Advisor, Hannah Hyd</w:t>
      </w:r>
      <w:r w:rsidR="00C231E3">
        <w:rPr>
          <w:rFonts w:ascii="Verdana" w:hAnsi="Verdana"/>
          <w:sz w:val="22"/>
          <w:szCs w:val="22"/>
        </w:rPr>
        <w:t>e</w:t>
      </w:r>
      <w:r>
        <w:rPr>
          <w:rFonts w:ascii="Verdana" w:hAnsi="Verdana"/>
          <w:sz w:val="22"/>
          <w:szCs w:val="22"/>
        </w:rPr>
        <w:t xml:space="preserve"> provided a brief introduction and overview to the panel highlighting the action taken at the domestic abuse attrition board and why the QAP </w:t>
      </w:r>
      <w:r w:rsidR="00F7628B">
        <w:rPr>
          <w:rFonts w:ascii="Verdana" w:hAnsi="Verdana"/>
          <w:sz w:val="22"/>
          <w:szCs w:val="22"/>
        </w:rPr>
        <w:t xml:space="preserve">have been </w:t>
      </w:r>
      <w:r w:rsidR="005D158E">
        <w:rPr>
          <w:rFonts w:ascii="Verdana" w:hAnsi="Verdana" w:cs="Verdana"/>
          <w:color w:val="000000"/>
          <w:sz w:val="22"/>
          <w:szCs w:val="22"/>
          <w:lang w:eastAsia="en-GB"/>
        </w:rPr>
        <w:t xml:space="preserve">asked </w:t>
      </w:r>
      <w:r w:rsidR="0044196C">
        <w:rPr>
          <w:rFonts w:ascii="Verdana" w:hAnsi="Verdana" w:cs="Verdana"/>
          <w:color w:val="000000"/>
          <w:sz w:val="22"/>
          <w:szCs w:val="22"/>
          <w:lang w:eastAsia="en-GB"/>
        </w:rPr>
        <w:t xml:space="preserve">to review </w:t>
      </w:r>
      <w:r w:rsidR="00F7628B">
        <w:rPr>
          <w:rFonts w:ascii="Verdana" w:hAnsi="Verdana" w:cs="Verdana"/>
          <w:color w:val="000000"/>
          <w:sz w:val="22"/>
          <w:szCs w:val="22"/>
          <w:lang w:eastAsia="en-GB"/>
        </w:rPr>
        <w:t>body worn video footage of domes</w:t>
      </w:r>
      <w:r w:rsidR="0061240A">
        <w:rPr>
          <w:rFonts w:ascii="Verdana" w:hAnsi="Verdana" w:cs="Verdana"/>
          <w:color w:val="000000"/>
          <w:sz w:val="22"/>
          <w:szCs w:val="22"/>
          <w:lang w:eastAsia="en-GB"/>
        </w:rPr>
        <w:t xml:space="preserve">tic abuse cases. </w:t>
      </w:r>
    </w:p>
    <w:p w14:paraId="4FCEFF6A" w14:textId="77777777" w:rsidR="009A0B8E" w:rsidRDefault="009A0B8E" w:rsidP="00A33C86">
      <w:pPr>
        <w:autoSpaceDE w:val="0"/>
        <w:autoSpaceDN w:val="0"/>
        <w:adjustRightInd w:val="0"/>
        <w:spacing w:after="0"/>
        <w:rPr>
          <w:rFonts w:ascii="Verdana" w:hAnsi="Verdana" w:cs="Verdana"/>
          <w:color w:val="000000"/>
          <w:sz w:val="22"/>
          <w:szCs w:val="22"/>
          <w:lang w:eastAsia="en-GB"/>
        </w:rPr>
      </w:pPr>
    </w:p>
    <w:p w14:paraId="6AAD3E80" w14:textId="1DD4B4CB" w:rsidR="00D929B1" w:rsidRPr="00817F1E" w:rsidRDefault="00D929B1" w:rsidP="00D929B1">
      <w:pPr>
        <w:pStyle w:val="Heading1"/>
        <w:numPr>
          <w:ilvl w:val="0"/>
          <w:numId w:val="1"/>
        </w:numPr>
        <w:spacing w:line="360" w:lineRule="auto"/>
        <w:rPr>
          <w:rFonts w:ascii="Verdana" w:hAnsi="Verdana" w:cstheme="minorHAnsi"/>
          <w:b/>
          <w:bCs/>
          <w:color w:val="2D74B5"/>
          <w:spacing w:val="-2"/>
          <w:sz w:val="22"/>
          <w:szCs w:val="22"/>
        </w:rPr>
      </w:pPr>
      <w:bookmarkStart w:id="3" w:name="_Toc162271428"/>
      <w:r w:rsidRPr="00817F1E">
        <w:rPr>
          <w:rFonts w:ascii="Verdana" w:hAnsi="Verdana" w:cstheme="minorHAnsi"/>
          <w:b/>
          <w:bCs/>
          <w:color w:val="2D74B5"/>
          <w:spacing w:val="-2"/>
          <w:sz w:val="22"/>
          <w:szCs w:val="22"/>
        </w:rPr>
        <w:t xml:space="preserve">Review of </w:t>
      </w:r>
      <w:bookmarkEnd w:id="3"/>
      <w:r w:rsidR="00495B78">
        <w:rPr>
          <w:rFonts w:ascii="Verdana" w:hAnsi="Verdana" w:cstheme="minorHAnsi"/>
          <w:b/>
          <w:bCs/>
          <w:color w:val="2D74B5"/>
          <w:spacing w:val="-2"/>
          <w:sz w:val="22"/>
          <w:szCs w:val="22"/>
        </w:rPr>
        <w:t xml:space="preserve">Domestic Abuse Attrition incidents </w:t>
      </w:r>
    </w:p>
    <w:p w14:paraId="05257F4D" w14:textId="117B3FB5" w:rsidR="00527F84" w:rsidRPr="00527F84" w:rsidRDefault="00CE047C" w:rsidP="00527F84">
      <w:pPr>
        <w:rPr>
          <w:rFonts w:ascii="Verdana" w:hAnsi="Verdana"/>
          <w:b/>
          <w:bCs/>
          <w:noProof/>
          <w:sz w:val="22"/>
          <w:szCs w:val="22"/>
          <w:lang w:eastAsia="en-GB"/>
        </w:rPr>
      </w:pPr>
      <w:r w:rsidRPr="00527F84">
        <w:rPr>
          <w:rFonts w:ascii="Verdana" w:hAnsi="Verdana"/>
          <w:sz w:val="22"/>
          <w:szCs w:val="22"/>
        </w:rPr>
        <w:t>Case</w:t>
      </w:r>
      <w:r w:rsidR="0018055C" w:rsidRPr="00527F84">
        <w:rPr>
          <w:rFonts w:ascii="Verdana" w:hAnsi="Verdana"/>
          <w:sz w:val="22"/>
          <w:szCs w:val="22"/>
        </w:rPr>
        <w:t xml:space="preserve"> 1</w:t>
      </w:r>
      <w:r w:rsidR="0055340A" w:rsidRPr="00527F84">
        <w:rPr>
          <w:rFonts w:ascii="Verdana" w:hAnsi="Verdana"/>
          <w:sz w:val="22"/>
          <w:szCs w:val="22"/>
        </w:rPr>
        <w:t xml:space="preserve"> </w:t>
      </w:r>
    </w:p>
    <w:p w14:paraId="7FEFE63E" w14:textId="7EB2C099" w:rsidR="00D25A3B" w:rsidRPr="000702C9" w:rsidRDefault="003425B3" w:rsidP="000702C9">
      <w:pPr>
        <w:spacing w:after="160" w:line="259" w:lineRule="auto"/>
        <w:rPr>
          <w:color w:val="FF0000"/>
          <w:sz w:val="24"/>
          <w:szCs w:val="24"/>
        </w:rPr>
      </w:pPr>
      <w:r w:rsidRPr="003425B3">
        <w:rPr>
          <w:rFonts w:ascii="Verdana" w:eastAsia="Times New Roman" w:hAnsi="Verdana" w:cs="Times New Roman"/>
          <w:i/>
          <w:iCs/>
          <w:spacing w:val="15"/>
          <w:sz w:val="22"/>
          <w:szCs w:val="22"/>
        </w:rPr>
        <w:t>Male victim of Violence with injury - Attempted murder</w:t>
      </w:r>
      <w:r>
        <w:rPr>
          <w:rFonts w:ascii="Verdana" w:eastAsia="Times New Roman" w:hAnsi="Verdana" w:cs="Times New Roman"/>
          <w:i/>
          <w:iCs/>
          <w:spacing w:val="15"/>
          <w:sz w:val="22"/>
          <w:szCs w:val="22"/>
        </w:rPr>
        <w:t>.</w:t>
      </w:r>
      <w:r w:rsidRPr="003425B3">
        <w:rPr>
          <w:rFonts w:ascii="Verdana" w:eastAsia="Times New Roman" w:hAnsi="Verdana" w:cs="Times New Roman"/>
          <w:i/>
          <w:iCs/>
          <w:spacing w:val="15"/>
          <w:sz w:val="22"/>
          <w:szCs w:val="22"/>
        </w:rPr>
        <w:t xml:space="preserve"> </w:t>
      </w:r>
    </w:p>
    <w:p w14:paraId="41CD3246" w14:textId="7743D283" w:rsidR="00122993" w:rsidRDefault="00122993" w:rsidP="00122993">
      <w:pPr>
        <w:rPr>
          <w:rFonts w:ascii="Verdana" w:hAnsi="Verdana"/>
          <w:b/>
          <w:bCs/>
          <w:sz w:val="22"/>
          <w:szCs w:val="22"/>
        </w:rPr>
      </w:pPr>
      <w:r w:rsidRPr="00E829EC">
        <w:rPr>
          <w:rFonts w:ascii="Verdana" w:hAnsi="Verdana"/>
          <w:b/>
          <w:bCs/>
          <w:sz w:val="22"/>
          <w:szCs w:val="22"/>
        </w:rPr>
        <w:t>Positives</w:t>
      </w:r>
    </w:p>
    <w:p w14:paraId="45BE0EC1" w14:textId="4453EA03" w:rsidR="00A54FDC" w:rsidRPr="00A54FDC" w:rsidRDefault="00A54FDC" w:rsidP="00671445">
      <w:pPr>
        <w:pStyle w:val="ListParagraph"/>
        <w:numPr>
          <w:ilvl w:val="0"/>
          <w:numId w:val="2"/>
        </w:numPr>
      </w:pPr>
      <w:r w:rsidRPr="00A54FDC">
        <w:lastRenderedPageBreak/>
        <w:t xml:space="preserve">Officers asked open questions and waited for a reply </w:t>
      </w:r>
      <w:r w:rsidR="00797789">
        <w:t xml:space="preserve">from the victim </w:t>
      </w:r>
      <w:r w:rsidRPr="00A54FDC">
        <w:t>before asking the next question</w:t>
      </w:r>
      <w:r w:rsidR="00797789">
        <w:t xml:space="preserve">. Allowing them to take their time. </w:t>
      </w:r>
    </w:p>
    <w:p w14:paraId="635A5F46" w14:textId="0C54F05B" w:rsidR="00E829EC" w:rsidRDefault="002F0186" w:rsidP="00671445">
      <w:pPr>
        <w:pStyle w:val="ListParagraph"/>
        <w:numPr>
          <w:ilvl w:val="0"/>
          <w:numId w:val="2"/>
        </w:numPr>
      </w:pPr>
      <w:r w:rsidRPr="002F0186">
        <w:t xml:space="preserve">Trauma-informed approach </w:t>
      </w:r>
      <w:r w:rsidR="00797789">
        <w:t xml:space="preserve">demonstrated. This enabled the victim to </w:t>
      </w:r>
      <w:r w:rsidRPr="002F0186">
        <w:t>describe what</w:t>
      </w:r>
      <w:r>
        <w:t xml:space="preserve"> had </w:t>
      </w:r>
      <w:r w:rsidRPr="002F0186">
        <w:t>happened in their own way.</w:t>
      </w:r>
    </w:p>
    <w:p w14:paraId="38FBBFC9" w14:textId="77777777" w:rsidR="007709FF" w:rsidRDefault="006E1267" w:rsidP="00671445">
      <w:pPr>
        <w:pStyle w:val="ListParagraph"/>
        <w:numPr>
          <w:ilvl w:val="0"/>
          <w:numId w:val="2"/>
        </w:numPr>
      </w:pPr>
      <w:r>
        <w:t>Good relationship demonstrated between hospital staff and officers.</w:t>
      </w:r>
    </w:p>
    <w:p w14:paraId="70E79709" w14:textId="65030069" w:rsidR="0002345C" w:rsidRDefault="007709FF" w:rsidP="00671445">
      <w:pPr>
        <w:pStyle w:val="ListParagraph"/>
        <w:numPr>
          <w:ilvl w:val="0"/>
          <w:numId w:val="2"/>
        </w:numPr>
      </w:pPr>
      <w:r>
        <w:t xml:space="preserve">Officers demonstrated that they were listening to the victim. </w:t>
      </w:r>
      <w:r w:rsidR="006E1267">
        <w:t xml:space="preserve"> </w:t>
      </w:r>
    </w:p>
    <w:p w14:paraId="1F03D049" w14:textId="4060A444" w:rsidR="00074624" w:rsidRDefault="00074624" w:rsidP="00671445">
      <w:pPr>
        <w:pStyle w:val="ListParagraph"/>
        <w:numPr>
          <w:ilvl w:val="0"/>
          <w:numId w:val="2"/>
        </w:numPr>
      </w:pPr>
      <w:r>
        <w:t>Officers acted in a professional manner</w:t>
      </w:r>
      <w:r w:rsidR="00797789">
        <w:t xml:space="preserve"> throughout. </w:t>
      </w:r>
    </w:p>
    <w:p w14:paraId="1C3712D8" w14:textId="4BAFF111" w:rsidR="00D96597" w:rsidRPr="002F0186" w:rsidRDefault="00D96597" w:rsidP="00671445">
      <w:pPr>
        <w:pStyle w:val="ListParagraph"/>
        <w:numPr>
          <w:ilvl w:val="0"/>
          <w:numId w:val="2"/>
        </w:numPr>
      </w:pPr>
      <w:r>
        <w:t xml:space="preserve">Officers maintained a </w:t>
      </w:r>
      <w:r w:rsidR="00691EF1">
        <w:t>c</w:t>
      </w:r>
      <w:r w:rsidR="002867E5">
        <w:t>alm</w:t>
      </w:r>
      <w:r w:rsidR="00691EF1">
        <w:t xml:space="preserve"> level of communication</w:t>
      </w:r>
      <w:r w:rsidR="00797789">
        <w:t xml:space="preserve"> which helped put the victim at ease. </w:t>
      </w:r>
    </w:p>
    <w:p w14:paraId="5A7257B3" w14:textId="66A3EA2B" w:rsidR="000F0ED9" w:rsidRDefault="000F0ED9" w:rsidP="000F0ED9">
      <w:pPr>
        <w:rPr>
          <w:rFonts w:ascii="Verdana" w:hAnsi="Verdana"/>
          <w:b/>
          <w:bCs/>
          <w:sz w:val="22"/>
          <w:szCs w:val="22"/>
        </w:rPr>
      </w:pPr>
      <w:r w:rsidRPr="00A23A50">
        <w:rPr>
          <w:rFonts w:ascii="Verdana" w:hAnsi="Verdana"/>
          <w:b/>
          <w:bCs/>
          <w:sz w:val="22"/>
          <w:szCs w:val="22"/>
        </w:rPr>
        <w:t>Feedback</w:t>
      </w:r>
    </w:p>
    <w:p w14:paraId="6B000083" w14:textId="7AB1892C" w:rsidR="00655443" w:rsidRPr="00655443" w:rsidRDefault="00655443" w:rsidP="00671445">
      <w:pPr>
        <w:pStyle w:val="ListParagraph"/>
        <w:numPr>
          <w:ilvl w:val="0"/>
          <w:numId w:val="4"/>
        </w:numPr>
        <w:rPr>
          <w:b/>
          <w:bCs/>
        </w:rPr>
      </w:pPr>
      <w:r>
        <w:t>Officers language could ha</w:t>
      </w:r>
      <w:r w:rsidR="002867E5">
        <w:t>ve</w:t>
      </w:r>
      <w:r>
        <w:t xml:space="preserve"> been better to encourage disclosure of more information.</w:t>
      </w:r>
    </w:p>
    <w:p w14:paraId="2B08AEEF" w14:textId="77777777" w:rsidR="00C7016E" w:rsidRPr="00C7016E" w:rsidRDefault="00C7016E" w:rsidP="00671445">
      <w:pPr>
        <w:pStyle w:val="ListParagraph"/>
        <w:numPr>
          <w:ilvl w:val="0"/>
          <w:numId w:val="4"/>
        </w:numPr>
        <w:rPr>
          <w:b/>
          <w:bCs/>
        </w:rPr>
      </w:pPr>
      <w:r>
        <w:t>Officers did not introduce themselves to the victim.</w:t>
      </w:r>
    </w:p>
    <w:p w14:paraId="316E2D4A" w14:textId="09E34FC3" w:rsidR="00A23A50" w:rsidRPr="00786389" w:rsidRDefault="003C2A0B" w:rsidP="00671445">
      <w:pPr>
        <w:pStyle w:val="ListParagraph"/>
        <w:numPr>
          <w:ilvl w:val="0"/>
          <w:numId w:val="4"/>
        </w:numPr>
        <w:rPr>
          <w:b/>
          <w:bCs/>
        </w:rPr>
      </w:pPr>
      <w:r>
        <w:t xml:space="preserve">Officers were well briefed by the hospital staff </w:t>
      </w:r>
      <w:r w:rsidR="00786389">
        <w:t>but they failed to carry this forward onto their contact with the victim.</w:t>
      </w:r>
    </w:p>
    <w:p w14:paraId="579E5136" w14:textId="1C8E842D" w:rsidR="009A7389" w:rsidRPr="00660931" w:rsidRDefault="00861D9D" w:rsidP="00671445">
      <w:pPr>
        <w:pStyle w:val="ListParagraph"/>
        <w:numPr>
          <w:ilvl w:val="0"/>
          <w:numId w:val="4"/>
        </w:numPr>
        <w:rPr>
          <w:b/>
          <w:bCs/>
        </w:rPr>
      </w:pPr>
      <w:r>
        <w:t>The victim may had been suffering from shock and officers did not address this with the victim.</w:t>
      </w:r>
      <w:r w:rsidR="009A7389">
        <w:t xml:space="preserve"> No acknowledgement of how the victim was.</w:t>
      </w:r>
    </w:p>
    <w:p w14:paraId="09F853C3" w14:textId="3586C0B4" w:rsidR="006E7DA0" w:rsidRPr="006E7DA0" w:rsidRDefault="00660931" w:rsidP="00671445">
      <w:pPr>
        <w:pStyle w:val="ListParagraph"/>
        <w:numPr>
          <w:ilvl w:val="0"/>
          <w:numId w:val="4"/>
        </w:numPr>
        <w:rPr>
          <w:b/>
          <w:bCs/>
        </w:rPr>
      </w:pPr>
      <w:r>
        <w:t xml:space="preserve">Questions asked by the officers seemed to be more focused on the </w:t>
      </w:r>
      <w:r w:rsidR="006E7DA0">
        <w:t>alleged offender. Officers asked very little questions to the victim that focused on the relationship</w:t>
      </w:r>
      <w:r w:rsidR="009E7ECB">
        <w:t xml:space="preserve"> with the alleged offender. </w:t>
      </w:r>
    </w:p>
    <w:p w14:paraId="13D92FF7" w14:textId="15382508" w:rsidR="006E7DA0" w:rsidRPr="007E6103" w:rsidRDefault="004B7B9E" w:rsidP="00671445">
      <w:pPr>
        <w:pStyle w:val="ListParagraph"/>
        <w:numPr>
          <w:ilvl w:val="0"/>
          <w:numId w:val="4"/>
        </w:numPr>
        <w:rPr>
          <w:b/>
          <w:bCs/>
        </w:rPr>
      </w:pPr>
      <w:r>
        <w:t xml:space="preserve">Very little empathy shown by the officers. </w:t>
      </w:r>
      <w:r w:rsidR="00E7286E">
        <w:t>The officers approach could ha</w:t>
      </w:r>
      <w:r w:rsidR="002867E5">
        <w:t>ve</w:t>
      </w:r>
      <w:r w:rsidR="00E7286E">
        <w:t xml:space="preserve"> been more sympathetic whilst trying to determine </w:t>
      </w:r>
      <w:r w:rsidR="007D4632">
        <w:t>what had happened.</w:t>
      </w:r>
    </w:p>
    <w:p w14:paraId="7CC5C470" w14:textId="1A7BD777" w:rsidR="007E6103" w:rsidRPr="00D107C1" w:rsidRDefault="007E6103" w:rsidP="00671445">
      <w:pPr>
        <w:pStyle w:val="ListParagraph"/>
        <w:numPr>
          <w:ilvl w:val="0"/>
          <w:numId w:val="4"/>
        </w:numPr>
        <w:rPr>
          <w:b/>
          <w:bCs/>
        </w:rPr>
      </w:pPr>
      <w:r>
        <w:t xml:space="preserve">Not enough meaningful interaction with the victim, the officers were continuously entering </w:t>
      </w:r>
      <w:r w:rsidR="009E7ECB">
        <w:t>and</w:t>
      </w:r>
      <w:r>
        <w:t xml:space="preserve"> leaving the hospital room.</w:t>
      </w:r>
    </w:p>
    <w:p w14:paraId="15232B42" w14:textId="1EFC9386" w:rsidR="00D107C1" w:rsidRPr="009F6729" w:rsidRDefault="00D107C1" w:rsidP="00671445">
      <w:pPr>
        <w:pStyle w:val="ListParagraph"/>
        <w:numPr>
          <w:ilvl w:val="0"/>
          <w:numId w:val="4"/>
        </w:numPr>
        <w:rPr>
          <w:b/>
          <w:bCs/>
        </w:rPr>
      </w:pPr>
      <w:r>
        <w:t xml:space="preserve">Officers did not build a relationship with the victim making the interaction distant. </w:t>
      </w:r>
    </w:p>
    <w:p w14:paraId="528C932D" w14:textId="43F4E64A" w:rsidR="009F6729" w:rsidRPr="002E3E4D" w:rsidRDefault="009F6729" w:rsidP="00671445">
      <w:pPr>
        <w:pStyle w:val="ListParagraph"/>
        <w:numPr>
          <w:ilvl w:val="0"/>
          <w:numId w:val="4"/>
        </w:numPr>
        <w:rPr>
          <w:b/>
          <w:bCs/>
        </w:rPr>
      </w:pPr>
      <w:r>
        <w:t xml:space="preserve">Victim had difficulty hearing the officers but no attempt was made to </w:t>
      </w:r>
      <w:r w:rsidR="002E3E4D">
        <w:t xml:space="preserve">get closer to the victim. </w:t>
      </w:r>
    </w:p>
    <w:p w14:paraId="41720952" w14:textId="27617690" w:rsidR="002E3E4D" w:rsidRPr="00F37064" w:rsidRDefault="002E3E4D" w:rsidP="00671445">
      <w:pPr>
        <w:pStyle w:val="ListParagraph"/>
        <w:numPr>
          <w:ilvl w:val="0"/>
          <w:numId w:val="4"/>
        </w:numPr>
        <w:rPr>
          <w:b/>
          <w:bCs/>
        </w:rPr>
      </w:pPr>
      <w:r>
        <w:t xml:space="preserve">Officers were too focused on using their </w:t>
      </w:r>
      <w:r w:rsidR="009D63A1">
        <w:t>tablets to input information</w:t>
      </w:r>
      <w:r w:rsidR="009E7ECB">
        <w:t xml:space="preserve"> onto pronto. Which resulted in the lack of</w:t>
      </w:r>
      <w:r w:rsidR="009D63A1">
        <w:t xml:space="preserve"> eye contact with the victim</w:t>
      </w:r>
      <w:r w:rsidR="009E7ECB">
        <w:t xml:space="preserve"> further distancing themselves. </w:t>
      </w:r>
    </w:p>
    <w:p w14:paraId="55508F2A" w14:textId="56EF0FA2" w:rsidR="00A23A50" w:rsidRPr="009E7ECB" w:rsidRDefault="00F37064" w:rsidP="00671445">
      <w:pPr>
        <w:pStyle w:val="ListParagraph"/>
        <w:numPr>
          <w:ilvl w:val="0"/>
          <w:numId w:val="4"/>
        </w:numPr>
        <w:rPr>
          <w:b/>
          <w:bCs/>
        </w:rPr>
      </w:pPr>
      <w:r>
        <w:t xml:space="preserve">No reassurance was given to the victim. </w:t>
      </w:r>
    </w:p>
    <w:p w14:paraId="100947CC" w14:textId="77777777" w:rsidR="00E003F1" w:rsidRPr="00AA0FC0" w:rsidRDefault="00E003F1" w:rsidP="00E003F1">
      <w:pPr>
        <w:rPr>
          <w:rFonts w:ascii="Verdana" w:hAnsi="Verdana" w:cs="Arial"/>
          <w:b/>
          <w:sz w:val="22"/>
          <w:szCs w:val="22"/>
        </w:rPr>
      </w:pPr>
      <w:r w:rsidRPr="00AA0FC0">
        <w:rPr>
          <w:rFonts w:ascii="Verdana" w:hAnsi="Verdana" w:cs="Arial"/>
          <w:b/>
          <w:sz w:val="22"/>
          <w:szCs w:val="22"/>
        </w:rPr>
        <w:t>Queries Raised</w:t>
      </w:r>
    </w:p>
    <w:p w14:paraId="008B3886" w14:textId="252365BF" w:rsidR="0098477F" w:rsidRDefault="00697A8B" w:rsidP="00671445">
      <w:pPr>
        <w:pStyle w:val="ListParagraph"/>
        <w:numPr>
          <w:ilvl w:val="0"/>
          <w:numId w:val="3"/>
        </w:numPr>
        <w:rPr>
          <w:rFonts w:cstheme="minorHAnsi"/>
        </w:rPr>
      </w:pPr>
      <w:r>
        <w:rPr>
          <w:rFonts w:cstheme="minorHAnsi"/>
        </w:rPr>
        <w:t xml:space="preserve">Would the approach from </w:t>
      </w:r>
      <w:r w:rsidR="007542D4">
        <w:rPr>
          <w:rFonts w:cstheme="minorHAnsi"/>
        </w:rPr>
        <w:t xml:space="preserve">the </w:t>
      </w:r>
      <w:r>
        <w:rPr>
          <w:rFonts w:cstheme="minorHAnsi"/>
        </w:rPr>
        <w:t xml:space="preserve">officer </w:t>
      </w:r>
      <w:r w:rsidR="007542D4">
        <w:rPr>
          <w:rFonts w:cstheme="minorHAnsi"/>
        </w:rPr>
        <w:t xml:space="preserve">had </w:t>
      </w:r>
      <w:r>
        <w:rPr>
          <w:rFonts w:cstheme="minorHAnsi"/>
        </w:rPr>
        <w:t xml:space="preserve">been more empathetic had the victim been a woman? </w:t>
      </w:r>
    </w:p>
    <w:p w14:paraId="2C31A68C" w14:textId="4B7368A2" w:rsidR="009D63A1" w:rsidRPr="00817F1E" w:rsidRDefault="002F3597" w:rsidP="00671445">
      <w:pPr>
        <w:pStyle w:val="ListParagraph"/>
        <w:numPr>
          <w:ilvl w:val="0"/>
          <w:numId w:val="3"/>
        </w:numPr>
        <w:rPr>
          <w:rFonts w:cstheme="minorHAnsi"/>
        </w:rPr>
      </w:pPr>
      <w:r>
        <w:t xml:space="preserve">Query whether both officers needed to input the information onto pronto at the same time? </w:t>
      </w:r>
      <w:r w:rsidR="00B53C6E">
        <w:rPr>
          <w:rFonts w:cstheme="minorHAnsi"/>
        </w:rPr>
        <w:t xml:space="preserve"> </w:t>
      </w:r>
    </w:p>
    <w:p w14:paraId="2B7A6B06" w14:textId="77777777" w:rsidR="00801565" w:rsidRDefault="00801565" w:rsidP="00801565">
      <w:pPr>
        <w:pStyle w:val="Subtitle"/>
        <w:numPr>
          <w:ilvl w:val="0"/>
          <w:numId w:val="0"/>
        </w:numPr>
        <w:rPr>
          <w:i w:val="0"/>
          <w:iCs w:val="0"/>
          <w:color w:val="auto"/>
          <w:sz w:val="22"/>
          <w:szCs w:val="22"/>
        </w:rPr>
      </w:pPr>
    </w:p>
    <w:p w14:paraId="50BC8D6B" w14:textId="25F16578" w:rsidR="0098477F" w:rsidRPr="00817F1E" w:rsidRDefault="0098477F" w:rsidP="00801565">
      <w:pPr>
        <w:pStyle w:val="Subtitle"/>
        <w:numPr>
          <w:ilvl w:val="0"/>
          <w:numId w:val="0"/>
        </w:numPr>
        <w:rPr>
          <w:rFonts w:eastAsiaTheme="minorHAnsi" w:cs="Arimo-Italic"/>
          <w:i w:val="0"/>
          <w:iCs w:val="0"/>
          <w:color w:val="auto"/>
          <w:sz w:val="22"/>
          <w:szCs w:val="22"/>
        </w:rPr>
      </w:pPr>
      <w:r w:rsidRPr="00817F1E">
        <w:rPr>
          <w:i w:val="0"/>
          <w:iCs w:val="0"/>
          <w:color w:val="auto"/>
          <w:sz w:val="22"/>
          <w:szCs w:val="22"/>
        </w:rPr>
        <w:t xml:space="preserve">Case </w:t>
      </w:r>
      <w:r w:rsidR="00B064BE">
        <w:rPr>
          <w:i w:val="0"/>
          <w:iCs w:val="0"/>
          <w:color w:val="auto"/>
          <w:sz w:val="22"/>
          <w:szCs w:val="22"/>
        </w:rPr>
        <w:t>10</w:t>
      </w:r>
      <w:r w:rsidRPr="00817F1E">
        <w:rPr>
          <w:i w:val="0"/>
          <w:iCs w:val="0"/>
          <w:color w:val="auto"/>
          <w:sz w:val="22"/>
          <w:szCs w:val="22"/>
        </w:rPr>
        <w:t xml:space="preserve"> </w:t>
      </w:r>
    </w:p>
    <w:p w14:paraId="70E306C3" w14:textId="33EAAE63" w:rsidR="00125961" w:rsidRDefault="00EB40B9" w:rsidP="00EB40B9">
      <w:pPr>
        <w:rPr>
          <w:rFonts w:ascii="Verdana" w:hAnsi="Verdana"/>
          <w:i/>
          <w:iCs/>
          <w:sz w:val="22"/>
          <w:szCs w:val="22"/>
        </w:rPr>
      </w:pPr>
      <w:r w:rsidRPr="00EB40B9">
        <w:rPr>
          <w:rFonts w:ascii="Verdana" w:hAnsi="Verdana"/>
          <w:i/>
          <w:iCs/>
          <w:sz w:val="22"/>
          <w:szCs w:val="22"/>
        </w:rPr>
        <w:lastRenderedPageBreak/>
        <w:t>Female victim</w:t>
      </w:r>
      <w:r>
        <w:rPr>
          <w:rFonts w:ascii="Verdana" w:hAnsi="Verdana"/>
          <w:i/>
          <w:iCs/>
          <w:sz w:val="22"/>
          <w:szCs w:val="22"/>
        </w:rPr>
        <w:t xml:space="preserve">. </w:t>
      </w:r>
      <w:r w:rsidRPr="00EB40B9">
        <w:rPr>
          <w:rFonts w:ascii="Verdana" w:hAnsi="Verdana"/>
          <w:i/>
          <w:iCs/>
          <w:sz w:val="22"/>
          <w:szCs w:val="22"/>
        </w:rPr>
        <w:t>Violence With Injury - Sec 47. Assault occasioning actual bodily harm</w:t>
      </w:r>
      <w:r>
        <w:rPr>
          <w:rFonts w:ascii="Verdana" w:hAnsi="Verdana"/>
          <w:i/>
          <w:iCs/>
          <w:sz w:val="22"/>
          <w:szCs w:val="22"/>
        </w:rPr>
        <w:t xml:space="preserve">. </w:t>
      </w:r>
    </w:p>
    <w:p w14:paraId="742FF242" w14:textId="77777777" w:rsidR="00125961" w:rsidRPr="00817F1E" w:rsidRDefault="00125961" w:rsidP="00B542F1">
      <w:pPr>
        <w:rPr>
          <w:rFonts w:ascii="Verdana" w:hAnsi="Verdana"/>
          <w:i/>
          <w:iCs/>
          <w:sz w:val="22"/>
          <w:szCs w:val="22"/>
        </w:rPr>
      </w:pPr>
    </w:p>
    <w:p w14:paraId="7C4EFB3A" w14:textId="77777777" w:rsidR="00065E7E" w:rsidRDefault="00065E7E" w:rsidP="00065E7E">
      <w:pPr>
        <w:rPr>
          <w:rFonts w:ascii="Verdana" w:hAnsi="Verdana"/>
          <w:b/>
          <w:bCs/>
          <w:sz w:val="22"/>
          <w:szCs w:val="22"/>
        </w:rPr>
      </w:pPr>
      <w:r w:rsidRPr="00125961">
        <w:rPr>
          <w:rFonts w:ascii="Verdana" w:hAnsi="Verdana"/>
          <w:b/>
          <w:bCs/>
          <w:sz w:val="22"/>
          <w:szCs w:val="22"/>
        </w:rPr>
        <w:t>Positives</w:t>
      </w:r>
    </w:p>
    <w:p w14:paraId="401B0B2B" w14:textId="06346524" w:rsidR="007542D4" w:rsidRPr="007542D4" w:rsidRDefault="007542D4" w:rsidP="00671445">
      <w:pPr>
        <w:pStyle w:val="ListParagraph"/>
        <w:numPr>
          <w:ilvl w:val="0"/>
          <w:numId w:val="5"/>
        </w:numPr>
        <w:rPr>
          <w:rFonts w:eastAsiaTheme="minorEastAsia" w:cstheme="minorBidi"/>
          <w:lang w:val="en-US"/>
        </w:rPr>
      </w:pPr>
      <w:r w:rsidRPr="007542D4">
        <w:rPr>
          <w:rFonts w:eastAsiaTheme="minorEastAsia" w:cstheme="minorBidi"/>
          <w:lang w:val="en-US"/>
        </w:rPr>
        <w:t>The male officer was more empathetic towards the victim showing reassurance and advice.</w:t>
      </w:r>
    </w:p>
    <w:p w14:paraId="7B042F46" w14:textId="360A3188" w:rsidR="00997472" w:rsidRPr="00B440CA" w:rsidRDefault="00997472" w:rsidP="00671445">
      <w:pPr>
        <w:pStyle w:val="ListParagraph"/>
        <w:numPr>
          <w:ilvl w:val="0"/>
          <w:numId w:val="5"/>
        </w:numPr>
        <w:rPr>
          <w:rFonts w:eastAsiaTheme="minorEastAsia" w:cstheme="minorBidi"/>
          <w:b/>
          <w:bCs/>
          <w:lang w:val="en-US"/>
        </w:rPr>
      </w:pPr>
      <w:r>
        <w:rPr>
          <w:rFonts w:eastAsiaTheme="minorEastAsia" w:cstheme="minorBidi"/>
          <w:lang w:val="en-US"/>
        </w:rPr>
        <w:t xml:space="preserve">Officer provided the victim with contact details for mental health support and domestic abuse support. </w:t>
      </w:r>
    </w:p>
    <w:p w14:paraId="702A33F7" w14:textId="538997C1" w:rsidR="00B440CA" w:rsidRPr="00EB40B9" w:rsidRDefault="00B440CA" w:rsidP="00671445">
      <w:pPr>
        <w:pStyle w:val="ListParagraph"/>
        <w:numPr>
          <w:ilvl w:val="0"/>
          <w:numId w:val="5"/>
        </w:numPr>
        <w:rPr>
          <w:rFonts w:eastAsiaTheme="minorEastAsia" w:cstheme="minorBidi"/>
          <w:b/>
          <w:bCs/>
          <w:lang w:val="en-US"/>
        </w:rPr>
      </w:pPr>
      <w:r>
        <w:rPr>
          <w:rFonts w:eastAsiaTheme="minorEastAsia" w:cstheme="minorBidi"/>
          <w:lang w:val="en-US"/>
        </w:rPr>
        <w:t xml:space="preserve">Officers were professional throughout. </w:t>
      </w:r>
    </w:p>
    <w:p w14:paraId="1E957505" w14:textId="3D95EE45" w:rsidR="00226B76" w:rsidRPr="00EB40B9" w:rsidRDefault="00226B76" w:rsidP="00EB40B9">
      <w:pPr>
        <w:rPr>
          <w:rFonts w:ascii="Verdana" w:hAnsi="Verdana"/>
          <w:b/>
          <w:bCs/>
          <w:sz w:val="22"/>
          <w:szCs w:val="22"/>
        </w:rPr>
      </w:pPr>
      <w:r w:rsidRPr="00EB40B9">
        <w:rPr>
          <w:rFonts w:ascii="Verdana" w:hAnsi="Verdana"/>
          <w:b/>
          <w:bCs/>
          <w:sz w:val="22"/>
          <w:szCs w:val="22"/>
        </w:rPr>
        <w:t>Feedback</w:t>
      </w:r>
    </w:p>
    <w:p w14:paraId="16177C66" w14:textId="5C94AAFB" w:rsidR="00074DBB" w:rsidRDefault="00CD370F" w:rsidP="00671445">
      <w:pPr>
        <w:pStyle w:val="ListParagraph"/>
        <w:numPr>
          <w:ilvl w:val="0"/>
          <w:numId w:val="6"/>
        </w:numPr>
      </w:pPr>
      <w:r w:rsidRPr="00CD370F">
        <w:t>When completing the D</w:t>
      </w:r>
      <w:r>
        <w:t xml:space="preserve">omestic </w:t>
      </w:r>
      <w:r w:rsidRPr="00CD370F">
        <w:t>A</w:t>
      </w:r>
      <w:r>
        <w:t xml:space="preserve">buse </w:t>
      </w:r>
      <w:r w:rsidRPr="00CD370F">
        <w:t>S</w:t>
      </w:r>
      <w:r>
        <w:t>talking and Harassment risk assessment (DASH)</w:t>
      </w:r>
      <w:r w:rsidRPr="00CD370F">
        <w:t xml:space="preserve"> the officers showed a lack of empathy</w:t>
      </w:r>
      <w:r>
        <w:t>.</w:t>
      </w:r>
    </w:p>
    <w:p w14:paraId="4502ED6D" w14:textId="3CC7621D" w:rsidR="00CD370F" w:rsidRDefault="00A23453" w:rsidP="00671445">
      <w:pPr>
        <w:pStyle w:val="ListParagraph"/>
        <w:numPr>
          <w:ilvl w:val="0"/>
          <w:numId w:val="6"/>
        </w:numPr>
      </w:pPr>
      <w:r>
        <w:t>DASH was very ‘robotic’.</w:t>
      </w:r>
      <w:r w:rsidR="003F4F5D">
        <w:t xml:space="preserve"> Too many generic questions. </w:t>
      </w:r>
    </w:p>
    <w:p w14:paraId="070ED91D" w14:textId="0BD40FA8" w:rsidR="007F6736" w:rsidRPr="007F6736" w:rsidRDefault="007F6736" w:rsidP="00671445">
      <w:pPr>
        <w:pStyle w:val="ListParagraph"/>
        <w:numPr>
          <w:ilvl w:val="0"/>
          <w:numId w:val="6"/>
        </w:numPr>
      </w:pPr>
      <w:r w:rsidRPr="007F6736">
        <w:t>No reassurance</w:t>
      </w:r>
      <w:r w:rsidR="009E7ECB">
        <w:t xml:space="preserve"> was given</w:t>
      </w:r>
      <w:r w:rsidRPr="007F6736">
        <w:t xml:space="preserve"> when the </w:t>
      </w:r>
      <w:r>
        <w:t>victim</w:t>
      </w:r>
      <w:r w:rsidRPr="007F6736">
        <w:t xml:space="preserve"> stated that she didn’t want to waste police’s time. </w:t>
      </w:r>
    </w:p>
    <w:p w14:paraId="4DFC77CD" w14:textId="4766090A" w:rsidR="00C0384A" w:rsidRPr="00C0384A" w:rsidRDefault="009E7ECB" w:rsidP="00671445">
      <w:pPr>
        <w:pStyle w:val="ListParagraph"/>
        <w:numPr>
          <w:ilvl w:val="0"/>
          <w:numId w:val="6"/>
        </w:numPr>
      </w:pPr>
      <w:r w:rsidRPr="009E7ECB">
        <w:t>The female officer stated</w:t>
      </w:r>
      <w:r>
        <w:rPr>
          <w:i/>
          <w:iCs/>
        </w:rPr>
        <w:t xml:space="preserve"> </w:t>
      </w:r>
      <w:r w:rsidR="00C0384A" w:rsidRPr="00C55DFA">
        <w:rPr>
          <w:i/>
          <w:iCs/>
        </w:rPr>
        <w:t>“You need to think like a grown up”</w:t>
      </w:r>
      <w:r>
        <w:t xml:space="preserve"> which was </w:t>
      </w:r>
      <w:r w:rsidR="00C55DFA">
        <w:t xml:space="preserve">considered to be a </w:t>
      </w:r>
      <w:r w:rsidR="00C0384A" w:rsidRPr="00C0384A">
        <w:t>condescending remark</w:t>
      </w:r>
      <w:r>
        <w:t>.</w:t>
      </w:r>
      <w:r w:rsidR="00C0384A" w:rsidRPr="00C0384A">
        <w:t xml:space="preserve"> </w:t>
      </w:r>
    </w:p>
    <w:p w14:paraId="69D4C9D2" w14:textId="19789FFB" w:rsidR="00A23453" w:rsidRDefault="0001391D" w:rsidP="00671445">
      <w:pPr>
        <w:pStyle w:val="ListParagraph"/>
        <w:numPr>
          <w:ilvl w:val="0"/>
          <w:numId w:val="6"/>
        </w:numPr>
      </w:pPr>
      <w:r w:rsidRPr="0001391D">
        <w:t xml:space="preserve">Officers only used the </w:t>
      </w:r>
      <w:r>
        <w:t xml:space="preserve">victim’s </w:t>
      </w:r>
      <w:r w:rsidRPr="0001391D">
        <w:t>name once</w:t>
      </w:r>
      <w:r>
        <w:t xml:space="preserve"> to address her. </w:t>
      </w:r>
    </w:p>
    <w:p w14:paraId="0D9F611C" w14:textId="2DCA6B1C" w:rsidR="00897502" w:rsidRDefault="008220D5" w:rsidP="00671445">
      <w:pPr>
        <w:pStyle w:val="ListParagraph"/>
        <w:numPr>
          <w:ilvl w:val="0"/>
          <w:numId w:val="6"/>
        </w:numPr>
      </w:pPr>
      <w:r>
        <w:t>Too many DASH questions</w:t>
      </w:r>
    </w:p>
    <w:p w14:paraId="0CAF3A85" w14:textId="6D9DC727" w:rsidR="00897502" w:rsidRPr="00897502" w:rsidRDefault="00897502" w:rsidP="00671445">
      <w:pPr>
        <w:pStyle w:val="ListParagraph"/>
        <w:numPr>
          <w:ilvl w:val="0"/>
          <w:numId w:val="6"/>
        </w:numPr>
      </w:pPr>
      <w:r>
        <w:t xml:space="preserve">The victim </w:t>
      </w:r>
      <w:r w:rsidRPr="00897502">
        <w:t xml:space="preserve">was visibly upset. Acknowledged that officers have to handle difficult circumstances; however, the officers that attended didn’t seem to appreciate the impact on </w:t>
      </w:r>
      <w:r>
        <w:t xml:space="preserve">the victim. </w:t>
      </w:r>
    </w:p>
    <w:p w14:paraId="1035E21B" w14:textId="34963BB0" w:rsidR="0001391D" w:rsidRDefault="00416E53" w:rsidP="00671445">
      <w:pPr>
        <w:pStyle w:val="ListParagraph"/>
        <w:numPr>
          <w:ilvl w:val="0"/>
          <w:numId w:val="6"/>
        </w:numPr>
      </w:pPr>
      <w:r w:rsidRPr="00416E53">
        <w:t xml:space="preserve">The </w:t>
      </w:r>
      <w:r>
        <w:t xml:space="preserve">female </w:t>
      </w:r>
      <w:r w:rsidRPr="00416E53">
        <w:t xml:space="preserve">officer worked through the </w:t>
      </w:r>
      <w:r>
        <w:t xml:space="preserve">DASH </w:t>
      </w:r>
      <w:r w:rsidRPr="00416E53">
        <w:t xml:space="preserve">questions </w:t>
      </w:r>
      <w:r w:rsidR="00BF2829">
        <w:t>very</w:t>
      </w:r>
      <w:r w:rsidRPr="00416E53">
        <w:t xml:space="preserve"> quickly.</w:t>
      </w:r>
      <w:r w:rsidR="00BF2829">
        <w:t xml:space="preserve"> Some questions were also being answered </w:t>
      </w:r>
      <w:r w:rsidR="00BF2829" w:rsidRPr="007542D4">
        <w:t>by the officer</w:t>
      </w:r>
      <w:r w:rsidR="008606EF" w:rsidRPr="007542D4">
        <w:t>’</w:t>
      </w:r>
      <w:r w:rsidR="00BF2829" w:rsidRPr="007542D4">
        <w:t>s assumptions</w:t>
      </w:r>
      <w:r w:rsidR="008606EF" w:rsidRPr="007542D4">
        <w:t xml:space="preserve"> with leading questions</w:t>
      </w:r>
      <w:r w:rsidR="00BF2829" w:rsidRPr="007542D4">
        <w:t>.</w:t>
      </w:r>
    </w:p>
    <w:p w14:paraId="16ACC912" w14:textId="66ADAEC3" w:rsidR="00BF2829" w:rsidRDefault="00BF2829" w:rsidP="00671445">
      <w:pPr>
        <w:pStyle w:val="ListParagraph"/>
        <w:numPr>
          <w:ilvl w:val="0"/>
          <w:numId w:val="6"/>
        </w:numPr>
      </w:pPr>
      <w:r>
        <w:t>During the DASH the victim disclosed that she had suffered a miscarriage this answer was ignored by the officers and they procee</w:t>
      </w:r>
      <w:r w:rsidR="00AD6140">
        <w:t>ded</w:t>
      </w:r>
      <w:r>
        <w:t xml:space="preserve"> to ask questions relating to pregnancy and children which could had been triggering for the victim. </w:t>
      </w:r>
    </w:p>
    <w:p w14:paraId="3AFC9D13" w14:textId="1532B63C" w:rsidR="007A2DE1" w:rsidRDefault="007A2DE1" w:rsidP="00671445">
      <w:pPr>
        <w:pStyle w:val="ListParagraph"/>
        <w:numPr>
          <w:ilvl w:val="0"/>
          <w:numId w:val="6"/>
        </w:numPr>
      </w:pPr>
      <w:r>
        <w:t>Both officers were occupied in inputting the answers on their devices</w:t>
      </w:r>
      <w:r w:rsidR="00823F65">
        <w:t xml:space="preserve"> resulting in a lack of eye contact</w:t>
      </w:r>
      <w:r w:rsidR="00F03E01">
        <w:t xml:space="preserve"> and poor communication. </w:t>
      </w:r>
    </w:p>
    <w:p w14:paraId="10BCB5BE" w14:textId="73FE4F58" w:rsidR="007A0982" w:rsidRDefault="007A0982" w:rsidP="00671445">
      <w:pPr>
        <w:pStyle w:val="ListParagraph"/>
        <w:numPr>
          <w:ilvl w:val="0"/>
          <w:numId w:val="6"/>
        </w:numPr>
      </w:pPr>
      <w:r>
        <w:t>No time given for the victim to recover.</w:t>
      </w:r>
      <w:r w:rsidR="00F03E01">
        <w:t xml:space="preserve"> At no stage did the officer allow the victim to have some time to think. </w:t>
      </w:r>
    </w:p>
    <w:p w14:paraId="6CDF3C5A" w14:textId="7830BA67" w:rsidR="00C72B7B" w:rsidRPr="007542D4" w:rsidRDefault="00705BA1" w:rsidP="00671445">
      <w:pPr>
        <w:pStyle w:val="ListParagraph"/>
        <w:numPr>
          <w:ilvl w:val="0"/>
          <w:numId w:val="6"/>
        </w:numPr>
      </w:pPr>
      <w:r w:rsidRPr="007542D4">
        <w:t>As a result of this video, s</w:t>
      </w:r>
      <w:r w:rsidR="008606EF" w:rsidRPr="007542D4">
        <w:t xml:space="preserve">ome of the </w:t>
      </w:r>
      <w:r w:rsidRPr="007542D4">
        <w:t xml:space="preserve">Panel </w:t>
      </w:r>
      <w:r w:rsidR="008606EF" w:rsidRPr="007542D4">
        <w:t>s</w:t>
      </w:r>
      <w:r w:rsidR="00C72B7B" w:rsidRPr="007542D4">
        <w:t>uggested that</w:t>
      </w:r>
      <w:r w:rsidRPr="007542D4">
        <w:t xml:space="preserve"> the female officer may require</w:t>
      </w:r>
      <w:r w:rsidR="00C72B7B" w:rsidRPr="007542D4">
        <w:t xml:space="preserve"> further training </w:t>
      </w:r>
      <w:r w:rsidRPr="007542D4">
        <w:t>in conducting DASH assessments and DA input</w:t>
      </w:r>
      <w:r w:rsidR="00C72B7B" w:rsidRPr="007542D4">
        <w:t>.</w:t>
      </w:r>
    </w:p>
    <w:p w14:paraId="074D84CE" w14:textId="7A8D1B98" w:rsidR="001A33DA" w:rsidRDefault="001A33DA" w:rsidP="00671445">
      <w:pPr>
        <w:pStyle w:val="ListParagraph"/>
        <w:numPr>
          <w:ilvl w:val="0"/>
          <w:numId w:val="6"/>
        </w:numPr>
      </w:pPr>
      <w:r>
        <w:t xml:space="preserve">Officers left abruptly and did not state what would happen next. </w:t>
      </w:r>
    </w:p>
    <w:p w14:paraId="32BAFEAA" w14:textId="2C267AAD" w:rsidR="00C73A34" w:rsidRPr="00CD370F" w:rsidRDefault="007D7404" w:rsidP="00671445">
      <w:pPr>
        <w:pStyle w:val="ListParagraph"/>
        <w:numPr>
          <w:ilvl w:val="0"/>
          <w:numId w:val="6"/>
        </w:numPr>
      </w:pPr>
      <w:r>
        <w:t>Panel members found that the w</w:t>
      </w:r>
      <w:r w:rsidR="00C73A34">
        <w:t xml:space="preserve">ritten signposting </w:t>
      </w:r>
      <w:r w:rsidR="00852694">
        <w:t>information,</w:t>
      </w:r>
      <w:r w:rsidR="00C73A34">
        <w:t xml:space="preserve"> which </w:t>
      </w:r>
      <w:r>
        <w:t xml:space="preserve">was </w:t>
      </w:r>
      <w:r w:rsidR="00C73A34">
        <w:t>given to the victim</w:t>
      </w:r>
      <w:r>
        <w:t xml:space="preserve">, </w:t>
      </w:r>
      <w:r w:rsidR="00C73A34">
        <w:t>looked comprehensive but may be overwhelming</w:t>
      </w:r>
      <w:r>
        <w:t xml:space="preserve">. Members suggested that it may </w:t>
      </w:r>
      <w:r w:rsidR="00C73A34">
        <w:t xml:space="preserve">be helpful to tailor information / contacts prioritising which organisations or information might be most relevant to each victims circumstances . This might be considered in </w:t>
      </w:r>
      <w:r>
        <w:t xml:space="preserve">a </w:t>
      </w:r>
      <w:r w:rsidR="00C73A34">
        <w:t>follow</w:t>
      </w:r>
      <w:r>
        <w:t xml:space="preserve">-up </w:t>
      </w:r>
      <w:r w:rsidR="00C73A34">
        <w:t xml:space="preserve">email </w:t>
      </w:r>
      <w:r>
        <w:t xml:space="preserve">which </w:t>
      </w:r>
      <w:r w:rsidR="00C73A34">
        <w:t>could also include basic information on the types of domestic abuse.</w:t>
      </w:r>
      <w:r>
        <w:t xml:space="preserve"> </w:t>
      </w:r>
    </w:p>
    <w:p w14:paraId="635B7DD3" w14:textId="77777777" w:rsidR="00003E88" w:rsidRPr="0098167F" w:rsidRDefault="00003E88" w:rsidP="00003E88">
      <w:pPr>
        <w:rPr>
          <w:rFonts w:ascii="Verdana" w:hAnsi="Verdana" w:cstheme="minorHAnsi"/>
          <w:b/>
          <w:sz w:val="22"/>
          <w:szCs w:val="22"/>
        </w:rPr>
      </w:pPr>
      <w:r w:rsidRPr="0098167F">
        <w:rPr>
          <w:rFonts w:ascii="Verdana" w:hAnsi="Verdana" w:cs="Arial"/>
          <w:b/>
          <w:sz w:val="22"/>
          <w:szCs w:val="22"/>
        </w:rPr>
        <w:lastRenderedPageBreak/>
        <w:t>Queries Raised</w:t>
      </w:r>
    </w:p>
    <w:p w14:paraId="257EB195" w14:textId="3D14DB9A" w:rsidR="008220D5" w:rsidRDefault="008220D5" w:rsidP="00671445">
      <w:pPr>
        <w:pStyle w:val="ListParagraph"/>
        <w:numPr>
          <w:ilvl w:val="0"/>
          <w:numId w:val="6"/>
        </w:numPr>
        <w:rPr>
          <w:rFonts w:cstheme="minorHAnsi"/>
        </w:rPr>
      </w:pPr>
      <w:r w:rsidRPr="008220D5">
        <w:rPr>
          <w:rFonts w:cstheme="minorHAnsi"/>
        </w:rPr>
        <w:t xml:space="preserve">DASH questions were overwhelming. There was no support by officers throughout the questioning. It appeared that the officer was trying to get through the questions. The DASH made the officers appear to be disconnected to the situation. Would it have been possible for the officers to advise that </w:t>
      </w:r>
      <w:r>
        <w:rPr>
          <w:rFonts w:cstheme="minorHAnsi"/>
        </w:rPr>
        <w:t>victim</w:t>
      </w:r>
      <w:r w:rsidRPr="008220D5">
        <w:rPr>
          <w:rFonts w:cstheme="minorHAnsi"/>
        </w:rPr>
        <w:t xml:space="preserve"> can take a break from the questioning?</w:t>
      </w:r>
    </w:p>
    <w:p w14:paraId="40969EDE" w14:textId="5168947E" w:rsidR="00897502" w:rsidRPr="008220D5" w:rsidRDefault="00897502" w:rsidP="00671445">
      <w:pPr>
        <w:pStyle w:val="ListParagraph"/>
        <w:numPr>
          <w:ilvl w:val="0"/>
          <w:numId w:val="6"/>
        </w:numPr>
        <w:rPr>
          <w:rFonts w:cstheme="minorHAnsi"/>
        </w:rPr>
      </w:pPr>
      <w:r>
        <w:rPr>
          <w:rFonts w:cstheme="minorHAnsi"/>
        </w:rPr>
        <w:t xml:space="preserve">Are there restrictions on officers on how close they can sit next to a victim?  </w:t>
      </w:r>
    </w:p>
    <w:p w14:paraId="3156914F" w14:textId="5D0F1114" w:rsidR="00003E88" w:rsidRDefault="00823F65" w:rsidP="00671445">
      <w:pPr>
        <w:pStyle w:val="ListParagraph"/>
        <w:numPr>
          <w:ilvl w:val="0"/>
          <w:numId w:val="6"/>
        </w:numPr>
        <w:rPr>
          <w:rFonts w:cstheme="minorHAnsi"/>
        </w:rPr>
      </w:pPr>
      <w:r>
        <w:rPr>
          <w:rFonts w:cstheme="minorHAnsi"/>
        </w:rPr>
        <w:t>D</w:t>
      </w:r>
      <w:r w:rsidRPr="00823F65">
        <w:rPr>
          <w:rFonts w:cstheme="minorHAnsi"/>
        </w:rPr>
        <w:t>o officers watch BWV footage examples in training?</w:t>
      </w:r>
    </w:p>
    <w:p w14:paraId="30DDE4FB" w14:textId="77777777" w:rsidR="005C6928" w:rsidRDefault="005C6928" w:rsidP="005C6928">
      <w:pPr>
        <w:pStyle w:val="Subtitle"/>
        <w:numPr>
          <w:ilvl w:val="0"/>
          <w:numId w:val="0"/>
        </w:numPr>
        <w:rPr>
          <w:i w:val="0"/>
          <w:iCs w:val="0"/>
          <w:color w:val="auto"/>
          <w:sz w:val="22"/>
          <w:szCs w:val="22"/>
        </w:rPr>
      </w:pPr>
    </w:p>
    <w:p w14:paraId="5C84DA5D" w14:textId="65A94643" w:rsidR="00F35C90" w:rsidRDefault="00F35C90" w:rsidP="005C6928">
      <w:pPr>
        <w:pStyle w:val="Subtitle"/>
        <w:numPr>
          <w:ilvl w:val="0"/>
          <w:numId w:val="0"/>
        </w:numPr>
        <w:rPr>
          <w:rFonts w:eastAsiaTheme="minorHAnsi" w:cs="Arimo-Italic"/>
          <w:i w:val="0"/>
          <w:iCs w:val="0"/>
          <w:color w:val="auto"/>
          <w:sz w:val="22"/>
          <w:szCs w:val="22"/>
        </w:rPr>
      </w:pPr>
      <w:r w:rsidRPr="00817F1E">
        <w:rPr>
          <w:i w:val="0"/>
          <w:iCs w:val="0"/>
          <w:color w:val="auto"/>
          <w:sz w:val="22"/>
          <w:szCs w:val="22"/>
        </w:rPr>
        <w:t xml:space="preserve">Case </w:t>
      </w:r>
      <w:r w:rsidR="005B0C78">
        <w:rPr>
          <w:i w:val="0"/>
          <w:iCs w:val="0"/>
          <w:color w:val="auto"/>
          <w:sz w:val="22"/>
          <w:szCs w:val="22"/>
        </w:rPr>
        <w:t>6</w:t>
      </w:r>
      <w:r w:rsidRPr="00817F1E">
        <w:rPr>
          <w:i w:val="0"/>
          <w:iCs w:val="0"/>
          <w:color w:val="auto"/>
          <w:sz w:val="22"/>
          <w:szCs w:val="22"/>
        </w:rPr>
        <w:t xml:space="preserve"> </w:t>
      </w:r>
    </w:p>
    <w:p w14:paraId="69AABB5F" w14:textId="4B3BFD7E" w:rsidR="0076060C" w:rsidRPr="0076060C" w:rsidRDefault="0076060C" w:rsidP="0076060C">
      <w:pPr>
        <w:autoSpaceDE w:val="0"/>
        <w:autoSpaceDN w:val="0"/>
        <w:adjustRightInd w:val="0"/>
        <w:spacing w:after="0" w:line="240" w:lineRule="auto"/>
        <w:rPr>
          <w:rFonts w:ascii="Verdana" w:eastAsiaTheme="minorHAnsi" w:hAnsi="Verdana" w:cs="Arimo-Italic"/>
          <w:i/>
          <w:iCs/>
          <w:sz w:val="22"/>
          <w:szCs w:val="22"/>
        </w:rPr>
      </w:pPr>
      <w:r>
        <w:rPr>
          <w:rFonts w:ascii="Verdana" w:eastAsiaTheme="minorHAnsi" w:hAnsi="Verdana" w:cs="Arimo-Italic"/>
          <w:i/>
          <w:iCs/>
          <w:sz w:val="22"/>
          <w:szCs w:val="22"/>
        </w:rPr>
        <w:t xml:space="preserve">Female victim. </w:t>
      </w:r>
      <w:r w:rsidRPr="0076060C">
        <w:rPr>
          <w:rFonts w:ascii="Verdana" w:eastAsiaTheme="minorHAnsi" w:hAnsi="Verdana" w:cs="Arimo-Italic"/>
          <w:i/>
          <w:iCs/>
          <w:sz w:val="22"/>
          <w:szCs w:val="22"/>
        </w:rPr>
        <w:t>Public Order Offences</w:t>
      </w:r>
      <w:r>
        <w:rPr>
          <w:rFonts w:ascii="Verdana" w:eastAsiaTheme="minorHAnsi" w:hAnsi="Verdana" w:cs="Arimo-Italic"/>
          <w:i/>
          <w:iCs/>
          <w:sz w:val="22"/>
          <w:szCs w:val="22"/>
        </w:rPr>
        <w:t>-</w:t>
      </w:r>
      <w:r w:rsidRPr="0076060C">
        <w:rPr>
          <w:rFonts w:ascii="Verdana" w:eastAsiaTheme="minorHAnsi" w:hAnsi="Verdana" w:cs="Arimo-Italic"/>
          <w:i/>
          <w:iCs/>
          <w:sz w:val="22"/>
          <w:szCs w:val="22"/>
        </w:rPr>
        <w:t>Affray</w:t>
      </w:r>
      <w:r>
        <w:rPr>
          <w:rFonts w:ascii="Verdana" w:eastAsiaTheme="minorHAnsi" w:hAnsi="Verdana" w:cs="Arimo-Italic"/>
          <w:i/>
          <w:iCs/>
          <w:sz w:val="22"/>
          <w:szCs w:val="22"/>
        </w:rPr>
        <w:t>.</w:t>
      </w:r>
    </w:p>
    <w:p w14:paraId="5BF195A3" w14:textId="77777777" w:rsidR="0005226F" w:rsidRDefault="0005226F" w:rsidP="006B1372">
      <w:pPr>
        <w:autoSpaceDE w:val="0"/>
        <w:autoSpaceDN w:val="0"/>
        <w:adjustRightInd w:val="0"/>
        <w:spacing w:after="0" w:line="240" w:lineRule="auto"/>
        <w:rPr>
          <w:rFonts w:ascii="Verdana" w:eastAsiaTheme="minorHAnsi" w:hAnsi="Verdana" w:cs="Arimo-Italic"/>
          <w:i/>
          <w:iCs/>
          <w:sz w:val="22"/>
          <w:szCs w:val="22"/>
        </w:rPr>
      </w:pPr>
    </w:p>
    <w:p w14:paraId="72085A61" w14:textId="77777777" w:rsidR="007957EA" w:rsidRDefault="007957EA" w:rsidP="006B1372">
      <w:pPr>
        <w:autoSpaceDE w:val="0"/>
        <w:autoSpaceDN w:val="0"/>
        <w:adjustRightInd w:val="0"/>
        <w:spacing w:after="0" w:line="240" w:lineRule="auto"/>
        <w:rPr>
          <w:rFonts w:ascii="Verdana" w:eastAsiaTheme="minorHAnsi" w:hAnsi="Verdana" w:cs="Arimo-Italic"/>
          <w:i/>
          <w:iCs/>
          <w:sz w:val="22"/>
          <w:szCs w:val="22"/>
        </w:rPr>
      </w:pPr>
    </w:p>
    <w:p w14:paraId="37AD28EE" w14:textId="6F97AF0B" w:rsidR="0005226F" w:rsidRPr="007957EA" w:rsidRDefault="0005226F" w:rsidP="006B1372">
      <w:pPr>
        <w:autoSpaceDE w:val="0"/>
        <w:autoSpaceDN w:val="0"/>
        <w:adjustRightInd w:val="0"/>
        <w:spacing w:after="0" w:line="240" w:lineRule="auto"/>
        <w:rPr>
          <w:rFonts w:ascii="Verdana" w:eastAsiaTheme="minorHAnsi" w:hAnsi="Verdana" w:cs="Arimo-Italic"/>
          <w:b/>
          <w:bCs/>
          <w:sz w:val="22"/>
          <w:szCs w:val="22"/>
        </w:rPr>
      </w:pPr>
      <w:r w:rsidRPr="007957EA">
        <w:rPr>
          <w:rFonts w:ascii="Verdana" w:eastAsiaTheme="minorHAnsi" w:hAnsi="Verdana" w:cs="Arimo-Italic"/>
          <w:b/>
          <w:bCs/>
          <w:sz w:val="22"/>
          <w:szCs w:val="22"/>
        </w:rPr>
        <w:t>Positives</w:t>
      </w:r>
    </w:p>
    <w:p w14:paraId="0E96713A" w14:textId="4640748E" w:rsidR="00935A77" w:rsidRPr="00540A0A" w:rsidRDefault="00DF5B94" w:rsidP="00671445">
      <w:pPr>
        <w:pStyle w:val="ListParagraph"/>
        <w:numPr>
          <w:ilvl w:val="0"/>
          <w:numId w:val="6"/>
        </w:numPr>
        <w:autoSpaceDE w:val="0"/>
        <w:autoSpaceDN w:val="0"/>
        <w:adjustRightInd w:val="0"/>
        <w:spacing w:after="0" w:line="240" w:lineRule="auto"/>
      </w:pPr>
      <w:r>
        <w:rPr>
          <w:rFonts w:eastAsiaTheme="minorHAnsi" w:cs="Arimo-Italic"/>
        </w:rPr>
        <w:t xml:space="preserve"> </w:t>
      </w:r>
      <w:r w:rsidR="005B7FAD">
        <w:rPr>
          <w:rFonts w:eastAsiaTheme="minorHAnsi" w:cs="Arimo-Italic"/>
        </w:rPr>
        <w:t xml:space="preserve">Officers introduced themselves </w:t>
      </w:r>
      <w:r w:rsidR="00540A0A">
        <w:rPr>
          <w:rFonts w:eastAsiaTheme="minorHAnsi" w:cs="Arimo-Italic"/>
        </w:rPr>
        <w:t xml:space="preserve">and asked the </w:t>
      </w:r>
      <w:r w:rsidR="00495B78">
        <w:rPr>
          <w:rFonts w:eastAsiaTheme="minorHAnsi" w:cs="Arimo-Italic"/>
        </w:rPr>
        <w:t>victim’s</w:t>
      </w:r>
      <w:r w:rsidR="00540A0A">
        <w:rPr>
          <w:rFonts w:eastAsiaTheme="minorHAnsi" w:cs="Arimo-Italic"/>
        </w:rPr>
        <w:t xml:space="preserve"> name and addressed her by her name throughout.</w:t>
      </w:r>
    </w:p>
    <w:p w14:paraId="04CD2D44" w14:textId="1521269B" w:rsidR="00540A0A" w:rsidRPr="002F38A8" w:rsidRDefault="00540A0A" w:rsidP="00671445">
      <w:pPr>
        <w:pStyle w:val="ListParagraph"/>
        <w:numPr>
          <w:ilvl w:val="0"/>
          <w:numId w:val="6"/>
        </w:numPr>
        <w:autoSpaceDE w:val="0"/>
        <w:autoSpaceDN w:val="0"/>
        <w:adjustRightInd w:val="0"/>
        <w:spacing w:after="0" w:line="240" w:lineRule="auto"/>
      </w:pPr>
      <w:r>
        <w:rPr>
          <w:rFonts w:eastAsiaTheme="minorHAnsi" w:cs="Arimo-Italic"/>
        </w:rPr>
        <w:t xml:space="preserve">Officers demonstrated a sympathetic approach which helped to gain the </w:t>
      </w:r>
      <w:r w:rsidRPr="007542D4">
        <w:rPr>
          <w:rFonts w:eastAsiaTheme="minorHAnsi" w:cs="Arimo-Italic"/>
        </w:rPr>
        <w:t>victim</w:t>
      </w:r>
      <w:r w:rsidR="00705BA1" w:rsidRPr="007542D4">
        <w:rPr>
          <w:rFonts w:eastAsiaTheme="minorHAnsi" w:cs="Arimo-Italic"/>
        </w:rPr>
        <w:t>’</w:t>
      </w:r>
      <w:r w:rsidRPr="007542D4">
        <w:rPr>
          <w:rFonts w:eastAsiaTheme="minorHAnsi" w:cs="Arimo-Italic"/>
        </w:rPr>
        <w:t xml:space="preserve">s </w:t>
      </w:r>
      <w:r>
        <w:rPr>
          <w:rFonts w:eastAsiaTheme="minorHAnsi" w:cs="Arimo-Italic"/>
        </w:rPr>
        <w:t xml:space="preserve">trust. </w:t>
      </w:r>
    </w:p>
    <w:p w14:paraId="324AB53B" w14:textId="12348C46" w:rsidR="002F38A8" w:rsidRPr="000953D3" w:rsidRDefault="002F38A8" w:rsidP="00671445">
      <w:pPr>
        <w:pStyle w:val="ListParagraph"/>
        <w:numPr>
          <w:ilvl w:val="0"/>
          <w:numId w:val="6"/>
        </w:numPr>
        <w:autoSpaceDE w:val="0"/>
        <w:autoSpaceDN w:val="0"/>
        <w:adjustRightInd w:val="0"/>
        <w:spacing w:after="0" w:line="240" w:lineRule="auto"/>
      </w:pPr>
      <w:r>
        <w:rPr>
          <w:rFonts w:eastAsiaTheme="minorHAnsi" w:cs="Arimo-Italic"/>
        </w:rPr>
        <w:t xml:space="preserve">Officers explained DASH to the victim and </w:t>
      </w:r>
      <w:r w:rsidR="00E11CEA">
        <w:rPr>
          <w:rFonts w:eastAsiaTheme="minorHAnsi" w:cs="Arimo-Italic"/>
        </w:rPr>
        <w:t xml:space="preserve">asked if she wanted to complete. </w:t>
      </w:r>
    </w:p>
    <w:p w14:paraId="5F7F9048" w14:textId="059369D7" w:rsidR="000953D3" w:rsidRPr="00616D82" w:rsidRDefault="000953D3" w:rsidP="00671445">
      <w:pPr>
        <w:pStyle w:val="ListParagraph"/>
        <w:numPr>
          <w:ilvl w:val="0"/>
          <w:numId w:val="6"/>
        </w:numPr>
        <w:autoSpaceDE w:val="0"/>
        <w:autoSpaceDN w:val="0"/>
        <w:adjustRightInd w:val="0"/>
        <w:spacing w:after="0" w:line="240" w:lineRule="auto"/>
      </w:pPr>
      <w:r>
        <w:rPr>
          <w:rFonts w:eastAsiaTheme="minorHAnsi" w:cs="Arimo-Italic"/>
        </w:rPr>
        <w:t xml:space="preserve">Officers were calm and helped reassure the victim. </w:t>
      </w:r>
    </w:p>
    <w:p w14:paraId="61F5F801" w14:textId="56AC3D7B" w:rsidR="00616D82" w:rsidRPr="007A6454" w:rsidRDefault="00616D82" w:rsidP="00671445">
      <w:pPr>
        <w:pStyle w:val="ListParagraph"/>
        <w:numPr>
          <w:ilvl w:val="0"/>
          <w:numId w:val="6"/>
        </w:numPr>
        <w:autoSpaceDE w:val="0"/>
        <w:autoSpaceDN w:val="0"/>
        <w:adjustRightInd w:val="0"/>
        <w:spacing w:after="0" w:line="240" w:lineRule="auto"/>
      </w:pPr>
      <w:r>
        <w:rPr>
          <w:rFonts w:eastAsiaTheme="minorHAnsi" w:cs="Arimo-Italic"/>
        </w:rPr>
        <w:t xml:space="preserve">Officers gave the victim multiple opportunities to make a statement without being </w:t>
      </w:r>
      <w:r w:rsidR="00705BA1" w:rsidRPr="007542D4">
        <w:rPr>
          <w:rFonts w:eastAsiaTheme="minorHAnsi" w:cs="Arimo-Italic"/>
        </w:rPr>
        <w:t xml:space="preserve">considered </w:t>
      </w:r>
      <w:r w:rsidRPr="007542D4">
        <w:rPr>
          <w:rFonts w:eastAsiaTheme="minorHAnsi" w:cs="Arimo-Italic"/>
        </w:rPr>
        <w:t>t</w:t>
      </w:r>
      <w:r w:rsidR="00705BA1" w:rsidRPr="007542D4">
        <w:rPr>
          <w:rFonts w:eastAsiaTheme="minorHAnsi" w:cs="Arimo-Italic"/>
        </w:rPr>
        <w:t>o</w:t>
      </w:r>
      <w:r w:rsidRPr="007542D4">
        <w:rPr>
          <w:rFonts w:eastAsiaTheme="minorHAnsi" w:cs="Arimo-Italic"/>
        </w:rPr>
        <w:t>o</w:t>
      </w:r>
      <w:r>
        <w:rPr>
          <w:rFonts w:eastAsiaTheme="minorHAnsi" w:cs="Arimo-Italic"/>
        </w:rPr>
        <w:t xml:space="preserve"> ‘pushy’. </w:t>
      </w:r>
    </w:p>
    <w:p w14:paraId="2879E394" w14:textId="4A2A7F4E" w:rsidR="00012ECD" w:rsidRPr="001423A2" w:rsidRDefault="00917AA4" w:rsidP="00671445">
      <w:pPr>
        <w:pStyle w:val="ListParagraph"/>
        <w:numPr>
          <w:ilvl w:val="0"/>
          <w:numId w:val="6"/>
        </w:numPr>
        <w:autoSpaceDE w:val="0"/>
        <w:autoSpaceDN w:val="0"/>
        <w:adjustRightInd w:val="0"/>
        <w:spacing w:after="0" w:line="240" w:lineRule="auto"/>
      </w:pPr>
      <w:r>
        <w:rPr>
          <w:rFonts w:eastAsiaTheme="minorHAnsi" w:cs="Arimo-Italic"/>
        </w:rPr>
        <w:t xml:space="preserve">Trauma informed approach demonstrated. </w:t>
      </w:r>
      <w:r w:rsidR="007A6454">
        <w:rPr>
          <w:rFonts w:eastAsiaTheme="minorHAnsi" w:cs="Arimo-Italic"/>
        </w:rPr>
        <w:t xml:space="preserve">Victim was </w:t>
      </w:r>
      <w:r>
        <w:rPr>
          <w:rFonts w:eastAsiaTheme="minorHAnsi" w:cs="Arimo-Italic"/>
        </w:rPr>
        <w:t>given time to answer questions.</w:t>
      </w:r>
    </w:p>
    <w:p w14:paraId="7152E345" w14:textId="15AB2B90" w:rsidR="001423A2" w:rsidRPr="001423A2" w:rsidRDefault="001423A2" w:rsidP="00671445">
      <w:pPr>
        <w:pStyle w:val="ListParagraph"/>
        <w:numPr>
          <w:ilvl w:val="0"/>
          <w:numId w:val="6"/>
        </w:numPr>
        <w:autoSpaceDE w:val="0"/>
        <w:autoSpaceDN w:val="0"/>
        <w:adjustRightInd w:val="0"/>
        <w:spacing w:after="0" w:line="240" w:lineRule="auto"/>
      </w:pPr>
      <w:r>
        <w:rPr>
          <w:rFonts w:eastAsiaTheme="minorHAnsi" w:cs="Arimo-Italic"/>
        </w:rPr>
        <w:t>Good evidence of officers listening to the victim.</w:t>
      </w:r>
    </w:p>
    <w:p w14:paraId="068E6B10" w14:textId="23481681" w:rsidR="001423A2" w:rsidRPr="00E5727B" w:rsidRDefault="00E27FB0" w:rsidP="00671445">
      <w:pPr>
        <w:pStyle w:val="ListParagraph"/>
        <w:numPr>
          <w:ilvl w:val="0"/>
          <w:numId w:val="6"/>
        </w:numPr>
        <w:autoSpaceDE w:val="0"/>
        <w:autoSpaceDN w:val="0"/>
        <w:adjustRightInd w:val="0"/>
        <w:spacing w:after="0" w:line="240" w:lineRule="auto"/>
      </w:pPr>
      <w:r>
        <w:rPr>
          <w:rFonts w:eastAsiaTheme="minorHAnsi" w:cs="Arimo-Italic"/>
        </w:rPr>
        <w:t xml:space="preserve">Officers </w:t>
      </w:r>
      <w:r w:rsidR="00705BA1" w:rsidRPr="007542D4">
        <w:rPr>
          <w:rFonts w:eastAsiaTheme="minorHAnsi" w:cs="Arimo-Italic"/>
        </w:rPr>
        <w:t>appeared to be</w:t>
      </w:r>
      <w:r w:rsidR="007542D4">
        <w:rPr>
          <w:rFonts w:eastAsiaTheme="minorHAnsi" w:cs="Arimo-Italic"/>
          <w:color w:val="70AD47" w:themeColor="accent6"/>
        </w:rPr>
        <w:t xml:space="preserve"> </w:t>
      </w:r>
      <w:r>
        <w:rPr>
          <w:rFonts w:eastAsiaTheme="minorHAnsi" w:cs="Arimo-Italic"/>
        </w:rPr>
        <w:t>very caring.</w:t>
      </w:r>
    </w:p>
    <w:p w14:paraId="4E839D2C" w14:textId="7A288EA3" w:rsidR="00E5727B" w:rsidRPr="00E27FB0" w:rsidRDefault="00E5727B" w:rsidP="00671445">
      <w:pPr>
        <w:pStyle w:val="ListParagraph"/>
        <w:numPr>
          <w:ilvl w:val="0"/>
          <w:numId w:val="6"/>
        </w:numPr>
        <w:autoSpaceDE w:val="0"/>
        <w:autoSpaceDN w:val="0"/>
        <w:adjustRightInd w:val="0"/>
        <w:spacing w:after="0" w:line="240" w:lineRule="auto"/>
      </w:pPr>
      <w:r>
        <w:t xml:space="preserve">Although there were two officers present only one was asking the questions. This possibly allowed the other officer to log the answers which allowed the other officer to maintain eye contact with the victim. </w:t>
      </w:r>
    </w:p>
    <w:p w14:paraId="39F6C0A3" w14:textId="77777777" w:rsidR="00DE26A9" w:rsidRDefault="00DE26A9" w:rsidP="00671445">
      <w:pPr>
        <w:pStyle w:val="ListParagraph"/>
        <w:numPr>
          <w:ilvl w:val="0"/>
          <w:numId w:val="6"/>
        </w:numPr>
        <w:autoSpaceDE w:val="0"/>
        <w:autoSpaceDN w:val="0"/>
        <w:adjustRightInd w:val="0"/>
        <w:spacing w:after="0" w:line="240" w:lineRule="auto"/>
      </w:pPr>
      <w:r>
        <w:t>The panel noted that this interaction should be used as good practice to other officers.</w:t>
      </w:r>
    </w:p>
    <w:p w14:paraId="5205F7B7" w14:textId="37B51BC2" w:rsidR="00E27FB0" w:rsidRDefault="00DE26A9" w:rsidP="00DE26A9">
      <w:pPr>
        <w:pStyle w:val="ListParagraph"/>
        <w:autoSpaceDE w:val="0"/>
        <w:autoSpaceDN w:val="0"/>
        <w:adjustRightInd w:val="0"/>
        <w:spacing w:after="0" w:line="240" w:lineRule="auto"/>
      </w:pPr>
      <w:r>
        <w:t xml:space="preserve"> </w:t>
      </w:r>
    </w:p>
    <w:p w14:paraId="57BDA92E" w14:textId="0A9C9808" w:rsidR="00012ECD" w:rsidRPr="002C1A0C" w:rsidRDefault="00012ECD" w:rsidP="002C1A0C">
      <w:pPr>
        <w:autoSpaceDE w:val="0"/>
        <w:autoSpaceDN w:val="0"/>
        <w:adjustRightInd w:val="0"/>
        <w:spacing w:after="0" w:line="240" w:lineRule="auto"/>
        <w:rPr>
          <w:rFonts w:ascii="Verdana" w:eastAsiaTheme="minorHAnsi" w:hAnsi="Verdana" w:cs="Arimo-Italic"/>
          <w:b/>
          <w:bCs/>
          <w:sz w:val="22"/>
          <w:szCs w:val="22"/>
        </w:rPr>
      </w:pPr>
      <w:r w:rsidRPr="00012ECD">
        <w:rPr>
          <w:rFonts w:ascii="Verdana" w:eastAsiaTheme="minorHAnsi" w:hAnsi="Verdana" w:cs="Arimo-Italic"/>
          <w:b/>
          <w:bCs/>
          <w:sz w:val="22"/>
          <w:szCs w:val="22"/>
        </w:rPr>
        <w:t>Feedback</w:t>
      </w:r>
    </w:p>
    <w:p w14:paraId="16B96BDF" w14:textId="56AE5585" w:rsidR="00481E35" w:rsidRDefault="00481E35" w:rsidP="00671445">
      <w:pPr>
        <w:pStyle w:val="ListParagraph"/>
        <w:numPr>
          <w:ilvl w:val="0"/>
          <w:numId w:val="6"/>
        </w:numPr>
        <w:autoSpaceDE w:val="0"/>
        <w:autoSpaceDN w:val="0"/>
        <w:adjustRightInd w:val="0"/>
        <w:spacing w:after="0" w:line="240" w:lineRule="auto"/>
      </w:pPr>
      <w:r>
        <w:t xml:space="preserve">No safeguarding information was </w:t>
      </w:r>
      <w:r w:rsidR="00EE640B">
        <w:t>provided.</w:t>
      </w:r>
      <w:r>
        <w:t xml:space="preserve"> </w:t>
      </w:r>
    </w:p>
    <w:p w14:paraId="7CA445F5" w14:textId="28135EB1" w:rsidR="00384E8A" w:rsidRDefault="00384E8A" w:rsidP="00671445">
      <w:pPr>
        <w:pStyle w:val="ListParagraph"/>
        <w:numPr>
          <w:ilvl w:val="0"/>
          <w:numId w:val="6"/>
        </w:numPr>
        <w:autoSpaceDE w:val="0"/>
        <w:autoSpaceDN w:val="0"/>
        <w:adjustRightInd w:val="0"/>
        <w:spacing w:after="0" w:line="240" w:lineRule="auto"/>
      </w:pPr>
      <w:r>
        <w:t>Some word</w:t>
      </w:r>
      <w:r w:rsidR="002C1A0C">
        <w:t>s</w:t>
      </w:r>
      <w:r>
        <w:t xml:space="preserve"> could have been explained </w:t>
      </w:r>
      <w:r w:rsidR="002C1A0C">
        <w:t xml:space="preserve">further </w:t>
      </w:r>
      <w:r>
        <w:t>to the victim such a</w:t>
      </w:r>
      <w:r w:rsidRPr="007542D4">
        <w:t xml:space="preserve">s </w:t>
      </w:r>
      <w:r w:rsidR="00705BA1" w:rsidRPr="007542D4">
        <w:t xml:space="preserve">the meaning to the terms </w:t>
      </w:r>
      <w:r w:rsidRPr="00D739A9">
        <w:rPr>
          <w:i/>
          <w:iCs/>
        </w:rPr>
        <w:t>‘evidential’</w:t>
      </w:r>
      <w:r w:rsidR="00D739A9">
        <w:t xml:space="preserve"> and </w:t>
      </w:r>
      <w:r w:rsidR="00D739A9" w:rsidRPr="00D739A9">
        <w:rPr>
          <w:i/>
          <w:iCs/>
        </w:rPr>
        <w:t>‘risk assessment’</w:t>
      </w:r>
      <w:r w:rsidR="00D739A9">
        <w:rPr>
          <w:i/>
          <w:iCs/>
        </w:rPr>
        <w:t xml:space="preserve">. </w:t>
      </w:r>
    </w:p>
    <w:p w14:paraId="61E9AD6B" w14:textId="6AF985F8" w:rsidR="00960BE9" w:rsidRDefault="00960BE9" w:rsidP="00960BE9">
      <w:pPr>
        <w:autoSpaceDE w:val="0"/>
        <w:autoSpaceDN w:val="0"/>
        <w:adjustRightInd w:val="0"/>
        <w:spacing w:after="0" w:line="240" w:lineRule="auto"/>
      </w:pPr>
    </w:p>
    <w:p w14:paraId="5ADF3003" w14:textId="2FC6363B" w:rsidR="00960BE9" w:rsidRPr="007957EA" w:rsidRDefault="00960BE9" w:rsidP="00960BE9">
      <w:pPr>
        <w:autoSpaceDE w:val="0"/>
        <w:autoSpaceDN w:val="0"/>
        <w:adjustRightInd w:val="0"/>
        <w:spacing w:after="0" w:line="240" w:lineRule="auto"/>
        <w:rPr>
          <w:rFonts w:ascii="Verdana" w:hAnsi="Verdana"/>
          <w:b/>
          <w:bCs/>
          <w:sz w:val="22"/>
          <w:szCs w:val="22"/>
        </w:rPr>
      </w:pPr>
      <w:r w:rsidRPr="007957EA">
        <w:rPr>
          <w:rFonts w:ascii="Verdana" w:hAnsi="Verdana"/>
          <w:b/>
          <w:bCs/>
          <w:sz w:val="22"/>
          <w:szCs w:val="22"/>
        </w:rPr>
        <w:t>Queries Raised</w:t>
      </w:r>
    </w:p>
    <w:p w14:paraId="41619B2E" w14:textId="77777777" w:rsidR="0029461E" w:rsidRDefault="0029461E" w:rsidP="00960BE9">
      <w:pPr>
        <w:autoSpaceDE w:val="0"/>
        <w:autoSpaceDN w:val="0"/>
        <w:adjustRightInd w:val="0"/>
        <w:spacing w:after="0" w:line="240" w:lineRule="auto"/>
        <w:rPr>
          <w:rFonts w:ascii="Verdana" w:hAnsi="Verdana"/>
          <w:sz w:val="22"/>
          <w:szCs w:val="22"/>
        </w:rPr>
      </w:pPr>
    </w:p>
    <w:p w14:paraId="68F10354" w14:textId="54F8D4C5" w:rsidR="00721042" w:rsidRDefault="00E11CEA" w:rsidP="00671445">
      <w:pPr>
        <w:pStyle w:val="ListParagraph"/>
        <w:numPr>
          <w:ilvl w:val="0"/>
          <w:numId w:val="7"/>
        </w:numPr>
        <w:autoSpaceDE w:val="0"/>
        <w:autoSpaceDN w:val="0"/>
        <w:adjustRightInd w:val="0"/>
        <w:spacing w:after="0" w:line="240" w:lineRule="auto"/>
      </w:pPr>
      <w:r>
        <w:t xml:space="preserve">Was a DASH completed as </w:t>
      </w:r>
      <w:r w:rsidR="000953D3">
        <w:t xml:space="preserve">it wasn’t clear in the BWV? </w:t>
      </w:r>
    </w:p>
    <w:p w14:paraId="34A0F3B8" w14:textId="77777777" w:rsidR="00DB1023" w:rsidRDefault="00DB1023" w:rsidP="00DB1023">
      <w:pPr>
        <w:autoSpaceDE w:val="0"/>
        <w:autoSpaceDN w:val="0"/>
        <w:adjustRightInd w:val="0"/>
        <w:spacing w:after="0" w:line="240" w:lineRule="auto"/>
      </w:pPr>
    </w:p>
    <w:p w14:paraId="395C8E1A" w14:textId="77777777" w:rsidR="00DE26A9" w:rsidRDefault="00DE26A9" w:rsidP="00DE26A9">
      <w:pPr>
        <w:pStyle w:val="Subtitle"/>
        <w:numPr>
          <w:ilvl w:val="0"/>
          <w:numId w:val="0"/>
        </w:numPr>
        <w:rPr>
          <w:i w:val="0"/>
          <w:iCs w:val="0"/>
          <w:color w:val="auto"/>
          <w:sz w:val="22"/>
          <w:szCs w:val="22"/>
        </w:rPr>
      </w:pPr>
    </w:p>
    <w:p w14:paraId="200DE411" w14:textId="29F966A3" w:rsidR="00DB1023" w:rsidRDefault="00DB1023" w:rsidP="00DE26A9">
      <w:pPr>
        <w:pStyle w:val="Subtitle"/>
        <w:numPr>
          <w:ilvl w:val="0"/>
          <w:numId w:val="0"/>
        </w:numPr>
        <w:rPr>
          <w:b/>
          <w:bCs/>
          <w:i w:val="0"/>
          <w:iCs w:val="0"/>
          <w:color w:val="auto"/>
          <w:sz w:val="22"/>
          <w:szCs w:val="22"/>
        </w:rPr>
      </w:pPr>
      <w:r w:rsidRPr="00817F1E">
        <w:rPr>
          <w:i w:val="0"/>
          <w:iCs w:val="0"/>
          <w:color w:val="auto"/>
          <w:sz w:val="22"/>
          <w:szCs w:val="22"/>
        </w:rPr>
        <w:t xml:space="preserve">Case </w:t>
      </w:r>
      <w:r w:rsidR="005660C8">
        <w:rPr>
          <w:i w:val="0"/>
          <w:iCs w:val="0"/>
          <w:color w:val="auto"/>
          <w:sz w:val="22"/>
          <w:szCs w:val="22"/>
        </w:rPr>
        <w:t>2</w:t>
      </w:r>
      <w:r w:rsidRPr="00817F1E">
        <w:rPr>
          <w:i w:val="0"/>
          <w:iCs w:val="0"/>
          <w:color w:val="auto"/>
          <w:sz w:val="22"/>
          <w:szCs w:val="22"/>
        </w:rPr>
        <w:t xml:space="preserve"> </w:t>
      </w:r>
    </w:p>
    <w:p w14:paraId="4EE94C93" w14:textId="59CF51F2" w:rsidR="005660C8" w:rsidRPr="00BF0B9E" w:rsidRDefault="00BF0B9E" w:rsidP="00BF0B9E">
      <w:pPr>
        <w:rPr>
          <w:rFonts w:ascii="Verdana" w:eastAsia="Times New Roman" w:hAnsi="Verdana" w:cs="Times New Roman"/>
          <w:i/>
          <w:iCs/>
          <w:sz w:val="22"/>
          <w:szCs w:val="22"/>
        </w:rPr>
      </w:pPr>
      <w:r w:rsidRPr="00BF0B9E">
        <w:rPr>
          <w:rFonts w:ascii="Verdana" w:eastAsia="Times New Roman" w:hAnsi="Verdana" w:cs="Times New Roman"/>
          <w:i/>
          <w:iCs/>
          <w:sz w:val="22"/>
          <w:szCs w:val="22"/>
        </w:rPr>
        <w:t>Female victim. Violence without injury – Threats to kill.</w:t>
      </w:r>
    </w:p>
    <w:p w14:paraId="1D0A7477" w14:textId="77777777" w:rsidR="003108E2" w:rsidRDefault="003108E2" w:rsidP="003108E2">
      <w:pPr>
        <w:autoSpaceDE w:val="0"/>
        <w:autoSpaceDN w:val="0"/>
        <w:adjustRightInd w:val="0"/>
        <w:spacing w:after="0" w:line="240" w:lineRule="auto"/>
        <w:rPr>
          <w:rFonts w:ascii="Verdana" w:eastAsiaTheme="minorHAnsi" w:hAnsi="Verdana" w:cs="Arimo-Italic"/>
          <w:b/>
          <w:bCs/>
          <w:sz w:val="22"/>
          <w:szCs w:val="22"/>
        </w:rPr>
      </w:pPr>
    </w:p>
    <w:p w14:paraId="2D28EEEE" w14:textId="66671E83" w:rsidR="003108E2" w:rsidRPr="007957EA" w:rsidRDefault="003108E2" w:rsidP="003108E2">
      <w:pPr>
        <w:autoSpaceDE w:val="0"/>
        <w:autoSpaceDN w:val="0"/>
        <w:adjustRightInd w:val="0"/>
        <w:spacing w:after="0" w:line="240" w:lineRule="auto"/>
        <w:rPr>
          <w:rFonts w:ascii="Verdana" w:eastAsiaTheme="minorHAnsi" w:hAnsi="Verdana" w:cs="Arimo-Italic"/>
          <w:b/>
          <w:bCs/>
          <w:sz w:val="22"/>
          <w:szCs w:val="22"/>
        </w:rPr>
      </w:pPr>
      <w:r w:rsidRPr="007957EA">
        <w:rPr>
          <w:rFonts w:ascii="Verdana" w:eastAsiaTheme="minorHAnsi" w:hAnsi="Verdana" w:cs="Arimo-Italic"/>
          <w:b/>
          <w:bCs/>
          <w:sz w:val="22"/>
          <w:szCs w:val="22"/>
        </w:rPr>
        <w:t>Positives</w:t>
      </w:r>
    </w:p>
    <w:p w14:paraId="05EDABDC" w14:textId="79104E23" w:rsidR="00EB40B9" w:rsidRPr="00CA4ED8" w:rsidRDefault="00435D11" w:rsidP="00671445">
      <w:pPr>
        <w:pStyle w:val="ListParagraph"/>
        <w:numPr>
          <w:ilvl w:val="0"/>
          <w:numId w:val="7"/>
        </w:numPr>
        <w:rPr>
          <w:b/>
          <w:bCs/>
        </w:rPr>
      </w:pPr>
      <w:r>
        <w:t xml:space="preserve">Officers demonstrated a level of concern for the victim and carried out a search of the house to ensure her safety. </w:t>
      </w:r>
    </w:p>
    <w:p w14:paraId="34E63EC3" w14:textId="77777777" w:rsidR="00E43213" w:rsidRPr="00E43213" w:rsidRDefault="00CA4ED8" w:rsidP="00671445">
      <w:pPr>
        <w:pStyle w:val="ListParagraph"/>
        <w:numPr>
          <w:ilvl w:val="0"/>
          <w:numId w:val="7"/>
        </w:numPr>
        <w:rPr>
          <w:b/>
          <w:bCs/>
        </w:rPr>
      </w:pPr>
      <w:r>
        <w:t>Language used by officers was reassuring and supportive.</w:t>
      </w:r>
    </w:p>
    <w:p w14:paraId="72CAEF9F" w14:textId="52ADCC80" w:rsidR="00746352" w:rsidRPr="00746352" w:rsidRDefault="00E43213" w:rsidP="00671445">
      <w:pPr>
        <w:pStyle w:val="ListParagraph"/>
        <w:numPr>
          <w:ilvl w:val="0"/>
          <w:numId w:val="7"/>
        </w:numPr>
        <w:rPr>
          <w:b/>
          <w:bCs/>
        </w:rPr>
      </w:pPr>
      <w:r>
        <w:t xml:space="preserve">Officers were </w:t>
      </w:r>
      <w:r w:rsidR="00C95A03">
        <w:t xml:space="preserve">very calming which helped the victim </w:t>
      </w:r>
      <w:r w:rsidR="00495B78">
        <w:t>to calm</w:t>
      </w:r>
      <w:r w:rsidR="00C95A03">
        <w:t xml:space="preserve"> down. </w:t>
      </w:r>
    </w:p>
    <w:p w14:paraId="1DE77618" w14:textId="59BA3CFD" w:rsidR="00CA4ED8" w:rsidRPr="008B0DD7" w:rsidRDefault="00746352" w:rsidP="00671445">
      <w:pPr>
        <w:pStyle w:val="ListParagraph"/>
        <w:numPr>
          <w:ilvl w:val="0"/>
          <w:numId w:val="7"/>
        </w:numPr>
        <w:rPr>
          <w:b/>
          <w:bCs/>
        </w:rPr>
      </w:pPr>
      <w:r>
        <w:t xml:space="preserve">Empathetic approach demonstrated by the </w:t>
      </w:r>
      <w:r w:rsidR="00253FA8">
        <w:t xml:space="preserve">officers. </w:t>
      </w:r>
      <w:r w:rsidR="00CA4ED8">
        <w:t xml:space="preserve"> </w:t>
      </w:r>
    </w:p>
    <w:p w14:paraId="779093E6" w14:textId="7E447578" w:rsidR="008B0DD7" w:rsidRPr="008B0DD7" w:rsidRDefault="008B0DD7" w:rsidP="00671445">
      <w:pPr>
        <w:pStyle w:val="ListParagraph"/>
        <w:numPr>
          <w:ilvl w:val="0"/>
          <w:numId w:val="7"/>
        </w:numPr>
      </w:pPr>
      <w:r w:rsidRPr="008B0DD7">
        <w:t>No negative language used</w:t>
      </w:r>
      <w:r>
        <w:t xml:space="preserve"> by the officers. </w:t>
      </w:r>
    </w:p>
    <w:p w14:paraId="7C07624E" w14:textId="6057087E" w:rsidR="00F21C1D" w:rsidRPr="00EB40B9" w:rsidRDefault="00F21C1D" w:rsidP="00EB40B9">
      <w:pPr>
        <w:rPr>
          <w:rFonts w:ascii="Verdana" w:eastAsiaTheme="minorHAnsi" w:hAnsi="Verdana" w:cs="Arimo-Italic"/>
          <w:b/>
          <w:bCs/>
          <w:sz w:val="22"/>
          <w:szCs w:val="22"/>
        </w:rPr>
      </w:pPr>
      <w:r w:rsidRPr="00EB40B9">
        <w:rPr>
          <w:rFonts w:ascii="Verdana" w:eastAsiaTheme="minorHAnsi" w:hAnsi="Verdana" w:cs="Arimo-Italic"/>
          <w:b/>
          <w:bCs/>
          <w:sz w:val="22"/>
          <w:szCs w:val="22"/>
        </w:rPr>
        <w:t>Feedback</w:t>
      </w:r>
    </w:p>
    <w:p w14:paraId="67E8C3EC" w14:textId="68031C8D" w:rsidR="00EB40B9" w:rsidRPr="00B3128C" w:rsidRDefault="00B3128C" w:rsidP="00671445">
      <w:pPr>
        <w:pStyle w:val="ListParagraph"/>
        <w:numPr>
          <w:ilvl w:val="0"/>
          <w:numId w:val="8"/>
        </w:numPr>
        <w:rPr>
          <w:b/>
          <w:bCs/>
        </w:rPr>
      </w:pPr>
      <w:r>
        <w:t>No attempt was made to ensure the other person in the house was safe.</w:t>
      </w:r>
    </w:p>
    <w:p w14:paraId="5DC60B76" w14:textId="78F5401B" w:rsidR="00B3128C" w:rsidRPr="0043465D" w:rsidRDefault="00835835" w:rsidP="00671445">
      <w:pPr>
        <w:pStyle w:val="ListParagraph"/>
        <w:numPr>
          <w:ilvl w:val="0"/>
          <w:numId w:val="8"/>
        </w:numPr>
        <w:rPr>
          <w:b/>
          <w:bCs/>
        </w:rPr>
      </w:pPr>
      <w:r>
        <w:t xml:space="preserve">No details provided on mental health support even after the victim stated that they were </w:t>
      </w:r>
      <w:r w:rsidR="00C70CA9">
        <w:t xml:space="preserve">suffering. </w:t>
      </w:r>
    </w:p>
    <w:p w14:paraId="23E1CD48" w14:textId="6494F6A4" w:rsidR="0043465D" w:rsidRDefault="0043465D" w:rsidP="00671445">
      <w:pPr>
        <w:pStyle w:val="ListParagraph"/>
        <w:numPr>
          <w:ilvl w:val="0"/>
          <w:numId w:val="8"/>
        </w:numPr>
      </w:pPr>
      <w:r>
        <w:t>O</w:t>
      </w:r>
      <w:r w:rsidRPr="0043465D">
        <w:t>fficers' main focus was on finding the alleged offender.</w:t>
      </w:r>
    </w:p>
    <w:p w14:paraId="39A9B9C1" w14:textId="49DC02DB" w:rsidR="00DE745E" w:rsidRDefault="00DE745E" w:rsidP="00DE745E">
      <w:pPr>
        <w:rPr>
          <w:rFonts w:ascii="Verdana" w:eastAsiaTheme="minorHAnsi" w:hAnsi="Verdana" w:cs="Arimo-Italic"/>
          <w:b/>
          <w:bCs/>
          <w:sz w:val="22"/>
          <w:szCs w:val="22"/>
        </w:rPr>
      </w:pPr>
      <w:r w:rsidRPr="00DE745E">
        <w:rPr>
          <w:rFonts w:ascii="Verdana" w:eastAsiaTheme="minorHAnsi" w:hAnsi="Verdana" w:cs="Arimo-Italic"/>
          <w:b/>
          <w:bCs/>
          <w:sz w:val="22"/>
          <w:szCs w:val="22"/>
        </w:rPr>
        <w:t xml:space="preserve">Queries </w:t>
      </w:r>
      <w:r w:rsidR="002359A9" w:rsidRPr="007542D4">
        <w:rPr>
          <w:rFonts w:ascii="Verdana" w:eastAsiaTheme="minorHAnsi" w:hAnsi="Verdana" w:cs="Arimo-Italic"/>
          <w:b/>
          <w:bCs/>
          <w:sz w:val="22"/>
          <w:szCs w:val="22"/>
        </w:rPr>
        <w:t>R</w:t>
      </w:r>
      <w:r w:rsidRPr="007542D4">
        <w:rPr>
          <w:rFonts w:ascii="Verdana" w:eastAsiaTheme="minorHAnsi" w:hAnsi="Verdana" w:cs="Arimo-Italic"/>
          <w:b/>
          <w:bCs/>
          <w:sz w:val="22"/>
          <w:szCs w:val="22"/>
        </w:rPr>
        <w:t>aised</w:t>
      </w:r>
    </w:p>
    <w:p w14:paraId="44AAAF1A" w14:textId="5DDF59DE" w:rsidR="00DE745E" w:rsidRPr="007542D4" w:rsidRDefault="004C6566" w:rsidP="00671445">
      <w:pPr>
        <w:pStyle w:val="ListParagraph"/>
        <w:numPr>
          <w:ilvl w:val="0"/>
          <w:numId w:val="13"/>
        </w:numPr>
        <w:rPr>
          <w:rFonts w:eastAsiaTheme="minorHAnsi" w:cs="Arimo-Italic"/>
        </w:rPr>
      </w:pPr>
      <w:r w:rsidRPr="007542D4">
        <w:rPr>
          <w:rFonts w:eastAsiaTheme="minorHAnsi" w:cs="Arimo-Italic"/>
        </w:rPr>
        <w:t xml:space="preserve">The panel asked for clarification whether an officer or call handler‘s opinion should be logged </w:t>
      </w:r>
      <w:r w:rsidR="002359A9" w:rsidRPr="007542D4">
        <w:rPr>
          <w:rFonts w:eastAsiaTheme="minorHAnsi" w:cs="Arimo-Italic"/>
        </w:rPr>
        <w:t>a</w:t>
      </w:r>
      <w:r w:rsidRPr="007542D4">
        <w:rPr>
          <w:rFonts w:eastAsiaTheme="minorHAnsi" w:cs="Arimo-Italic"/>
        </w:rPr>
        <w:t>nd question</w:t>
      </w:r>
      <w:r w:rsidR="002359A9" w:rsidRPr="007542D4">
        <w:rPr>
          <w:rFonts w:eastAsiaTheme="minorHAnsi" w:cs="Arimo-Italic"/>
        </w:rPr>
        <w:t>ed</w:t>
      </w:r>
      <w:r w:rsidRPr="007542D4">
        <w:rPr>
          <w:rFonts w:eastAsiaTheme="minorHAnsi" w:cs="Arimo-Italic"/>
        </w:rPr>
        <w:t xml:space="preserve"> whether a </w:t>
      </w:r>
      <w:r w:rsidR="00A35F5C" w:rsidRPr="007542D4">
        <w:rPr>
          <w:rFonts w:eastAsiaTheme="minorHAnsi" w:cs="Arimo-Italic"/>
        </w:rPr>
        <w:t>subject access request</w:t>
      </w:r>
      <w:r w:rsidR="002359A9" w:rsidRPr="007542D4">
        <w:rPr>
          <w:rFonts w:eastAsiaTheme="minorHAnsi" w:cs="Arimo-Italic"/>
        </w:rPr>
        <w:t xml:space="preserve"> (SAR)</w:t>
      </w:r>
      <w:r w:rsidR="0034645A" w:rsidRPr="007542D4">
        <w:rPr>
          <w:rFonts w:eastAsiaTheme="minorHAnsi" w:cs="Arimo-Italic"/>
        </w:rPr>
        <w:t xml:space="preserve"> be made by individuals? If so, would this be reason enough not to enter on STORM or NICHE </w:t>
      </w:r>
      <w:r w:rsidR="002359A9" w:rsidRPr="007542D4">
        <w:rPr>
          <w:rFonts w:eastAsiaTheme="minorHAnsi" w:cs="Arimo-Italic"/>
        </w:rPr>
        <w:t>or</w:t>
      </w:r>
      <w:r w:rsidR="0034645A" w:rsidRPr="007542D4">
        <w:rPr>
          <w:rFonts w:eastAsiaTheme="minorHAnsi" w:cs="Arimo-Italic"/>
        </w:rPr>
        <w:t xml:space="preserve"> are SARs not applicable to Police records.</w:t>
      </w:r>
    </w:p>
    <w:p w14:paraId="2BE13DBF" w14:textId="77777777" w:rsidR="00DE745E" w:rsidRPr="0043465D" w:rsidRDefault="00DE745E" w:rsidP="00DE745E"/>
    <w:p w14:paraId="4578D492" w14:textId="77777777" w:rsidR="002542E5" w:rsidRPr="00D106D8" w:rsidRDefault="002542E5" w:rsidP="002542E5"/>
    <w:p w14:paraId="0D4ADA0B" w14:textId="5FE33D13" w:rsidR="00225240" w:rsidRDefault="00225240" w:rsidP="002542E5">
      <w:pPr>
        <w:pStyle w:val="Subtitle"/>
        <w:numPr>
          <w:ilvl w:val="0"/>
          <w:numId w:val="0"/>
        </w:numPr>
        <w:rPr>
          <w:rFonts w:cstheme="minorHAnsi"/>
          <w:i w:val="0"/>
          <w:iCs w:val="0"/>
          <w:color w:val="auto"/>
          <w:sz w:val="22"/>
          <w:szCs w:val="22"/>
        </w:rPr>
      </w:pPr>
      <w:r w:rsidRPr="00FB4A08">
        <w:rPr>
          <w:i w:val="0"/>
          <w:iCs w:val="0"/>
          <w:color w:val="auto"/>
          <w:sz w:val="22"/>
          <w:szCs w:val="22"/>
        </w:rPr>
        <w:t xml:space="preserve">Case </w:t>
      </w:r>
      <w:r w:rsidR="00B04C44">
        <w:rPr>
          <w:i w:val="0"/>
          <w:iCs w:val="0"/>
          <w:color w:val="auto"/>
          <w:sz w:val="22"/>
          <w:szCs w:val="22"/>
        </w:rPr>
        <w:t>8</w:t>
      </w:r>
    </w:p>
    <w:p w14:paraId="11A2BD5F" w14:textId="77777777" w:rsidR="00652457" w:rsidRPr="007957EA" w:rsidRDefault="00652457" w:rsidP="00652457">
      <w:pPr>
        <w:autoSpaceDE w:val="0"/>
        <w:autoSpaceDN w:val="0"/>
        <w:adjustRightInd w:val="0"/>
        <w:spacing w:after="0" w:line="240" w:lineRule="auto"/>
        <w:rPr>
          <w:rFonts w:ascii="Verdana" w:eastAsiaTheme="minorHAnsi" w:hAnsi="Verdana" w:cs="Arimo-Italic"/>
          <w:b/>
          <w:bCs/>
          <w:sz w:val="22"/>
          <w:szCs w:val="22"/>
        </w:rPr>
      </w:pPr>
      <w:r w:rsidRPr="007957EA">
        <w:rPr>
          <w:rFonts w:ascii="Verdana" w:eastAsiaTheme="minorHAnsi" w:hAnsi="Verdana" w:cs="Arimo-Italic"/>
          <w:b/>
          <w:bCs/>
          <w:sz w:val="22"/>
          <w:szCs w:val="22"/>
        </w:rPr>
        <w:t>Positives</w:t>
      </w:r>
    </w:p>
    <w:p w14:paraId="431D4070" w14:textId="71DA06A9" w:rsidR="00EB40B9" w:rsidRDefault="006E4F3F" w:rsidP="00671445">
      <w:pPr>
        <w:pStyle w:val="ListParagraph"/>
        <w:numPr>
          <w:ilvl w:val="0"/>
          <w:numId w:val="9"/>
        </w:numPr>
      </w:pPr>
      <w:r>
        <w:t xml:space="preserve">Appropriate action was taken by the officers. The victim was injured and </w:t>
      </w:r>
      <w:r w:rsidR="00346AAE">
        <w:t xml:space="preserve">officers </w:t>
      </w:r>
      <w:r>
        <w:t>focused on their wellbeing rather than asking questions.</w:t>
      </w:r>
    </w:p>
    <w:p w14:paraId="7E03D035" w14:textId="0EBBA6D8" w:rsidR="006E4F3F" w:rsidRDefault="00972555" w:rsidP="00671445">
      <w:pPr>
        <w:pStyle w:val="ListParagraph"/>
        <w:numPr>
          <w:ilvl w:val="0"/>
          <w:numId w:val="9"/>
        </w:numPr>
      </w:pPr>
      <w:r>
        <w:t xml:space="preserve">Officers showed empathy. </w:t>
      </w:r>
    </w:p>
    <w:p w14:paraId="70509709" w14:textId="3FE85256" w:rsidR="00972555" w:rsidRDefault="00CC5BC5" w:rsidP="00671445">
      <w:pPr>
        <w:pStyle w:val="ListParagraph"/>
        <w:numPr>
          <w:ilvl w:val="0"/>
          <w:numId w:val="9"/>
        </w:numPr>
      </w:pPr>
      <w:r>
        <w:t xml:space="preserve">Officers were calm which helped the victim to relax. </w:t>
      </w:r>
    </w:p>
    <w:p w14:paraId="29032D54" w14:textId="1611B48C" w:rsidR="009931BC" w:rsidRDefault="009931BC" w:rsidP="00671445">
      <w:pPr>
        <w:pStyle w:val="ListParagraph"/>
        <w:numPr>
          <w:ilvl w:val="0"/>
          <w:numId w:val="9"/>
        </w:numPr>
      </w:pPr>
      <w:r>
        <w:t>Officers were appropriately engag</w:t>
      </w:r>
      <w:r w:rsidR="00346AAE">
        <w:t>ing</w:t>
      </w:r>
      <w:r>
        <w:t xml:space="preserve"> throughout. Allowed the ambulance team to intervene when needed to. </w:t>
      </w:r>
    </w:p>
    <w:p w14:paraId="4DFE71D7" w14:textId="1B72887F" w:rsidR="003C2C06" w:rsidRPr="00996682" w:rsidRDefault="00CB3C28" w:rsidP="00671445">
      <w:pPr>
        <w:pStyle w:val="ListParagraph"/>
        <w:numPr>
          <w:ilvl w:val="0"/>
          <w:numId w:val="9"/>
        </w:numPr>
      </w:pPr>
      <w:r>
        <w:rPr>
          <w:rStyle w:val="ui-provider"/>
          <w:rFonts w:eastAsia="Verdana"/>
        </w:rPr>
        <w:t>Terminology and interaction all deemed appropriate.</w:t>
      </w:r>
    </w:p>
    <w:p w14:paraId="54235FBB" w14:textId="15C36D8C" w:rsidR="00C50392" w:rsidRPr="00EB40B9" w:rsidRDefault="00C50392" w:rsidP="00EB40B9">
      <w:pPr>
        <w:tabs>
          <w:tab w:val="left" w:pos="1090"/>
        </w:tabs>
        <w:rPr>
          <w:rFonts w:ascii="Verdana" w:eastAsiaTheme="minorHAnsi" w:hAnsi="Verdana" w:cs="Arimo-Italic"/>
          <w:b/>
          <w:bCs/>
          <w:sz w:val="22"/>
          <w:szCs w:val="22"/>
        </w:rPr>
      </w:pPr>
      <w:r w:rsidRPr="00EB40B9">
        <w:rPr>
          <w:rFonts w:ascii="Verdana" w:eastAsiaTheme="minorHAnsi" w:hAnsi="Verdana" w:cs="Arimo-Italic"/>
          <w:b/>
          <w:bCs/>
          <w:sz w:val="22"/>
          <w:szCs w:val="22"/>
        </w:rPr>
        <w:t>Feedback</w:t>
      </w:r>
    </w:p>
    <w:p w14:paraId="5F4689C5" w14:textId="55859BA3" w:rsidR="00C50392" w:rsidRPr="007542D4" w:rsidRDefault="00317885" w:rsidP="00671445">
      <w:pPr>
        <w:pStyle w:val="ListParagraph"/>
        <w:numPr>
          <w:ilvl w:val="0"/>
          <w:numId w:val="10"/>
        </w:numPr>
        <w:autoSpaceDE w:val="0"/>
        <w:autoSpaceDN w:val="0"/>
        <w:adjustRightInd w:val="0"/>
        <w:spacing w:after="0" w:line="240" w:lineRule="auto"/>
        <w:rPr>
          <w:rFonts w:eastAsiaTheme="minorHAnsi" w:cs="Arimo-Italic"/>
          <w:b/>
          <w:bCs/>
        </w:rPr>
      </w:pPr>
      <w:r>
        <w:rPr>
          <w:rFonts w:eastAsiaTheme="minorHAnsi" w:cs="Arimo-Italic"/>
        </w:rPr>
        <w:t xml:space="preserve">Victim stated that this had happened on eight previous occasions before. </w:t>
      </w:r>
      <w:r w:rsidR="001F3413">
        <w:rPr>
          <w:rFonts w:eastAsiaTheme="minorHAnsi" w:cs="Arimo-Italic"/>
        </w:rPr>
        <w:t xml:space="preserve">No </w:t>
      </w:r>
      <w:r w:rsidR="001F3413" w:rsidRPr="007542D4">
        <w:rPr>
          <w:rFonts w:eastAsiaTheme="minorHAnsi" w:cs="Arimo-Italic"/>
        </w:rPr>
        <w:t>advi</w:t>
      </w:r>
      <w:r w:rsidR="002359A9" w:rsidRPr="007542D4">
        <w:rPr>
          <w:rFonts w:eastAsiaTheme="minorHAnsi" w:cs="Arimo-Italic"/>
        </w:rPr>
        <w:t>c</w:t>
      </w:r>
      <w:r w:rsidR="001F3413" w:rsidRPr="007542D4">
        <w:rPr>
          <w:rFonts w:eastAsiaTheme="minorHAnsi" w:cs="Arimo-Italic"/>
        </w:rPr>
        <w:t xml:space="preserve">e given to the victim on domestic abuse support services. </w:t>
      </w:r>
    </w:p>
    <w:p w14:paraId="4E6CB7D6" w14:textId="753FE37D" w:rsidR="00162E10" w:rsidRPr="00D87B75" w:rsidRDefault="00162E10" w:rsidP="00671445">
      <w:pPr>
        <w:pStyle w:val="ListParagraph"/>
        <w:numPr>
          <w:ilvl w:val="0"/>
          <w:numId w:val="10"/>
        </w:numPr>
        <w:autoSpaceDE w:val="0"/>
        <w:autoSpaceDN w:val="0"/>
        <w:adjustRightInd w:val="0"/>
        <w:spacing w:after="0" w:line="240" w:lineRule="auto"/>
        <w:rPr>
          <w:rFonts w:eastAsiaTheme="minorHAnsi" w:cs="Arimo-Italic"/>
          <w:b/>
          <w:bCs/>
        </w:rPr>
      </w:pPr>
      <w:r w:rsidRPr="007542D4">
        <w:rPr>
          <w:rFonts w:eastAsiaTheme="minorHAnsi" w:cs="Arimo-Italic"/>
        </w:rPr>
        <w:t>Officer was taking photos of the victim</w:t>
      </w:r>
      <w:r w:rsidR="002359A9" w:rsidRPr="007542D4">
        <w:rPr>
          <w:rFonts w:eastAsiaTheme="minorHAnsi" w:cs="Arimo-Italic"/>
        </w:rPr>
        <w:t>’</w:t>
      </w:r>
      <w:r w:rsidRPr="007542D4">
        <w:rPr>
          <w:rFonts w:eastAsiaTheme="minorHAnsi" w:cs="Arimo-Italic"/>
        </w:rPr>
        <w:t xml:space="preserve">s </w:t>
      </w:r>
      <w:r>
        <w:rPr>
          <w:rFonts w:eastAsiaTheme="minorHAnsi" w:cs="Arimo-Italic"/>
        </w:rPr>
        <w:t>injuries but was not explaining why</w:t>
      </w:r>
      <w:r w:rsidR="0067541C">
        <w:rPr>
          <w:rFonts w:eastAsiaTheme="minorHAnsi" w:cs="Arimo-Italic"/>
        </w:rPr>
        <w:t xml:space="preserve"> or asking for consent. </w:t>
      </w:r>
    </w:p>
    <w:p w14:paraId="15C1F221" w14:textId="662C8D49" w:rsidR="00D87B75" w:rsidRDefault="00D87B75" w:rsidP="00D87B75">
      <w:pPr>
        <w:autoSpaceDE w:val="0"/>
        <w:autoSpaceDN w:val="0"/>
        <w:adjustRightInd w:val="0"/>
        <w:spacing w:after="0" w:line="240" w:lineRule="auto"/>
        <w:rPr>
          <w:rFonts w:eastAsiaTheme="minorHAnsi" w:cs="Arimo-Italic"/>
          <w:b/>
          <w:bCs/>
        </w:rPr>
      </w:pPr>
    </w:p>
    <w:p w14:paraId="56351770" w14:textId="4DD10F6F" w:rsidR="00165D51" w:rsidRDefault="00165D51" w:rsidP="00D87B75">
      <w:pPr>
        <w:autoSpaceDE w:val="0"/>
        <w:autoSpaceDN w:val="0"/>
        <w:adjustRightInd w:val="0"/>
        <w:spacing w:after="0" w:line="240" w:lineRule="auto"/>
        <w:rPr>
          <w:rFonts w:eastAsiaTheme="minorHAnsi" w:cs="Arimo-Italic"/>
          <w:b/>
          <w:bCs/>
        </w:rPr>
      </w:pPr>
    </w:p>
    <w:p w14:paraId="6849F6CE" w14:textId="788E22BC" w:rsidR="00165D51" w:rsidRDefault="00165D51" w:rsidP="00D87B75">
      <w:pPr>
        <w:autoSpaceDE w:val="0"/>
        <w:autoSpaceDN w:val="0"/>
        <w:adjustRightInd w:val="0"/>
        <w:spacing w:after="0" w:line="240" w:lineRule="auto"/>
        <w:rPr>
          <w:rFonts w:eastAsiaTheme="minorHAnsi" w:cs="Arimo-Italic"/>
          <w:b/>
          <w:bCs/>
        </w:rPr>
      </w:pPr>
    </w:p>
    <w:p w14:paraId="7FD787B2" w14:textId="77777777" w:rsidR="00165D51" w:rsidRDefault="00165D51" w:rsidP="00D87B75">
      <w:pPr>
        <w:autoSpaceDE w:val="0"/>
        <w:autoSpaceDN w:val="0"/>
        <w:adjustRightInd w:val="0"/>
        <w:spacing w:after="0" w:line="240" w:lineRule="auto"/>
        <w:rPr>
          <w:rFonts w:eastAsiaTheme="minorHAnsi" w:cs="Arimo-Italic"/>
          <w:b/>
          <w:bCs/>
        </w:rPr>
      </w:pPr>
    </w:p>
    <w:p w14:paraId="596EE786" w14:textId="77777777" w:rsidR="00440DC4" w:rsidRDefault="00440DC4" w:rsidP="00D87B75">
      <w:pPr>
        <w:rPr>
          <w:rFonts w:ascii="Verdana" w:hAnsi="Verdana"/>
          <w:sz w:val="22"/>
          <w:szCs w:val="22"/>
        </w:rPr>
      </w:pPr>
    </w:p>
    <w:p w14:paraId="3CA0777E" w14:textId="00F9F872" w:rsidR="00440DC4" w:rsidRPr="00F147CC" w:rsidRDefault="00440DC4" w:rsidP="00B04C44">
      <w:pPr>
        <w:pStyle w:val="ListParagraph"/>
        <w:tabs>
          <w:tab w:val="left" w:pos="1090"/>
        </w:tabs>
        <w:rPr>
          <w:rFonts w:cstheme="minorHAnsi"/>
          <w:i/>
          <w:iCs/>
        </w:rPr>
      </w:pPr>
    </w:p>
    <w:p w14:paraId="779CD485" w14:textId="0D44ACEE" w:rsidR="006353C2" w:rsidRDefault="00CE047C" w:rsidP="006353C2">
      <w:pPr>
        <w:pStyle w:val="Heading1"/>
        <w:numPr>
          <w:ilvl w:val="0"/>
          <w:numId w:val="1"/>
        </w:numPr>
        <w:spacing w:line="360" w:lineRule="auto"/>
        <w:rPr>
          <w:rFonts w:ascii="Verdana" w:hAnsi="Verdana" w:cstheme="minorHAnsi"/>
          <w:b/>
          <w:bCs/>
          <w:color w:val="2D74B5"/>
          <w:spacing w:val="-2"/>
          <w:sz w:val="20"/>
          <w:szCs w:val="20"/>
        </w:rPr>
      </w:pPr>
      <w:r>
        <w:rPr>
          <w:rFonts w:ascii="Verdana" w:hAnsi="Verdana" w:cstheme="minorHAnsi"/>
          <w:b/>
          <w:bCs/>
          <w:color w:val="2D74B5"/>
          <w:spacing w:val="-2"/>
          <w:sz w:val="20"/>
          <w:szCs w:val="20"/>
        </w:rPr>
        <w:lastRenderedPageBreak/>
        <w:t xml:space="preserve"> </w:t>
      </w:r>
      <w:bookmarkStart w:id="4" w:name="_Toc162271429"/>
      <w:r w:rsidR="006353C2" w:rsidRPr="001D73F7">
        <w:rPr>
          <w:rFonts w:ascii="Verdana" w:hAnsi="Verdana" w:cstheme="minorHAnsi"/>
          <w:b/>
          <w:bCs/>
          <w:color w:val="2D74B5"/>
          <w:spacing w:val="-2"/>
          <w:sz w:val="20"/>
          <w:szCs w:val="20"/>
        </w:rPr>
        <w:t xml:space="preserve">General Comments and </w:t>
      </w:r>
      <w:r w:rsidR="003C2C06" w:rsidRPr="001D73F7">
        <w:rPr>
          <w:rFonts w:ascii="Verdana" w:hAnsi="Verdana" w:cstheme="minorHAnsi"/>
          <w:b/>
          <w:bCs/>
          <w:color w:val="2D74B5"/>
          <w:spacing w:val="-2"/>
          <w:sz w:val="20"/>
          <w:szCs w:val="20"/>
        </w:rPr>
        <w:t>O</w:t>
      </w:r>
      <w:r w:rsidR="006353C2" w:rsidRPr="001D73F7">
        <w:rPr>
          <w:rFonts w:ascii="Verdana" w:hAnsi="Verdana" w:cstheme="minorHAnsi"/>
          <w:b/>
          <w:bCs/>
          <w:color w:val="2D74B5"/>
          <w:spacing w:val="-2"/>
          <w:sz w:val="20"/>
          <w:szCs w:val="20"/>
        </w:rPr>
        <w:t>bservations</w:t>
      </w:r>
      <w:bookmarkEnd w:id="4"/>
      <w:r w:rsidR="006353C2" w:rsidRPr="001D73F7">
        <w:rPr>
          <w:rFonts w:ascii="Verdana" w:hAnsi="Verdana" w:cstheme="minorHAnsi"/>
          <w:b/>
          <w:bCs/>
          <w:color w:val="2D74B5"/>
          <w:spacing w:val="-2"/>
          <w:sz w:val="20"/>
          <w:szCs w:val="20"/>
        </w:rPr>
        <w:t xml:space="preserve"> </w:t>
      </w:r>
    </w:p>
    <w:p w14:paraId="0C2D1990" w14:textId="77777777" w:rsidR="00E26251" w:rsidRPr="00E26251" w:rsidRDefault="00E26251" w:rsidP="00E26251"/>
    <w:tbl>
      <w:tblPr>
        <w:tblStyle w:val="TableGrid"/>
        <w:tblW w:w="10348" w:type="dxa"/>
        <w:tblInd w:w="-572" w:type="dxa"/>
        <w:tblLook w:val="04A0" w:firstRow="1" w:lastRow="0" w:firstColumn="1" w:lastColumn="0" w:noHBand="0" w:noVBand="1"/>
      </w:tblPr>
      <w:tblGrid>
        <w:gridCol w:w="5387"/>
        <w:gridCol w:w="4961"/>
      </w:tblGrid>
      <w:tr w:rsidR="00102603" w:rsidRPr="001D73F7" w14:paraId="5DB96A7F" w14:textId="77777777" w:rsidTr="0025741C">
        <w:tc>
          <w:tcPr>
            <w:tcW w:w="5387" w:type="dxa"/>
            <w:shd w:val="clear" w:color="auto" w:fill="8496B0" w:themeFill="text2" w:themeFillTint="99"/>
          </w:tcPr>
          <w:p w14:paraId="7FD942DE" w14:textId="789E65E8" w:rsidR="00102603" w:rsidRPr="001D73F7" w:rsidRDefault="00102603" w:rsidP="00102603">
            <w:pPr>
              <w:pStyle w:val="ListParagraph"/>
              <w:tabs>
                <w:tab w:val="left" w:pos="2130"/>
              </w:tabs>
              <w:ind w:left="0"/>
              <w:rPr>
                <w:b/>
                <w:sz w:val="20"/>
                <w:szCs w:val="20"/>
              </w:rPr>
            </w:pPr>
            <w:r w:rsidRPr="001D73F7">
              <w:rPr>
                <w:b/>
                <w:sz w:val="20"/>
                <w:szCs w:val="20"/>
              </w:rPr>
              <w:t>Observations</w:t>
            </w:r>
          </w:p>
        </w:tc>
        <w:tc>
          <w:tcPr>
            <w:tcW w:w="4961" w:type="dxa"/>
            <w:shd w:val="clear" w:color="auto" w:fill="8496B0" w:themeFill="text2" w:themeFillTint="99"/>
          </w:tcPr>
          <w:p w14:paraId="4CE73A6E" w14:textId="12D343F9" w:rsidR="00102603" w:rsidRPr="001D73F7" w:rsidRDefault="00102603" w:rsidP="00102603">
            <w:pPr>
              <w:pStyle w:val="ListParagraph"/>
              <w:tabs>
                <w:tab w:val="left" w:pos="2130"/>
              </w:tabs>
              <w:ind w:left="0"/>
              <w:rPr>
                <w:b/>
                <w:sz w:val="20"/>
                <w:szCs w:val="20"/>
              </w:rPr>
            </w:pPr>
            <w:r w:rsidRPr="001D73F7">
              <w:rPr>
                <w:b/>
                <w:sz w:val="20"/>
                <w:szCs w:val="20"/>
              </w:rPr>
              <w:t>Force Response</w:t>
            </w:r>
          </w:p>
        </w:tc>
      </w:tr>
      <w:tr w:rsidR="00006650" w:rsidRPr="001D73F7" w14:paraId="195D69A1" w14:textId="77777777" w:rsidTr="0025741C">
        <w:tc>
          <w:tcPr>
            <w:tcW w:w="5387" w:type="dxa"/>
          </w:tcPr>
          <w:p w14:paraId="310670C7" w14:textId="409B14E3" w:rsidR="00006650" w:rsidRDefault="00996682" w:rsidP="00996682">
            <w:pPr>
              <w:rPr>
                <w:rFonts w:ascii="Verdana" w:hAnsi="Verdana"/>
                <w:sz w:val="22"/>
                <w:szCs w:val="22"/>
              </w:rPr>
            </w:pPr>
            <w:r w:rsidRPr="007542D4">
              <w:rPr>
                <w:rFonts w:ascii="Verdana" w:hAnsi="Verdana"/>
                <w:sz w:val="22"/>
                <w:szCs w:val="22"/>
              </w:rPr>
              <w:t xml:space="preserve">Case 1 </w:t>
            </w:r>
            <w:r w:rsidR="005322DD" w:rsidRPr="007542D4">
              <w:rPr>
                <w:rFonts w:ascii="Verdana" w:hAnsi="Verdana"/>
                <w:sz w:val="22"/>
                <w:szCs w:val="22"/>
              </w:rPr>
              <w:t xml:space="preserve">- </w:t>
            </w:r>
            <w:r w:rsidRPr="007542D4">
              <w:rPr>
                <w:rFonts w:ascii="Verdana" w:hAnsi="Verdana"/>
                <w:sz w:val="22"/>
                <w:szCs w:val="22"/>
              </w:rPr>
              <w:t xml:space="preserve">The Panel questioned whether the officer’s approach had been more empathetic had the victim been a woman. The </w:t>
            </w:r>
            <w:r w:rsidR="002359A9" w:rsidRPr="007542D4">
              <w:rPr>
                <w:rFonts w:ascii="Verdana" w:hAnsi="Verdana"/>
                <w:sz w:val="22"/>
                <w:szCs w:val="22"/>
              </w:rPr>
              <w:t>P</w:t>
            </w:r>
            <w:r w:rsidRPr="007542D4">
              <w:rPr>
                <w:rFonts w:ascii="Verdana" w:hAnsi="Verdana"/>
                <w:sz w:val="22"/>
                <w:szCs w:val="22"/>
              </w:rPr>
              <w:t xml:space="preserve">anel felt that the officers were more focused on finding the alleged offender rather than supporting the victim. </w:t>
            </w:r>
          </w:p>
        </w:tc>
        <w:tc>
          <w:tcPr>
            <w:tcW w:w="4961" w:type="dxa"/>
          </w:tcPr>
          <w:p w14:paraId="5F213E3C" w14:textId="0D7DBF1A" w:rsidR="00006650" w:rsidRPr="00006650" w:rsidRDefault="00ED5B53" w:rsidP="00006650">
            <w:pPr>
              <w:rPr>
                <w:rFonts w:ascii="Verdana" w:hAnsi="Verdana"/>
                <w:i/>
                <w:iCs/>
                <w:sz w:val="22"/>
                <w:szCs w:val="22"/>
              </w:rPr>
            </w:pPr>
            <w:r>
              <w:rPr>
                <w:rFonts w:ascii="Verdana" w:hAnsi="Verdana"/>
                <w:i/>
                <w:iCs/>
                <w:sz w:val="22"/>
                <w:szCs w:val="22"/>
              </w:rPr>
              <w:t xml:space="preserve">It is expected that all police officers will demonstrate empathy to all victims of crime, regardless of gender, age, ethnicity etc. </w:t>
            </w:r>
            <w:r w:rsidR="006C1140">
              <w:rPr>
                <w:rFonts w:ascii="Verdana" w:hAnsi="Verdana"/>
                <w:i/>
                <w:iCs/>
                <w:sz w:val="22"/>
                <w:szCs w:val="22"/>
              </w:rPr>
              <w:t>Police officers</w:t>
            </w:r>
            <w:r w:rsidR="00EE1DD8">
              <w:rPr>
                <w:rFonts w:ascii="Verdana" w:hAnsi="Verdana"/>
                <w:i/>
                <w:iCs/>
                <w:sz w:val="22"/>
                <w:szCs w:val="22"/>
              </w:rPr>
              <w:t>’</w:t>
            </w:r>
            <w:r w:rsidR="0012282F">
              <w:rPr>
                <w:rFonts w:ascii="Verdana" w:hAnsi="Verdana"/>
                <w:i/>
                <w:iCs/>
                <w:sz w:val="22"/>
                <w:szCs w:val="22"/>
              </w:rPr>
              <w:t xml:space="preserve"> first</w:t>
            </w:r>
            <w:r w:rsidR="006C1140">
              <w:rPr>
                <w:rFonts w:ascii="Verdana" w:hAnsi="Verdana"/>
                <w:i/>
                <w:iCs/>
                <w:sz w:val="22"/>
                <w:szCs w:val="22"/>
              </w:rPr>
              <w:t xml:space="preserve"> </w:t>
            </w:r>
            <w:r w:rsidR="0012282F">
              <w:rPr>
                <w:rFonts w:ascii="Verdana" w:hAnsi="Verdana"/>
                <w:i/>
                <w:iCs/>
                <w:sz w:val="22"/>
                <w:szCs w:val="22"/>
              </w:rPr>
              <w:t>priority</w:t>
            </w:r>
            <w:r w:rsidR="006C1140">
              <w:rPr>
                <w:rFonts w:ascii="Verdana" w:hAnsi="Verdana"/>
                <w:i/>
                <w:iCs/>
                <w:sz w:val="22"/>
                <w:szCs w:val="22"/>
              </w:rPr>
              <w:t xml:space="preserve"> is to preserve life</w:t>
            </w:r>
            <w:r w:rsidR="0012282F">
              <w:rPr>
                <w:rFonts w:ascii="Verdana" w:hAnsi="Verdana"/>
                <w:i/>
                <w:iCs/>
                <w:sz w:val="22"/>
                <w:szCs w:val="22"/>
              </w:rPr>
              <w:t xml:space="preserve">. In case 1, the victim was safe and officers were speaking to him in hospital. Due to the gravity of the alleged offence, identifying and locating the suspect will also be of importance. Information gleaned by attending officers will be fed back to the Force incident Manager / Senior Investigating Officer who can then direct enquiries to locate and arrest the suspect. </w:t>
            </w:r>
          </w:p>
        </w:tc>
      </w:tr>
      <w:tr w:rsidR="00006650" w:rsidRPr="001D73F7" w14:paraId="7B26F923" w14:textId="77777777" w:rsidTr="0025741C">
        <w:tc>
          <w:tcPr>
            <w:tcW w:w="5387" w:type="dxa"/>
          </w:tcPr>
          <w:p w14:paraId="0FB0C0D4" w14:textId="019B2BEA" w:rsidR="00006650" w:rsidRPr="007542D4" w:rsidRDefault="005322DD" w:rsidP="00006650">
            <w:pPr>
              <w:rPr>
                <w:rFonts w:ascii="Verdana" w:hAnsi="Verdana"/>
                <w:sz w:val="22"/>
                <w:szCs w:val="22"/>
              </w:rPr>
            </w:pPr>
            <w:r w:rsidRPr="007542D4">
              <w:rPr>
                <w:rFonts w:ascii="Verdana" w:hAnsi="Verdana"/>
                <w:sz w:val="22"/>
                <w:szCs w:val="22"/>
              </w:rPr>
              <w:t xml:space="preserve">A consistent theme throughout all the cases reviewed by the panel was in relation to the use of the tablets to input information onto </w:t>
            </w:r>
            <w:r w:rsidR="002359A9" w:rsidRPr="007542D4">
              <w:rPr>
                <w:rFonts w:ascii="Verdana" w:hAnsi="Verdana"/>
                <w:sz w:val="22"/>
                <w:szCs w:val="22"/>
              </w:rPr>
              <w:t>P</w:t>
            </w:r>
            <w:r w:rsidRPr="007542D4">
              <w:rPr>
                <w:rFonts w:ascii="Verdana" w:hAnsi="Verdana"/>
                <w:sz w:val="22"/>
                <w:szCs w:val="22"/>
              </w:rPr>
              <w:t xml:space="preserve">ronto. The </w:t>
            </w:r>
            <w:r w:rsidR="002359A9" w:rsidRPr="007542D4">
              <w:rPr>
                <w:rFonts w:ascii="Verdana" w:hAnsi="Verdana"/>
                <w:sz w:val="22"/>
                <w:szCs w:val="22"/>
              </w:rPr>
              <w:t>P</w:t>
            </w:r>
            <w:r w:rsidRPr="007542D4">
              <w:rPr>
                <w:rFonts w:ascii="Verdana" w:hAnsi="Verdana"/>
                <w:sz w:val="22"/>
                <w:szCs w:val="22"/>
              </w:rPr>
              <w:t>anel question</w:t>
            </w:r>
            <w:r w:rsidR="002359A9" w:rsidRPr="007542D4">
              <w:rPr>
                <w:rFonts w:ascii="Verdana" w:hAnsi="Verdana"/>
                <w:sz w:val="22"/>
                <w:szCs w:val="22"/>
              </w:rPr>
              <w:t>ed</w:t>
            </w:r>
            <w:r w:rsidRPr="007542D4">
              <w:rPr>
                <w:rFonts w:ascii="Verdana" w:hAnsi="Verdana"/>
                <w:sz w:val="22"/>
                <w:szCs w:val="22"/>
              </w:rPr>
              <w:t xml:space="preserve"> whether two officers need</w:t>
            </w:r>
            <w:r w:rsidR="002359A9" w:rsidRPr="007542D4">
              <w:rPr>
                <w:rFonts w:ascii="Verdana" w:hAnsi="Verdana"/>
                <w:sz w:val="22"/>
                <w:szCs w:val="22"/>
              </w:rPr>
              <w:t>ed</w:t>
            </w:r>
            <w:r w:rsidRPr="007542D4">
              <w:rPr>
                <w:rFonts w:ascii="Verdana" w:hAnsi="Verdana"/>
                <w:sz w:val="22"/>
                <w:szCs w:val="22"/>
              </w:rPr>
              <w:t xml:space="preserve"> to input the information as it can have an impact on the communication and </w:t>
            </w:r>
            <w:r w:rsidR="0031528C" w:rsidRPr="007542D4">
              <w:rPr>
                <w:rFonts w:ascii="Verdana" w:hAnsi="Verdana"/>
                <w:sz w:val="22"/>
                <w:szCs w:val="22"/>
              </w:rPr>
              <w:t xml:space="preserve">overall </w:t>
            </w:r>
            <w:r w:rsidRPr="007542D4">
              <w:rPr>
                <w:rFonts w:ascii="Verdana" w:hAnsi="Verdana"/>
                <w:sz w:val="22"/>
                <w:szCs w:val="22"/>
              </w:rPr>
              <w:t xml:space="preserve">interaction with the victim. The </w:t>
            </w:r>
            <w:r w:rsidR="002359A9" w:rsidRPr="007542D4">
              <w:rPr>
                <w:rFonts w:ascii="Verdana" w:hAnsi="Verdana"/>
                <w:sz w:val="22"/>
                <w:szCs w:val="22"/>
              </w:rPr>
              <w:t>P</w:t>
            </w:r>
            <w:r w:rsidRPr="007542D4">
              <w:rPr>
                <w:rFonts w:ascii="Verdana" w:hAnsi="Verdana"/>
                <w:sz w:val="22"/>
                <w:szCs w:val="22"/>
              </w:rPr>
              <w:t xml:space="preserve">anel identified good practice within case 6 </w:t>
            </w:r>
            <w:r w:rsidR="0031528C" w:rsidRPr="007542D4">
              <w:rPr>
                <w:rFonts w:ascii="Verdana" w:hAnsi="Verdana"/>
                <w:sz w:val="22"/>
                <w:szCs w:val="22"/>
              </w:rPr>
              <w:t>where one</w:t>
            </w:r>
            <w:r w:rsidRPr="007542D4">
              <w:rPr>
                <w:rFonts w:ascii="Verdana" w:hAnsi="Verdana"/>
                <w:sz w:val="22"/>
                <w:szCs w:val="22"/>
              </w:rPr>
              <w:t xml:space="preserve"> officer asked all the questions whilst the other made </w:t>
            </w:r>
            <w:r w:rsidR="0031528C" w:rsidRPr="007542D4">
              <w:rPr>
                <w:rFonts w:ascii="Verdana" w:hAnsi="Verdana"/>
                <w:sz w:val="22"/>
                <w:szCs w:val="22"/>
              </w:rPr>
              <w:t>the</w:t>
            </w:r>
            <w:r w:rsidRPr="007542D4">
              <w:rPr>
                <w:rFonts w:ascii="Verdana" w:hAnsi="Verdana"/>
                <w:sz w:val="22"/>
                <w:szCs w:val="22"/>
              </w:rPr>
              <w:t xml:space="preserve"> note</w:t>
            </w:r>
            <w:r w:rsidR="0031528C" w:rsidRPr="007542D4">
              <w:rPr>
                <w:rFonts w:ascii="Verdana" w:hAnsi="Verdana"/>
                <w:sz w:val="22"/>
                <w:szCs w:val="22"/>
              </w:rPr>
              <w:t>s</w:t>
            </w:r>
            <w:r w:rsidRPr="007542D4">
              <w:rPr>
                <w:rFonts w:ascii="Verdana" w:hAnsi="Verdana"/>
                <w:sz w:val="22"/>
                <w:szCs w:val="22"/>
              </w:rPr>
              <w:t xml:space="preserve">. </w:t>
            </w:r>
          </w:p>
        </w:tc>
        <w:tc>
          <w:tcPr>
            <w:tcW w:w="4961" w:type="dxa"/>
          </w:tcPr>
          <w:p w14:paraId="06BF7CE4" w14:textId="633501F6" w:rsidR="00006650" w:rsidRPr="00006650" w:rsidRDefault="00C103E7" w:rsidP="00006650">
            <w:pPr>
              <w:spacing w:after="0" w:line="240" w:lineRule="auto"/>
              <w:rPr>
                <w:rFonts w:ascii="Verdana" w:hAnsi="Verdana"/>
                <w:i/>
                <w:iCs/>
                <w:sz w:val="22"/>
                <w:szCs w:val="22"/>
              </w:rPr>
            </w:pPr>
            <w:r>
              <w:rPr>
                <w:rFonts w:ascii="Verdana" w:hAnsi="Verdana"/>
                <w:i/>
                <w:iCs/>
                <w:sz w:val="22"/>
                <w:szCs w:val="22"/>
              </w:rPr>
              <w:t xml:space="preserve">All officers are required to utilise their Mobile Data Tablets to input data. However whether all officers have cause to utilise their tablets at the same time will be based on a case by case basis. Officers should be mindful of any barriers to communication / rapport building the tablet causes, and in many cases, simply explaining what they are doing and what they are using the tablet for may suffice to reduce the impact. </w:t>
            </w:r>
            <w:r w:rsidR="00165D51">
              <w:rPr>
                <w:rFonts w:ascii="Verdana" w:hAnsi="Verdana"/>
                <w:i/>
                <w:iCs/>
                <w:sz w:val="22"/>
                <w:szCs w:val="22"/>
              </w:rPr>
              <w:t xml:space="preserve">Many of the forms on PRONTO have a “multiple officer” function, which enable multiple officers to feed into the same form. </w:t>
            </w:r>
          </w:p>
        </w:tc>
      </w:tr>
      <w:tr w:rsidR="00006650" w:rsidRPr="001D73F7" w14:paraId="792C38A1" w14:textId="77777777" w:rsidTr="0025741C">
        <w:tc>
          <w:tcPr>
            <w:tcW w:w="5387" w:type="dxa"/>
          </w:tcPr>
          <w:p w14:paraId="419704E6" w14:textId="1259389D" w:rsidR="00006650" w:rsidRPr="007542D4" w:rsidRDefault="005322DD" w:rsidP="005322DD">
            <w:pPr>
              <w:rPr>
                <w:rFonts w:ascii="Verdana" w:hAnsi="Verdana"/>
                <w:sz w:val="22"/>
                <w:szCs w:val="22"/>
              </w:rPr>
            </w:pPr>
            <w:r w:rsidRPr="007542D4">
              <w:rPr>
                <w:rFonts w:ascii="Verdana" w:hAnsi="Verdana"/>
                <w:sz w:val="22"/>
                <w:szCs w:val="22"/>
              </w:rPr>
              <w:t xml:space="preserve">The </w:t>
            </w:r>
            <w:r w:rsidR="002359A9" w:rsidRPr="007542D4">
              <w:rPr>
                <w:rFonts w:ascii="Verdana" w:hAnsi="Verdana"/>
                <w:sz w:val="22"/>
                <w:szCs w:val="22"/>
              </w:rPr>
              <w:t xml:space="preserve">Panel </w:t>
            </w:r>
            <w:r w:rsidRPr="007542D4">
              <w:rPr>
                <w:rFonts w:ascii="Verdana" w:hAnsi="Verdana"/>
                <w:sz w:val="22"/>
                <w:szCs w:val="22"/>
              </w:rPr>
              <w:t>found that the questions asked during the DASH were overwhelming and made the officers appear to be disconnected to the situation. Would it have been possible for the officers to advise that victim can take a break from the questioning?</w:t>
            </w:r>
          </w:p>
        </w:tc>
        <w:tc>
          <w:tcPr>
            <w:tcW w:w="4961" w:type="dxa"/>
          </w:tcPr>
          <w:p w14:paraId="59A3BA3A" w14:textId="4190BE5E" w:rsidR="00006650" w:rsidRPr="00006650" w:rsidRDefault="00C103E7" w:rsidP="00006650">
            <w:pPr>
              <w:rPr>
                <w:rFonts w:ascii="Verdana" w:hAnsi="Verdana"/>
                <w:i/>
                <w:iCs/>
                <w:sz w:val="22"/>
                <w:szCs w:val="22"/>
              </w:rPr>
            </w:pPr>
            <w:r>
              <w:rPr>
                <w:rFonts w:ascii="Verdana" w:hAnsi="Verdana"/>
                <w:i/>
                <w:iCs/>
                <w:sz w:val="22"/>
                <w:szCs w:val="22"/>
              </w:rPr>
              <w:t xml:space="preserve">The DASH </w:t>
            </w:r>
            <w:r w:rsidR="00F60164">
              <w:rPr>
                <w:rFonts w:ascii="Verdana" w:hAnsi="Verdana"/>
                <w:i/>
                <w:iCs/>
                <w:sz w:val="22"/>
                <w:szCs w:val="22"/>
              </w:rPr>
              <w:t xml:space="preserve">should be completed in a conversational format – not a </w:t>
            </w:r>
            <w:r w:rsidR="00584299">
              <w:rPr>
                <w:rFonts w:ascii="Verdana" w:hAnsi="Verdana"/>
                <w:i/>
                <w:iCs/>
                <w:sz w:val="22"/>
                <w:szCs w:val="22"/>
              </w:rPr>
              <w:t>question-and-answer</w:t>
            </w:r>
            <w:r w:rsidR="00F60164">
              <w:rPr>
                <w:rFonts w:ascii="Verdana" w:hAnsi="Verdana"/>
                <w:i/>
                <w:iCs/>
                <w:sz w:val="22"/>
                <w:szCs w:val="22"/>
              </w:rPr>
              <w:t xml:space="preserve"> </w:t>
            </w:r>
            <w:r w:rsidR="00584299">
              <w:rPr>
                <w:rFonts w:ascii="Verdana" w:hAnsi="Verdana"/>
                <w:i/>
                <w:iCs/>
                <w:sz w:val="22"/>
                <w:szCs w:val="22"/>
              </w:rPr>
              <w:t xml:space="preserve">session. The ability to weave the DASH into conversation improves with experience and level of service. Officers should be mindful of how their interactions effect the victim and should afford the victim breaks if required. Officers can advise victims that a break is possible. </w:t>
            </w:r>
          </w:p>
        </w:tc>
      </w:tr>
      <w:tr w:rsidR="009465B4" w:rsidRPr="001D73F7" w14:paraId="44170F5A" w14:textId="77777777" w:rsidTr="0025741C">
        <w:tc>
          <w:tcPr>
            <w:tcW w:w="5387" w:type="dxa"/>
          </w:tcPr>
          <w:p w14:paraId="2338589D" w14:textId="1C9757DC" w:rsidR="009465B4" w:rsidRDefault="009465B4" w:rsidP="005322DD">
            <w:pPr>
              <w:rPr>
                <w:rFonts w:ascii="Verdana" w:hAnsi="Verdana"/>
                <w:sz w:val="22"/>
                <w:szCs w:val="22"/>
              </w:rPr>
            </w:pPr>
            <w:r w:rsidRPr="007542D4">
              <w:rPr>
                <w:rFonts w:ascii="Verdana" w:hAnsi="Verdana"/>
                <w:sz w:val="22"/>
                <w:szCs w:val="22"/>
              </w:rPr>
              <w:t xml:space="preserve">Are there restrictions on officers on how close they can sit next to a victim?  The </w:t>
            </w:r>
            <w:r w:rsidR="002359A9" w:rsidRPr="007542D4">
              <w:rPr>
                <w:rFonts w:ascii="Verdana" w:hAnsi="Verdana"/>
                <w:sz w:val="22"/>
                <w:szCs w:val="22"/>
              </w:rPr>
              <w:t xml:space="preserve">Panel </w:t>
            </w:r>
            <w:r w:rsidRPr="007542D4">
              <w:rPr>
                <w:rFonts w:ascii="Verdana" w:hAnsi="Verdana"/>
                <w:sz w:val="22"/>
                <w:szCs w:val="22"/>
              </w:rPr>
              <w:t xml:space="preserve">noted that in both case 1 and 10 that the officers were a considerable distance away from the victims. Within case 1 the victim was having </w:t>
            </w:r>
            <w:r w:rsidRPr="007542D4">
              <w:rPr>
                <w:rFonts w:ascii="Verdana" w:hAnsi="Verdana"/>
                <w:sz w:val="22"/>
                <w:szCs w:val="22"/>
              </w:rPr>
              <w:lastRenderedPageBreak/>
              <w:t>difficulties hearing the officers, but no attempt was made to get closer to the victim. In case 10</w:t>
            </w:r>
            <w:r w:rsidR="002359A9" w:rsidRPr="007542D4">
              <w:rPr>
                <w:rFonts w:ascii="Verdana" w:hAnsi="Verdana"/>
                <w:sz w:val="22"/>
                <w:szCs w:val="22"/>
              </w:rPr>
              <w:t>,</w:t>
            </w:r>
            <w:r w:rsidRPr="007542D4">
              <w:rPr>
                <w:rFonts w:ascii="Verdana" w:hAnsi="Verdana"/>
                <w:sz w:val="22"/>
                <w:szCs w:val="22"/>
              </w:rPr>
              <w:t xml:space="preserve"> the victim was clearly very upset, and the </w:t>
            </w:r>
            <w:r w:rsidR="002359A9" w:rsidRPr="007542D4">
              <w:rPr>
                <w:rFonts w:ascii="Verdana" w:hAnsi="Verdana"/>
                <w:sz w:val="22"/>
                <w:szCs w:val="22"/>
              </w:rPr>
              <w:t xml:space="preserve">Panel </w:t>
            </w:r>
            <w:r w:rsidR="005724CF" w:rsidRPr="007542D4">
              <w:rPr>
                <w:rFonts w:ascii="Verdana" w:hAnsi="Verdana"/>
                <w:sz w:val="22"/>
                <w:szCs w:val="22"/>
              </w:rPr>
              <w:t>th</w:t>
            </w:r>
            <w:r w:rsidRPr="007542D4">
              <w:rPr>
                <w:rFonts w:ascii="Verdana" w:hAnsi="Verdana"/>
                <w:sz w:val="22"/>
                <w:szCs w:val="22"/>
              </w:rPr>
              <w:t>ought that an officer could have been a bit closer to provide some comfort.</w:t>
            </w:r>
          </w:p>
        </w:tc>
        <w:tc>
          <w:tcPr>
            <w:tcW w:w="4961" w:type="dxa"/>
          </w:tcPr>
          <w:p w14:paraId="43AC4D1C" w14:textId="29953B6C" w:rsidR="009465B4" w:rsidRPr="00006650" w:rsidRDefault="00584299" w:rsidP="00006650">
            <w:pPr>
              <w:rPr>
                <w:rFonts w:ascii="Verdana" w:hAnsi="Verdana"/>
                <w:i/>
                <w:iCs/>
                <w:sz w:val="22"/>
                <w:szCs w:val="22"/>
              </w:rPr>
            </w:pPr>
            <w:r>
              <w:rPr>
                <w:rFonts w:ascii="Verdana" w:hAnsi="Verdana"/>
                <w:i/>
                <w:iCs/>
                <w:sz w:val="22"/>
                <w:szCs w:val="22"/>
              </w:rPr>
              <w:lastRenderedPageBreak/>
              <w:t xml:space="preserve">There are no restrictions on how close an officer can sit to a victim. However, where an officer sits may depend on room layout, furniture, mindfulness of personal space, maintaining professionalism and </w:t>
            </w:r>
            <w:r>
              <w:rPr>
                <w:rFonts w:ascii="Verdana" w:hAnsi="Verdana"/>
                <w:i/>
                <w:iCs/>
                <w:sz w:val="22"/>
                <w:szCs w:val="22"/>
              </w:rPr>
              <w:lastRenderedPageBreak/>
              <w:t xml:space="preserve">professional boundaries. If a victim appears to be struggling to hear an officer, it would be expected that the officer either talks louder and clearer, gets closer (within reason) or explores whether there are any </w:t>
            </w:r>
            <w:r w:rsidR="006941A0">
              <w:rPr>
                <w:rFonts w:ascii="Verdana" w:hAnsi="Verdana"/>
                <w:i/>
                <w:iCs/>
                <w:sz w:val="22"/>
                <w:szCs w:val="22"/>
              </w:rPr>
              <w:t xml:space="preserve">hearing difficulties / communication difficulties that can be addressed and support put in place. </w:t>
            </w:r>
          </w:p>
        </w:tc>
      </w:tr>
      <w:tr w:rsidR="00006650" w:rsidRPr="001D73F7" w14:paraId="45C71D8E" w14:textId="77777777" w:rsidTr="0025741C">
        <w:tc>
          <w:tcPr>
            <w:tcW w:w="5387" w:type="dxa"/>
          </w:tcPr>
          <w:p w14:paraId="0923B96A" w14:textId="53B7DCF2" w:rsidR="00006650" w:rsidRPr="00671445" w:rsidRDefault="006E70EB" w:rsidP="005322DD">
            <w:pPr>
              <w:autoSpaceDE w:val="0"/>
              <w:autoSpaceDN w:val="0"/>
              <w:adjustRightInd w:val="0"/>
              <w:spacing w:after="0" w:line="240" w:lineRule="auto"/>
              <w:rPr>
                <w:rFonts w:ascii="Verdana" w:hAnsi="Verdana"/>
                <w:color w:val="70AD47" w:themeColor="accent6"/>
                <w:sz w:val="22"/>
                <w:szCs w:val="22"/>
              </w:rPr>
            </w:pPr>
            <w:r w:rsidRPr="007542D4">
              <w:rPr>
                <w:rFonts w:ascii="Verdana" w:hAnsi="Verdana"/>
                <w:sz w:val="22"/>
                <w:szCs w:val="22"/>
              </w:rPr>
              <w:lastRenderedPageBreak/>
              <w:t xml:space="preserve">A </w:t>
            </w:r>
            <w:r w:rsidR="002359A9" w:rsidRPr="007542D4">
              <w:rPr>
                <w:rFonts w:ascii="Verdana" w:hAnsi="Verdana"/>
                <w:sz w:val="22"/>
                <w:szCs w:val="22"/>
              </w:rPr>
              <w:t xml:space="preserve">Panel </w:t>
            </w:r>
            <w:r w:rsidRPr="007542D4">
              <w:rPr>
                <w:rFonts w:ascii="Verdana" w:hAnsi="Verdana"/>
                <w:sz w:val="22"/>
                <w:szCs w:val="22"/>
              </w:rPr>
              <w:t xml:space="preserve">member queried whether </w:t>
            </w:r>
            <w:r w:rsidR="004703B2" w:rsidRPr="007542D4">
              <w:rPr>
                <w:rFonts w:ascii="Verdana" w:hAnsi="Verdana"/>
                <w:sz w:val="22"/>
                <w:szCs w:val="22"/>
              </w:rPr>
              <w:t xml:space="preserve">examples of BWV footage </w:t>
            </w:r>
            <w:r w:rsidR="002359A9" w:rsidRPr="007542D4">
              <w:rPr>
                <w:rFonts w:ascii="Verdana" w:hAnsi="Verdana"/>
                <w:sz w:val="22"/>
                <w:szCs w:val="22"/>
              </w:rPr>
              <w:t>are</w:t>
            </w:r>
            <w:r w:rsidR="004703B2" w:rsidRPr="007542D4">
              <w:rPr>
                <w:rFonts w:ascii="Verdana" w:hAnsi="Verdana"/>
                <w:sz w:val="22"/>
                <w:szCs w:val="22"/>
              </w:rPr>
              <w:t xml:space="preserve"> used for officer</w:t>
            </w:r>
            <w:r w:rsidR="002359A9" w:rsidRPr="007542D4">
              <w:rPr>
                <w:rFonts w:ascii="Verdana" w:hAnsi="Verdana"/>
                <w:sz w:val="22"/>
                <w:szCs w:val="22"/>
              </w:rPr>
              <w:t>’s</w:t>
            </w:r>
            <w:r w:rsidR="004703B2" w:rsidRPr="007542D4">
              <w:rPr>
                <w:rFonts w:ascii="Verdana" w:hAnsi="Verdana"/>
                <w:sz w:val="22"/>
                <w:szCs w:val="22"/>
              </w:rPr>
              <w:t xml:space="preserve"> training? For </w:t>
            </w:r>
            <w:r w:rsidR="008A5896" w:rsidRPr="007542D4">
              <w:rPr>
                <w:rFonts w:ascii="Verdana" w:hAnsi="Verdana"/>
                <w:sz w:val="22"/>
                <w:szCs w:val="22"/>
              </w:rPr>
              <w:t>example,</w:t>
            </w:r>
            <w:r w:rsidR="004703B2" w:rsidRPr="007542D4">
              <w:rPr>
                <w:rFonts w:ascii="Verdana" w:hAnsi="Verdana"/>
                <w:sz w:val="22"/>
                <w:szCs w:val="22"/>
              </w:rPr>
              <w:t xml:space="preserve"> case 6 was</w:t>
            </w:r>
            <w:r w:rsidR="002359A9" w:rsidRPr="007542D4">
              <w:rPr>
                <w:rFonts w:ascii="Verdana" w:hAnsi="Verdana"/>
                <w:sz w:val="22"/>
                <w:szCs w:val="22"/>
              </w:rPr>
              <w:t xml:space="preserve"> considered to be</w:t>
            </w:r>
            <w:r w:rsidR="004703B2" w:rsidRPr="007542D4">
              <w:rPr>
                <w:rFonts w:ascii="Verdana" w:hAnsi="Verdana"/>
                <w:sz w:val="22"/>
                <w:szCs w:val="22"/>
              </w:rPr>
              <w:t xml:space="preserve"> identified as good practice</w:t>
            </w:r>
            <w:r w:rsidR="007542D4" w:rsidRPr="007542D4">
              <w:rPr>
                <w:rFonts w:ascii="Verdana" w:hAnsi="Verdana"/>
                <w:sz w:val="22"/>
                <w:szCs w:val="22"/>
              </w:rPr>
              <w:t xml:space="preserve"> </w:t>
            </w:r>
            <w:r w:rsidR="00671445" w:rsidRPr="007542D4">
              <w:rPr>
                <w:rFonts w:ascii="Verdana" w:hAnsi="Verdana"/>
                <w:sz w:val="22"/>
                <w:szCs w:val="22"/>
              </w:rPr>
              <w:t>to be highlighted for the purposes of officer’s training.</w:t>
            </w:r>
            <w:r w:rsidR="00671445" w:rsidRPr="007542D4">
              <w:rPr>
                <w:rFonts w:ascii="Verdana" w:hAnsi="Verdana"/>
                <w:strike/>
                <w:sz w:val="22"/>
                <w:szCs w:val="22"/>
              </w:rPr>
              <w:t xml:space="preserve"> </w:t>
            </w:r>
          </w:p>
        </w:tc>
        <w:tc>
          <w:tcPr>
            <w:tcW w:w="4961" w:type="dxa"/>
          </w:tcPr>
          <w:p w14:paraId="3A8CC750" w14:textId="4406A987" w:rsidR="00006650" w:rsidRPr="00006650" w:rsidRDefault="006941A0" w:rsidP="00006650">
            <w:pPr>
              <w:rPr>
                <w:rFonts w:ascii="Verdana" w:hAnsi="Verdana"/>
                <w:i/>
                <w:iCs/>
                <w:sz w:val="22"/>
                <w:szCs w:val="22"/>
              </w:rPr>
            </w:pPr>
            <w:r>
              <w:rPr>
                <w:rFonts w:ascii="Verdana" w:hAnsi="Verdana"/>
                <w:i/>
                <w:iCs/>
                <w:sz w:val="22"/>
                <w:szCs w:val="22"/>
              </w:rPr>
              <w:t xml:space="preserve">BWV is used within the training environment. Case 6 will be provided to Learning and Development for their review and consideration for inclusion in future training. </w:t>
            </w:r>
          </w:p>
        </w:tc>
      </w:tr>
      <w:tr w:rsidR="00006650" w:rsidRPr="001D73F7" w14:paraId="028FE6C5" w14:textId="77777777" w:rsidTr="0025741C">
        <w:tc>
          <w:tcPr>
            <w:tcW w:w="5387" w:type="dxa"/>
          </w:tcPr>
          <w:p w14:paraId="2130AA67" w14:textId="1E07B81C" w:rsidR="00006650" w:rsidRPr="007F27E6" w:rsidRDefault="004703B2" w:rsidP="00006650">
            <w:pPr>
              <w:rPr>
                <w:rFonts w:ascii="Verdana" w:hAnsi="Verdana"/>
                <w:sz w:val="22"/>
                <w:szCs w:val="22"/>
              </w:rPr>
            </w:pPr>
            <w:r>
              <w:rPr>
                <w:rFonts w:ascii="Verdana" w:hAnsi="Verdana"/>
                <w:sz w:val="22"/>
                <w:szCs w:val="22"/>
              </w:rPr>
              <w:t>In relation to case 6</w:t>
            </w:r>
            <w:r w:rsidR="00671445" w:rsidRPr="007542D4">
              <w:rPr>
                <w:rFonts w:ascii="Verdana" w:hAnsi="Verdana"/>
                <w:sz w:val="22"/>
                <w:szCs w:val="22"/>
              </w:rPr>
              <w:t>, the</w:t>
            </w:r>
            <w:r w:rsidRPr="007542D4">
              <w:rPr>
                <w:rFonts w:ascii="Verdana" w:hAnsi="Verdana"/>
                <w:sz w:val="22"/>
                <w:szCs w:val="22"/>
              </w:rPr>
              <w:t xml:space="preserve"> </w:t>
            </w:r>
            <w:r w:rsidR="00671445" w:rsidRPr="007542D4">
              <w:rPr>
                <w:rFonts w:ascii="Verdana" w:hAnsi="Verdana"/>
                <w:sz w:val="22"/>
                <w:szCs w:val="22"/>
              </w:rPr>
              <w:t>Panel</w:t>
            </w:r>
            <w:r w:rsidR="00671445" w:rsidRPr="002359A9">
              <w:rPr>
                <w:rFonts w:ascii="Verdana" w:hAnsi="Verdana"/>
                <w:color w:val="70AD47" w:themeColor="accent6"/>
                <w:sz w:val="22"/>
                <w:szCs w:val="22"/>
              </w:rPr>
              <w:t xml:space="preserve"> </w:t>
            </w:r>
            <w:r w:rsidR="008A5896">
              <w:rPr>
                <w:rFonts w:ascii="Verdana" w:hAnsi="Verdana"/>
                <w:sz w:val="22"/>
                <w:szCs w:val="22"/>
              </w:rPr>
              <w:t>were unclear as to whether a DASH was eventually carried out?</w:t>
            </w:r>
          </w:p>
        </w:tc>
        <w:tc>
          <w:tcPr>
            <w:tcW w:w="4961" w:type="dxa"/>
          </w:tcPr>
          <w:p w14:paraId="34858D71" w14:textId="522C381C" w:rsidR="00006650" w:rsidRPr="00006650" w:rsidRDefault="006941A0" w:rsidP="00006650">
            <w:pPr>
              <w:rPr>
                <w:rFonts w:ascii="Verdana" w:hAnsi="Verdana"/>
                <w:i/>
                <w:iCs/>
                <w:sz w:val="22"/>
                <w:szCs w:val="22"/>
              </w:rPr>
            </w:pPr>
            <w:r>
              <w:rPr>
                <w:rFonts w:ascii="Verdana" w:hAnsi="Verdana"/>
                <w:i/>
                <w:iCs/>
                <w:sz w:val="22"/>
                <w:szCs w:val="22"/>
              </w:rPr>
              <w:t xml:space="preserve">A DASH was completed, however it was completed as a “Refused” DASH. The BWV reviewed by the panel was not the completion of a DASH, albeit the officer spoke of a DASH and asked the victim whether she’d be willing to complete the risk assessment. The DASH was completed by another colleague who conversed with the victim. </w:t>
            </w:r>
          </w:p>
        </w:tc>
      </w:tr>
      <w:tr w:rsidR="00006650" w:rsidRPr="001D73F7" w14:paraId="08DF8563" w14:textId="77777777" w:rsidTr="0025741C">
        <w:tc>
          <w:tcPr>
            <w:tcW w:w="5387" w:type="dxa"/>
          </w:tcPr>
          <w:p w14:paraId="6594C850" w14:textId="37CF6BD0" w:rsidR="00006650" w:rsidRPr="00671445" w:rsidRDefault="007542D4" w:rsidP="00006650">
            <w:pPr>
              <w:autoSpaceDE w:val="0"/>
              <w:autoSpaceDN w:val="0"/>
              <w:adjustRightInd w:val="0"/>
              <w:spacing w:after="0" w:line="240" w:lineRule="auto"/>
              <w:rPr>
                <w:rFonts w:ascii="Verdana" w:hAnsi="Verdana"/>
                <w:sz w:val="22"/>
                <w:szCs w:val="22"/>
              </w:rPr>
            </w:pPr>
            <w:r w:rsidRPr="007542D4">
              <w:rPr>
                <w:rFonts w:ascii="Verdana" w:hAnsi="Verdana"/>
                <w:sz w:val="22"/>
                <w:szCs w:val="22"/>
              </w:rPr>
              <w:t>In one case, a female officer appeared to show a lack of empathy to the upset tone of the victim whilst conducting a DASH assessment, which asked a number of sensitive and invasive questions. Would this indicate that this officer would need re-training, or is this not a consideration when training officers regarding DASH assessments? The Panel felt that this approach was very robotic and would impact the victim's trust/confidence in the police.</w:t>
            </w:r>
          </w:p>
        </w:tc>
        <w:tc>
          <w:tcPr>
            <w:tcW w:w="4961" w:type="dxa"/>
          </w:tcPr>
          <w:p w14:paraId="5B2A828F" w14:textId="3D6442DE" w:rsidR="00006650" w:rsidRPr="00006650" w:rsidRDefault="006941A0" w:rsidP="00006650">
            <w:pPr>
              <w:spacing w:after="0" w:line="240" w:lineRule="auto"/>
              <w:rPr>
                <w:rFonts w:ascii="Verdana" w:hAnsi="Verdana"/>
                <w:i/>
                <w:iCs/>
                <w:sz w:val="22"/>
                <w:szCs w:val="22"/>
              </w:rPr>
            </w:pPr>
            <w:r>
              <w:rPr>
                <w:rFonts w:ascii="Verdana" w:hAnsi="Verdana"/>
                <w:i/>
                <w:iCs/>
                <w:sz w:val="22"/>
                <w:szCs w:val="22"/>
              </w:rPr>
              <w:t xml:space="preserve">All officers are expected to demonstrate empathy to victims. Naturally, some people have a better ability to demonstrate empathy. When the DASH is completed as a question and answer session, this can lead to a robotic delivery. Officers should weave the DASH into conversation. If conducted as a question and answer, officers should listen to the responses, record what is said and show that they are indeed listening to what has been said. </w:t>
            </w:r>
            <w:r w:rsidR="00E94A7E">
              <w:rPr>
                <w:rFonts w:ascii="Verdana" w:hAnsi="Verdana"/>
                <w:i/>
                <w:iCs/>
                <w:sz w:val="22"/>
                <w:szCs w:val="22"/>
              </w:rPr>
              <w:t xml:space="preserve">Feedback will be provided to the officer in Case 10 to highlight the concerns raised by the panel. </w:t>
            </w:r>
          </w:p>
        </w:tc>
      </w:tr>
      <w:tr w:rsidR="00006650" w:rsidRPr="001D73F7" w14:paraId="53C7C389" w14:textId="77777777" w:rsidTr="0025741C">
        <w:tc>
          <w:tcPr>
            <w:tcW w:w="5387" w:type="dxa"/>
          </w:tcPr>
          <w:p w14:paraId="020CEDDA" w14:textId="4CBB5530" w:rsidR="00006650" w:rsidRPr="00071157" w:rsidRDefault="008A5896" w:rsidP="00006650">
            <w:pPr>
              <w:rPr>
                <w:rFonts w:ascii="Verdana" w:hAnsi="Verdana"/>
                <w:sz w:val="22"/>
                <w:szCs w:val="22"/>
              </w:rPr>
            </w:pPr>
            <w:r w:rsidRPr="007542D4">
              <w:rPr>
                <w:rFonts w:ascii="Verdana" w:hAnsi="Verdana"/>
                <w:sz w:val="22"/>
                <w:szCs w:val="22"/>
              </w:rPr>
              <w:t xml:space="preserve">The </w:t>
            </w:r>
            <w:r w:rsidR="00671445" w:rsidRPr="007542D4">
              <w:rPr>
                <w:rFonts w:ascii="Verdana" w:hAnsi="Verdana"/>
                <w:sz w:val="22"/>
                <w:szCs w:val="22"/>
              </w:rPr>
              <w:t xml:space="preserve">Panel </w:t>
            </w:r>
            <w:r w:rsidRPr="007542D4">
              <w:rPr>
                <w:rFonts w:ascii="Verdana" w:hAnsi="Verdana"/>
                <w:sz w:val="22"/>
                <w:szCs w:val="22"/>
              </w:rPr>
              <w:t xml:space="preserve">identified that in two cases that the officers were more </w:t>
            </w:r>
            <w:r w:rsidR="00671445" w:rsidRPr="007542D4">
              <w:rPr>
                <w:rFonts w:ascii="Verdana" w:hAnsi="Verdana"/>
                <w:sz w:val="22"/>
                <w:szCs w:val="22"/>
              </w:rPr>
              <w:t>concerned</w:t>
            </w:r>
            <w:r w:rsidRPr="007542D4">
              <w:rPr>
                <w:rFonts w:ascii="Verdana" w:hAnsi="Verdana"/>
                <w:sz w:val="22"/>
                <w:szCs w:val="22"/>
              </w:rPr>
              <w:t xml:space="preserve"> with finding the alleged offender rather than discussing the incident with the victim. The </w:t>
            </w:r>
            <w:r w:rsidR="00671445" w:rsidRPr="007542D4">
              <w:rPr>
                <w:rFonts w:ascii="Verdana" w:hAnsi="Verdana"/>
                <w:sz w:val="22"/>
                <w:szCs w:val="22"/>
              </w:rPr>
              <w:t xml:space="preserve">Panel </w:t>
            </w:r>
            <w:r w:rsidRPr="007542D4">
              <w:rPr>
                <w:rFonts w:ascii="Verdana" w:hAnsi="Verdana"/>
                <w:sz w:val="22"/>
                <w:szCs w:val="22"/>
              </w:rPr>
              <w:t xml:space="preserve">noted that </w:t>
            </w:r>
            <w:r w:rsidR="00565FCE" w:rsidRPr="007542D4">
              <w:rPr>
                <w:rFonts w:ascii="Verdana" w:hAnsi="Verdana"/>
                <w:sz w:val="22"/>
                <w:szCs w:val="22"/>
              </w:rPr>
              <w:t xml:space="preserve">this may need to be addressed during the training but acknowledged the difficult balance faced by the officers. </w:t>
            </w:r>
          </w:p>
        </w:tc>
        <w:tc>
          <w:tcPr>
            <w:tcW w:w="4961" w:type="dxa"/>
          </w:tcPr>
          <w:p w14:paraId="5B61D8D1" w14:textId="72E2142A" w:rsidR="00006650" w:rsidRPr="00006650" w:rsidRDefault="00165D51" w:rsidP="00006650">
            <w:pPr>
              <w:spacing w:after="0" w:line="240" w:lineRule="auto"/>
              <w:rPr>
                <w:rFonts w:ascii="Verdana" w:hAnsi="Verdana"/>
                <w:i/>
                <w:iCs/>
                <w:sz w:val="22"/>
                <w:szCs w:val="22"/>
              </w:rPr>
            </w:pPr>
            <w:r>
              <w:rPr>
                <w:rFonts w:ascii="Verdana" w:hAnsi="Verdana"/>
                <w:i/>
                <w:iCs/>
                <w:sz w:val="22"/>
                <w:szCs w:val="22"/>
              </w:rPr>
              <w:t xml:space="preserve">Dependent on the circumstances and risk posed by the suspect, locating the suspect may indeed need to be prioritised to maximise the safety of the victim and public. There are occasions where the attending officers with the victim will be required to gather information regarding the suspect to enable other officers (not with the victim) to locate and affect an arrest. </w:t>
            </w:r>
          </w:p>
        </w:tc>
      </w:tr>
    </w:tbl>
    <w:p w14:paraId="7344B956" w14:textId="77777777" w:rsidR="00EF698B" w:rsidRPr="00CA1927" w:rsidRDefault="00EF698B" w:rsidP="00773E2D">
      <w:pPr>
        <w:tabs>
          <w:tab w:val="left" w:pos="1090"/>
        </w:tabs>
        <w:rPr>
          <w:rFonts w:ascii="Verdana" w:hAnsi="Verdana" w:cstheme="minorHAnsi"/>
          <w:sz w:val="24"/>
          <w:szCs w:val="24"/>
        </w:rPr>
      </w:pPr>
    </w:p>
    <w:sectPr w:rsidR="00EF698B" w:rsidRPr="00CA1927" w:rsidSect="00FC3D8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5B34B" w14:textId="77777777" w:rsidR="00062CEE" w:rsidRDefault="00062CEE" w:rsidP="0059796E">
      <w:pPr>
        <w:spacing w:after="0" w:line="240" w:lineRule="auto"/>
      </w:pPr>
      <w:r>
        <w:separator/>
      </w:r>
    </w:p>
  </w:endnote>
  <w:endnote w:type="continuationSeparator" w:id="0">
    <w:p w14:paraId="7EDDA151" w14:textId="77777777" w:rsidR="00062CEE" w:rsidRDefault="00062CEE" w:rsidP="0059796E">
      <w:pPr>
        <w:spacing w:after="0" w:line="240" w:lineRule="auto"/>
      </w:pPr>
      <w:r>
        <w:continuationSeparator/>
      </w:r>
    </w:p>
  </w:endnote>
  <w:endnote w:type="continuationNotice" w:id="1">
    <w:p w14:paraId="08A9BA34" w14:textId="77777777" w:rsidR="00062CEE" w:rsidRDefault="00062C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mo-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04912"/>
      <w:docPartObj>
        <w:docPartGallery w:val="Page Numbers (Bottom of Page)"/>
        <w:docPartUnique/>
      </w:docPartObj>
    </w:sdtPr>
    <w:sdtEndPr>
      <w:rPr>
        <w:noProof/>
      </w:rPr>
    </w:sdtEndPr>
    <w:sdtContent>
      <w:p w14:paraId="79F40531" w14:textId="1A95F401" w:rsidR="00D7143E" w:rsidRDefault="00D714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C4EDF4" w14:textId="77777777" w:rsidR="002533E8" w:rsidRDefault="00253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6A4CA" w14:textId="77777777" w:rsidR="00062CEE" w:rsidRDefault="00062CEE" w:rsidP="0059796E">
      <w:pPr>
        <w:spacing w:after="0" w:line="240" w:lineRule="auto"/>
      </w:pPr>
      <w:r>
        <w:separator/>
      </w:r>
    </w:p>
  </w:footnote>
  <w:footnote w:type="continuationSeparator" w:id="0">
    <w:p w14:paraId="2431DEC8" w14:textId="77777777" w:rsidR="00062CEE" w:rsidRDefault="00062CEE" w:rsidP="0059796E">
      <w:pPr>
        <w:spacing w:after="0" w:line="240" w:lineRule="auto"/>
      </w:pPr>
      <w:r>
        <w:continuationSeparator/>
      </w:r>
    </w:p>
  </w:footnote>
  <w:footnote w:type="continuationNotice" w:id="1">
    <w:p w14:paraId="3088ED19" w14:textId="77777777" w:rsidR="00062CEE" w:rsidRDefault="00062C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3469" w14:textId="77777777" w:rsidR="002E56CB" w:rsidRDefault="001B0609">
    <w:pPr>
      <w:pStyle w:val="Header"/>
    </w:pPr>
    <w:r>
      <w:rPr>
        <w:noProof/>
      </w:rPr>
      <mc:AlternateContent>
        <mc:Choice Requires="wps">
          <w:drawing>
            <wp:anchor distT="0" distB="0" distL="114300" distR="114300" simplePos="0" relativeHeight="251658240" behindDoc="0" locked="0" layoutInCell="1" allowOverlap="1" wp14:anchorId="3D054BC3" wp14:editId="0F38422C">
              <wp:simplePos x="0" y="0"/>
              <wp:positionH relativeFrom="column">
                <wp:posOffset>0</wp:posOffset>
              </wp:positionH>
              <wp:positionV relativeFrom="paragraph">
                <wp:posOffset>-635</wp:posOffset>
              </wp:positionV>
              <wp:extent cx="2058448" cy="398038"/>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448" cy="398038"/>
                      </a:xfrm>
                      <a:prstGeom prst="rect">
                        <a:avLst/>
                      </a:prstGeom>
                      <a:solidFill>
                        <a:srgbClr val="538DD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2FE924" w14:textId="6EFF96DD" w:rsidR="002E56CB" w:rsidRDefault="001B0609" w:rsidP="002E56CB">
                          <w:pPr>
                            <w:spacing w:before="218"/>
                            <w:ind w:left="1600"/>
                            <w:rPr>
                              <w:color w:val="000000"/>
                            </w:rPr>
                          </w:pPr>
                          <w:r>
                            <w:rPr>
                              <w:color w:val="FFFFFF"/>
                            </w:rPr>
                            <w:t xml:space="preserve"> </w:t>
                          </w:r>
                          <w:r w:rsidR="002253D1">
                            <w:rPr>
                              <w:color w:val="FFFFFF"/>
                            </w:rPr>
                            <w:t>March</w:t>
                          </w:r>
                          <w:r>
                            <w:rPr>
                              <w:color w:val="FFFFFF"/>
                            </w:rPr>
                            <w:t xml:space="preserve"> 202</w:t>
                          </w:r>
                          <w:r w:rsidR="009B43BD">
                            <w:rPr>
                              <w:color w:val="FFFFFF"/>
                            </w:rPr>
                            <w:t>4</w:t>
                          </w:r>
                        </w:p>
                      </w:txbxContent>
                    </wps:txbx>
                    <wps:bodyPr rot="0" vert="horz" wrap="square" lIns="0" tIns="0" rIns="0" bIns="0" anchor="t" anchorCtr="0" upright="1">
                      <a:noAutofit/>
                    </wps:bodyPr>
                  </wps:wsp>
                </a:graphicData>
              </a:graphic>
            </wp:anchor>
          </w:drawing>
        </mc:Choice>
        <mc:Fallback>
          <w:pict>
            <v:shapetype w14:anchorId="3D054BC3" id="_x0000_t202" coordsize="21600,21600" o:spt="202" path="m,l,21600r21600,l21600,xe">
              <v:stroke joinstyle="miter"/>
              <v:path gradientshapeok="t" o:connecttype="rect"/>
            </v:shapetype>
            <v:shape id="Text Box 16" o:spid="_x0000_s1026" type="#_x0000_t202" style="position:absolute;margin-left:0;margin-top:-.05pt;width:162.1pt;height:31.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" fillcolor="#538dd3" stroked="f">
              <v:textbox inset="0,0,0,0">
                <w:txbxContent>
                  <w:p w14:paraId="0C2FE924" w14:textId="6EFF96DD" w:rsidR="002E56CB" w:rsidRDefault="001B0609" w:rsidP="002E56CB">
                    <w:pPr>
                      <w:spacing w:before="218"/>
                      <w:ind w:left="1600"/>
                      <w:rPr>
                        <w:color w:val="000000"/>
                      </w:rPr>
                    </w:pPr>
                    <w:r>
                      <w:rPr>
                        <w:color w:val="FFFFFF"/>
                      </w:rPr>
                      <w:t xml:space="preserve"> </w:t>
                    </w:r>
                    <w:r w:rsidR="002253D1">
                      <w:rPr>
                        <w:color w:val="FFFFFF"/>
                      </w:rPr>
                      <w:t>March</w:t>
                    </w:r>
                    <w:r>
                      <w:rPr>
                        <w:color w:val="FFFFFF"/>
                      </w:rPr>
                      <w:t xml:space="preserve"> 202</w:t>
                    </w:r>
                    <w:r w:rsidR="009B43BD">
                      <w:rPr>
                        <w:color w:val="FFFFFF"/>
                      </w:rPr>
                      <w:t>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36C"/>
    <w:multiLevelType w:val="multilevel"/>
    <w:tmpl w:val="A4C23722"/>
    <w:lvl w:ilvl="0">
      <w:start w:val="2"/>
      <w:numFmt w:val="decimal"/>
      <w:lvlText w:val="%1.0"/>
      <w:lvlJc w:val="left"/>
      <w:pPr>
        <w:ind w:left="360" w:hanging="360"/>
      </w:pPr>
      <w:rPr>
        <w:rFonts w:hint="default"/>
        <w:color w:val="2D74B5"/>
      </w:rPr>
    </w:lvl>
    <w:lvl w:ilvl="1">
      <w:start w:val="1"/>
      <w:numFmt w:val="decimal"/>
      <w:lvlText w:val="%1.%2"/>
      <w:lvlJc w:val="left"/>
      <w:pPr>
        <w:ind w:left="1080" w:hanging="360"/>
      </w:pPr>
      <w:rPr>
        <w:rFonts w:hint="default"/>
        <w:color w:val="2D74B5"/>
      </w:rPr>
    </w:lvl>
    <w:lvl w:ilvl="2">
      <w:start w:val="1"/>
      <w:numFmt w:val="decimal"/>
      <w:lvlText w:val="%1.%2.%3"/>
      <w:lvlJc w:val="left"/>
      <w:pPr>
        <w:ind w:left="2160" w:hanging="720"/>
      </w:pPr>
      <w:rPr>
        <w:rFonts w:hint="default"/>
        <w:color w:val="2D74B5"/>
      </w:rPr>
    </w:lvl>
    <w:lvl w:ilvl="3">
      <w:start w:val="1"/>
      <w:numFmt w:val="decimal"/>
      <w:lvlText w:val="%1.%2.%3.%4"/>
      <w:lvlJc w:val="left"/>
      <w:pPr>
        <w:ind w:left="3240" w:hanging="1080"/>
      </w:pPr>
      <w:rPr>
        <w:rFonts w:hint="default"/>
        <w:color w:val="2D74B5"/>
      </w:rPr>
    </w:lvl>
    <w:lvl w:ilvl="4">
      <w:start w:val="1"/>
      <w:numFmt w:val="decimal"/>
      <w:lvlText w:val="%1.%2.%3.%4.%5"/>
      <w:lvlJc w:val="left"/>
      <w:pPr>
        <w:ind w:left="3960" w:hanging="1080"/>
      </w:pPr>
      <w:rPr>
        <w:rFonts w:hint="default"/>
        <w:color w:val="2D74B5"/>
      </w:rPr>
    </w:lvl>
    <w:lvl w:ilvl="5">
      <w:start w:val="1"/>
      <w:numFmt w:val="decimal"/>
      <w:lvlText w:val="%1.%2.%3.%4.%5.%6"/>
      <w:lvlJc w:val="left"/>
      <w:pPr>
        <w:ind w:left="5040" w:hanging="1440"/>
      </w:pPr>
      <w:rPr>
        <w:rFonts w:hint="default"/>
        <w:color w:val="2D74B5"/>
      </w:rPr>
    </w:lvl>
    <w:lvl w:ilvl="6">
      <w:start w:val="1"/>
      <w:numFmt w:val="decimal"/>
      <w:lvlText w:val="%1.%2.%3.%4.%5.%6.%7"/>
      <w:lvlJc w:val="left"/>
      <w:pPr>
        <w:ind w:left="5760" w:hanging="1440"/>
      </w:pPr>
      <w:rPr>
        <w:rFonts w:hint="default"/>
        <w:color w:val="2D74B5"/>
      </w:rPr>
    </w:lvl>
    <w:lvl w:ilvl="7">
      <w:start w:val="1"/>
      <w:numFmt w:val="decimal"/>
      <w:lvlText w:val="%1.%2.%3.%4.%5.%6.%7.%8"/>
      <w:lvlJc w:val="left"/>
      <w:pPr>
        <w:ind w:left="6840" w:hanging="1800"/>
      </w:pPr>
      <w:rPr>
        <w:rFonts w:hint="default"/>
        <w:color w:val="2D74B5"/>
      </w:rPr>
    </w:lvl>
    <w:lvl w:ilvl="8">
      <w:start w:val="1"/>
      <w:numFmt w:val="decimal"/>
      <w:lvlText w:val="%1.%2.%3.%4.%5.%6.%7.%8.%9"/>
      <w:lvlJc w:val="left"/>
      <w:pPr>
        <w:ind w:left="7920" w:hanging="2160"/>
      </w:pPr>
      <w:rPr>
        <w:rFonts w:hint="default"/>
        <w:color w:val="2D74B5"/>
      </w:rPr>
    </w:lvl>
  </w:abstractNum>
  <w:abstractNum w:abstractNumId="1" w15:restartNumberingAfterBreak="0">
    <w:nsid w:val="03993EEB"/>
    <w:multiLevelType w:val="hybridMultilevel"/>
    <w:tmpl w:val="D7A0C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35A1F"/>
    <w:multiLevelType w:val="hybridMultilevel"/>
    <w:tmpl w:val="20560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C7AF6"/>
    <w:multiLevelType w:val="hybridMultilevel"/>
    <w:tmpl w:val="086E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33E32"/>
    <w:multiLevelType w:val="hybridMultilevel"/>
    <w:tmpl w:val="AE826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E5814"/>
    <w:multiLevelType w:val="hybridMultilevel"/>
    <w:tmpl w:val="CBC8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B12C60"/>
    <w:multiLevelType w:val="hybridMultilevel"/>
    <w:tmpl w:val="215C1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C62ED6"/>
    <w:multiLevelType w:val="hybridMultilevel"/>
    <w:tmpl w:val="06E00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3C6EF6"/>
    <w:multiLevelType w:val="hybridMultilevel"/>
    <w:tmpl w:val="46EA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2214EF"/>
    <w:multiLevelType w:val="hybridMultilevel"/>
    <w:tmpl w:val="B7C23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2F02B8"/>
    <w:multiLevelType w:val="hybridMultilevel"/>
    <w:tmpl w:val="BB9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9A2587"/>
    <w:multiLevelType w:val="hybridMultilevel"/>
    <w:tmpl w:val="7DD26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5A665F"/>
    <w:multiLevelType w:val="hybridMultilevel"/>
    <w:tmpl w:val="0A3AB78C"/>
    <w:lvl w:ilvl="0" w:tplc="2ECA6DD4">
      <w:start w:val="1"/>
      <w:numFmt w:val="bullet"/>
      <w:lvlText w:val=""/>
      <w:lvlJc w:val="left"/>
      <w:pPr>
        <w:ind w:left="1440" w:hanging="360"/>
      </w:pPr>
      <w:rPr>
        <w:rFonts w:ascii="Symbol" w:hAnsi="Symbol"/>
      </w:rPr>
    </w:lvl>
    <w:lvl w:ilvl="1" w:tplc="B988440E">
      <w:start w:val="1"/>
      <w:numFmt w:val="bullet"/>
      <w:lvlText w:val=""/>
      <w:lvlJc w:val="left"/>
      <w:pPr>
        <w:ind w:left="1440" w:hanging="360"/>
      </w:pPr>
      <w:rPr>
        <w:rFonts w:ascii="Symbol" w:hAnsi="Symbol"/>
      </w:rPr>
    </w:lvl>
    <w:lvl w:ilvl="2" w:tplc="33ACA764">
      <w:start w:val="1"/>
      <w:numFmt w:val="bullet"/>
      <w:lvlText w:val=""/>
      <w:lvlJc w:val="left"/>
      <w:pPr>
        <w:ind w:left="1440" w:hanging="360"/>
      </w:pPr>
      <w:rPr>
        <w:rFonts w:ascii="Symbol" w:hAnsi="Symbol"/>
      </w:rPr>
    </w:lvl>
    <w:lvl w:ilvl="3" w:tplc="52D640A8">
      <w:start w:val="1"/>
      <w:numFmt w:val="bullet"/>
      <w:lvlText w:val=""/>
      <w:lvlJc w:val="left"/>
      <w:pPr>
        <w:ind w:left="1440" w:hanging="360"/>
      </w:pPr>
      <w:rPr>
        <w:rFonts w:ascii="Symbol" w:hAnsi="Symbol"/>
      </w:rPr>
    </w:lvl>
    <w:lvl w:ilvl="4" w:tplc="BA4EEF8A">
      <w:start w:val="1"/>
      <w:numFmt w:val="bullet"/>
      <w:lvlText w:val=""/>
      <w:lvlJc w:val="left"/>
      <w:pPr>
        <w:ind w:left="1440" w:hanging="360"/>
      </w:pPr>
      <w:rPr>
        <w:rFonts w:ascii="Symbol" w:hAnsi="Symbol"/>
      </w:rPr>
    </w:lvl>
    <w:lvl w:ilvl="5" w:tplc="2136887E">
      <w:start w:val="1"/>
      <w:numFmt w:val="bullet"/>
      <w:lvlText w:val=""/>
      <w:lvlJc w:val="left"/>
      <w:pPr>
        <w:ind w:left="1440" w:hanging="360"/>
      </w:pPr>
      <w:rPr>
        <w:rFonts w:ascii="Symbol" w:hAnsi="Symbol"/>
      </w:rPr>
    </w:lvl>
    <w:lvl w:ilvl="6" w:tplc="ADAC2CDC">
      <w:start w:val="1"/>
      <w:numFmt w:val="bullet"/>
      <w:lvlText w:val=""/>
      <w:lvlJc w:val="left"/>
      <w:pPr>
        <w:ind w:left="1440" w:hanging="360"/>
      </w:pPr>
      <w:rPr>
        <w:rFonts w:ascii="Symbol" w:hAnsi="Symbol"/>
      </w:rPr>
    </w:lvl>
    <w:lvl w:ilvl="7" w:tplc="4F9EB6FC">
      <w:start w:val="1"/>
      <w:numFmt w:val="bullet"/>
      <w:lvlText w:val=""/>
      <w:lvlJc w:val="left"/>
      <w:pPr>
        <w:ind w:left="1440" w:hanging="360"/>
      </w:pPr>
      <w:rPr>
        <w:rFonts w:ascii="Symbol" w:hAnsi="Symbol"/>
      </w:rPr>
    </w:lvl>
    <w:lvl w:ilvl="8" w:tplc="5288B5DE">
      <w:start w:val="1"/>
      <w:numFmt w:val="bullet"/>
      <w:lvlText w:val=""/>
      <w:lvlJc w:val="left"/>
      <w:pPr>
        <w:ind w:left="1440" w:hanging="360"/>
      </w:pPr>
      <w:rPr>
        <w:rFonts w:ascii="Symbol" w:hAnsi="Symbol"/>
      </w:rPr>
    </w:lvl>
  </w:abstractNum>
  <w:abstractNum w:abstractNumId="13" w15:restartNumberingAfterBreak="0">
    <w:nsid w:val="76ED38AE"/>
    <w:multiLevelType w:val="hybridMultilevel"/>
    <w:tmpl w:val="C4D24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2231319">
    <w:abstractNumId w:val="0"/>
  </w:num>
  <w:num w:numId="2" w16cid:durableId="995376288">
    <w:abstractNumId w:val="3"/>
  </w:num>
  <w:num w:numId="3" w16cid:durableId="2057855279">
    <w:abstractNumId w:val="4"/>
  </w:num>
  <w:num w:numId="4" w16cid:durableId="379060308">
    <w:abstractNumId w:val="9"/>
  </w:num>
  <w:num w:numId="5" w16cid:durableId="538014915">
    <w:abstractNumId w:val="8"/>
  </w:num>
  <w:num w:numId="6" w16cid:durableId="390690910">
    <w:abstractNumId w:val="10"/>
  </w:num>
  <w:num w:numId="7" w16cid:durableId="2056854920">
    <w:abstractNumId w:val="5"/>
  </w:num>
  <w:num w:numId="8" w16cid:durableId="1377854462">
    <w:abstractNumId w:val="11"/>
  </w:num>
  <w:num w:numId="9" w16cid:durableId="1267619819">
    <w:abstractNumId w:val="6"/>
  </w:num>
  <w:num w:numId="10" w16cid:durableId="1525485761">
    <w:abstractNumId w:val="13"/>
  </w:num>
  <w:num w:numId="11" w16cid:durableId="1861123370">
    <w:abstractNumId w:val="2"/>
  </w:num>
  <w:num w:numId="12" w16cid:durableId="1464344684">
    <w:abstractNumId w:val="1"/>
  </w:num>
  <w:num w:numId="13" w16cid:durableId="1032919565">
    <w:abstractNumId w:val="7"/>
  </w:num>
  <w:num w:numId="14" w16cid:durableId="115337158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6E"/>
    <w:rsid w:val="00000836"/>
    <w:rsid w:val="0000192D"/>
    <w:rsid w:val="00003179"/>
    <w:rsid w:val="00003E88"/>
    <w:rsid w:val="00006650"/>
    <w:rsid w:val="000115A5"/>
    <w:rsid w:val="0001200C"/>
    <w:rsid w:val="00012ECD"/>
    <w:rsid w:val="00013161"/>
    <w:rsid w:val="0001391D"/>
    <w:rsid w:val="0001539C"/>
    <w:rsid w:val="000203F8"/>
    <w:rsid w:val="0002345C"/>
    <w:rsid w:val="0002398E"/>
    <w:rsid w:val="0002492F"/>
    <w:rsid w:val="00025F3D"/>
    <w:rsid w:val="00027BA7"/>
    <w:rsid w:val="00030957"/>
    <w:rsid w:val="00033E1A"/>
    <w:rsid w:val="000366CB"/>
    <w:rsid w:val="00037F07"/>
    <w:rsid w:val="00040A6E"/>
    <w:rsid w:val="000428B2"/>
    <w:rsid w:val="00042FFA"/>
    <w:rsid w:val="00043D13"/>
    <w:rsid w:val="000478BC"/>
    <w:rsid w:val="00051859"/>
    <w:rsid w:val="0005226F"/>
    <w:rsid w:val="00052F0A"/>
    <w:rsid w:val="000554C9"/>
    <w:rsid w:val="000560CC"/>
    <w:rsid w:val="0005687D"/>
    <w:rsid w:val="00062CEE"/>
    <w:rsid w:val="00065E7E"/>
    <w:rsid w:val="00066652"/>
    <w:rsid w:val="000669D2"/>
    <w:rsid w:val="000702C9"/>
    <w:rsid w:val="00071157"/>
    <w:rsid w:val="00071DF5"/>
    <w:rsid w:val="00072F17"/>
    <w:rsid w:val="00073B6E"/>
    <w:rsid w:val="00074624"/>
    <w:rsid w:val="00074DBB"/>
    <w:rsid w:val="00076D13"/>
    <w:rsid w:val="00084912"/>
    <w:rsid w:val="00085EF7"/>
    <w:rsid w:val="00086AAB"/>
    <w:rsid w:val="00091697"/>
    <w:rsid w:val="00092805"/>
    <w:rsid w:val="00093D4E"/>
    <w:rsid w:val="00094DB2"/>
    <w:rsid w:val="00095243"/>
    <w:rsid w:val="000953D3"/>
    <w:rsid w:val="00096B55"/>
    <w:rsid w:val="00096F74"/>
    <w:rsid w:val="000A1BDB"/>
    <w:rsid w:val="000A5080"/>
    <w:rsid w:val="000A5157"/>
    <w:rsid w:val="000A5CE3"/>
    <w:rsid w:val="000A7B35"/>
    <w:rsid w:val="000B0492"/>
    <w:rsid w:val="000B1004"/>
    <w:rsid w:val="000B1A8C"/>
    <w:rsid w:val="000B3173"/>
    <w:rsid w:val="000B4C81"/>
    <w:rsid w:val="000B68D9"/>
    <w:rsid w:val="000B7842"/>
    <w:rsid w:val="000B79A9"/>
    <w:rsid w:val="000C16D4"/>
    <w:rsid w:val="000C1B4E"/>
    <w:rsid w:val="000C3F3E"/>
    <w:rsid w:val="000C441B"/>
    <w:rsid w:val="000C4ADD"/>
    <w:rsid w:val="000C4BFF"/>
    <w:rsid w:val="000C6F2F"/>
    <w:rsid w:val="000C79B3"/>
    <w:rsid w:val="000E144C"/>
    <w:rsid w:val="000E3322"/>
    <w:rsid w:val="000E5349"/>
    <w:rsid w:val="000E569D"/>
    <w:rsid w:val="000F0720"/>
    <w:rsid w:val="000F0ED9"/>
    <w:rsid w:val="000F2BC5"/>
    <w:rsid w:val="000F3069"/>
    <w:rsid w:val="000F447C"/>
    <w:rsid w:val="000F455B"/>
    <w:rsid w:val="000F59CA"/>
    <w:rsid w:val="000F6866"/>
    <w:rsid w:val="000F6D26"/>
    <w:rsid w:val="000F7578"/>
    <w:rsid w:val="001016F9"/>
    <w:rsid w:val="00101E4C"/>
    <w:rsid w:val="00101FC0"/>
    <w:rsid w:val="00102603"/>
    <w:rsid w:val="00102DBE"/>
    <w:rsid w:val="001041A9"/>
    <w:rsid w:val="00104F27"/>
    <w:rsid w:val="00105E48"/>
    <w:rsid w:val="00107BFC"/>
    <w:rsid w:val="00110A5E"/>
    <w:rsid w:val="00113BED"/>
    <w:rsid w:val="00113CD7"/>
    <w:rsid w:val="00114C8D"/>
    <w:rsid w:val="00114EC4"/>
    <w:rsid w:val="00116EEE"/>
    <w:rsid w:val="00117089"/>
    <w:rsid w:val="001220FB"/>
    <w:rsid w:val="0012282F"/>
    <w:rsid w:val="00122993"/>
    <w:rsid w:val="00122F12"/>
    <w:rsid w:val="0012510D"/>
    <w:rsid w:val="001255B6"/>
    <w:rsid w:val="0012583F"/>
    <w:rsid w:val="00125961"/>
    <w:rsid w:val="00125DED"/>
    <w:rsid w:val="00127E9D"/>
    <w:rsid w:val="0013070F"/>
    <w:rsid w:val="00130FB8"/>
    <w:rsid w:val="00132216"/>
    <w:rsid w:val="00133097"/>
    <w:rsid w:val="00134140"/>
    <w:rsid w:val="00136083"/>
    <w:rsid w:val="0013782B"/>
    <w:rsid w:val="00137E3D"/>
    <w:rsid w:val="00141910"/>
    <w:rsid w:val="001423A2"/>
    <w:rsid w:val="001427FF"/>
    <w:rsid w:val="001434BC"/>
    <w:rsid w:val="001435AC"/>
    <w:rsid w:val="00144E34"/>
    <w:rsid w:val="00147E78"/>
    <w:rsid w:val="00152130"/>
    <w:rsid w:val="00152201"/>
    <w:rsid w:val="0015346F"/>
    <w:rsid w:val="00153D6A"/>
    <w:rsid w:val="001549A2"/>
    <w:rsid w:val="00154E7F"/>
    <w:rsid w:val="00154F83"/>
    <w:rsid w:val="00157DE2"/>
    <w:rsid w:val="00160D7B"/>
    <w:rsid w:val="0016254F"/>
    <w:rsid w:val="0016278D"/>
    <w:rsid w:val="00162CED"/>
    <w:rsid w:val="00162E10"/>
    <w:rsid w:val="00163D17"/>
    <w:rsid w:val="00165D51"/>
    <w:rsid w:val="001674E7"/>
    <w:rsid w:val="00174D8A"/>
    <w:rsid w:val="00176435"/>
    <w:rsid w:val="00177F85"/>
    <w:rsid w:val="0018055C"/>
    <w:rsid w:val="00182FC0"/>
    <w:rsid w:val="0018548F"/>
    <w:rsid w:val="00186576"/>
    <w:rsid w:val="001871A4"/>
    <w:rsid w:val="00187877"/>
    <w:rsid w:val="00190325"/>
    <w:rsid w:val="00190AAE"/>
    <w:rsid w:val="00191576"/>
    <w:rsid w:val="00192997"/>
    <w:rsid w:val="00192AB0"/>
    <w:rsid w:val="00194712"/>
    <w:rsid w:val="00197EEE"/>
    <w:rsid w:val="001A2584"/>
    <w:rsid w:val="001A2754"/>
    <w:rsid w:val="001A33DA"/>
    <w:rsid w:val="001A45EB"/>
    <w:rsid w:val="001A55D0"/>
    <w:rsid w:val="001A7493"/>
    <w:rsid w:val="001B0609"/>
    <w:rsid w:val="001B1FEE"/>
    <w:rsid w:val="001B4841"/>
    <w:rsid w:val="001C1310"/>
    <w:rsid w:val="001C449F"/>
    <w:rsid w:val="001C60A8"/>
    <w:rsid w:val="001C63CB"/>
    <w:rsid w:val="001C6873"/>
    <w:rsid w:val="001D3333"/>
    <w:rsid w:val="001D39E1"/>
    <w:rsid w:val="001D42EB"/>
    <w:rsid w:val="001D5FAF"/>
    <w:rsid w:val="001D73F7"/>
    <w:rsid w:val="001E08CE"/>
    <w:rsid w:val="001E11B9"/>
    <w:rsid w:val="001E2E3F"/>
    <w:rsid w:val="001E5195"/>
    <w:rsid w:val="001E6547"/>
    <w:rsid w:val="001E7AE1"/>
    <w:rsid w:val="001F1125"/>
    <w:rsid w:val="001F13E0"/>
    <w:rsid w:val="001F2154"/>
    <w:rsid w:val="001F3413"/>
    <w:rsid w:val="001F624F"/>
    <w:rsid w:val="00202331"/>
    <w:rsid w:val="002025F4"/>
    <w:rsid w:val="0020468F"/>
    <w:rsid w:val="00204C04"/>
    <w:rsid w:val="00205F4B"/>
    <w:rsid w:val="00206D48"/>
    <w:rsid w:val="002117F1"/>
    <w:rsid w:val="0021443F"/>
    <w:rsid w:val="00216D6C"/>
    <w:rsid w:val="0021786A"/>
    <w:rsid w:val="002201AD"/>
    <w:rsid w:val="00220F3E"/>
    <w:rsid w:val="00220FB8"/>
    <w:rsid w:val="00225240"/>
    <w:rsid w:val="002253D1"/>
    <w:rsid w:val="00225B07"/>
    <w:rsid w:val="00226B76"/>
    <w:rsid w:val="002270CD"/>
    <w:rsid w:val="00230525"/>
    <w:rsid w:val="00230896"/>
    <w:rsid w:val="0023261A"/>
    <w:rsid w:val="00232CD2"/>
    <w:rsid w:val="00234E5F"/>
    <w:rsid w:val="002359A9"/>
    <w:rsid w:val="00236CAC"/>
    <w:rsid w:val="00236D25"/>
    <w:rsid w:val="00240E84"/>
    <w:rsid w:val="00241094"/>
    <w:rsid w:val="002427C0"/>
    <w:rsid w:val="00244088"/>
    <w:rsid w:val="002441AA"/>
    <w:rsid w:val="002442F0"/>
    <w:rsid w:val="00244A89"/>
    <w:rsid w:val="00251220"/>
    <w:rsid w:val="00251F3C"/>
    <w:rsid w:val="00252B6E"/>
    <w:rsid w:val="0025329E"/>
    <w:rsid w:val="002533E8"/>
    <w:rsid w:val="00253FA8"/>
    <w:rsid w:val="002542E5"/>
    <w:rsid w:val="00255255"/>
    <w:rsid w:val="00256D16"/>
    <w:rsid w:val="0025741C"/>
    <w:rsid w:val="00260139"/>
    <w:rsid w:val="0026049A"/>
    <w:rsid w:val="002604AC"/>
    <w:rsid w:val="002609F5"/>
    <w:rsid w:val="00262296"/>
    <w:rsid w:val="0026270D"/>
    <w:rsid w:val="00263A57"/>
    <w:rsid w:val="0026500D"/>
    <w:rsid w:val="002673E6"/>
    <w:rsid w:val="00267F38"/>
    <w:rsid w:val="00270503"/>
    <w:rsid w:val="00270820"/>
    <w:rsid w:val="002739EF"/>
    <w:rsid w:val="002740A1"/>
    <w:rsid w:val="002753BB"/>
    <w:rsid w:val="00275DF3"/>
    <w:rsid w:val="00276685"/>
    <w:rsid w:val="00276F99"/>
    <w:rsid w:val="0027762A"/>
    <w:rsid w:val="00277E4C"/>
    <w:rsid w:val="0028190E"/>
    <w:rsid w:val="002836F6"/>
    <w:rsid w:val="00284332"/>
    <w:rsid w:val="002867E5"/>
    <w:rsid w:val="00286CF0"/>
    <w:rsid w:val="00291D91"/>
    <w:rsid w:val="0029461E"/>
    <w:rsid w:val="00295615"/>
    <w:rsid w:val="00296A1A"/>
    <w:rsid w:val="002A0896"/>
    <w:rsid w:val="002A3A43"/>
    <w:rsid w:val="002A586F"/>
    <w:rsid w:val="002A6F61"/>
    <w:rsid w:val="002B0D64"/>
    <w:rsid w:val="002B1253"/>
    <w:rsid w:val="002B3408"/>
    <w:rsid w:val="002B52B3"/>
    <w:rsid w:val="002C1A0C"/>
    <w:rsid w:val="002C1DD5"/>
    <w:rsid w:val="002C29DD"/>
    <w:rsid w:val="002C55E9"/>
    <w:rsid w:val="002C6059"/>
    <w:rsid w:val="002D05CA"/>
    <w:rsid w:val="002D06F3"/>
    <w:rsid w:val="002D3425"/>
    <w:rsid w:val="002D39BE"/>
    <w:rsid w:val="002D4FC3"/>
    <w:rsid w:val="002D74B9"/>
    <w:rsid w:val="002D7B1C"/>
    <w:rsid w:val="002E0833"/>
    <w:rsid w:val="002E09C4"/>
    <w:rsid w:val="002E0AAF"/>
    <w:rsid w:val="002E0AD2"/>
    <w:rsid w:val="002E247F"/>
    <w:rsid w:val="002E3E4D"/>
    <w:rsid w:val="002E507A"/>
    <w:rsid w:val="002E5457"/>
    <w:rsid w:val="002E56CB"/>
    <w:rsid w:val="002E58FC"/>
    <w:rsid w:val="002E5C71"/>
    <w:rsid w:val="002E62CA"/>
    <w:rsid w:val="002E77E5"/>
    <w:rsid w:val="002F0186"/>
    <w:rsid w:val="002F10B3"/>
    <w:rsid w:val="002F214E"/>
    <w:rsid w:val="002F2253"/>
    <w:rsid w:val="002F3235"/>
    <w:rsid w:val="002F3597"/>
    <w:rsid w:val="002F38A8"/>
    <w:rsid w:val="002F39AD"/>
    <w:rsid w:val="002F7683"/>
    <w:rsid w:val="002F7A7E"/>
    <w:rsid w:val="003076AD"/>
    <w:rsid w:val="0030794A"/>
    <w:rsid w:val="00307A8B"/>
    <w:rsid w:val="003103A2"/>
    <w:rsid w:val="003106C0"/>
    <w:rsid w:val="003108E2"/>
    <w:rsid w:val="00310D10"/>
    <w:rsid w:val="0031134A"/>
    <w:rsid w:val="00311838"/>
    <w:rsid w:val="003122A1"/>
    <w:rsid w:val="00313A60"/>
    <w:rsid w:val="0031528C"/>
    <w:rsid w:val="003175F8"/>
    <w:rsid w:val="00317885"/>
    <w:rsid w:val="00320013"/>
    <w:rsid w:val="00321BE1"/>
    <w:rsid w:val="00321D67"/>
    <w:rsid w:val="003229D4"/>
    <w:rsid w:val="003269C4"/>
    <w:rsid w:val="00327E41"/>
    <w:rsid w:val="0033267E"/>
    <w:rsid w:val="003332DC"/>
    <w:rsid w:val="00336686"/>
    <w:rsid w:val="00340296"/>
    <w:rsid w:val="003425B3"/>
    <w:rsid w:val="00343343"/>
    <w:rsid w:val="00343DFD"/>
    <w:rsid w:val="003457C2"/>
    <w:rsid w:val="0034645A"/>
    <w:rsid w:val="00346AAE"/>
    <w:rsid w:val="00346F5A"/>
    <w:rsid w:val="00350A4B"/>
    <w:rsid w:val="00350F4C"/>
    <w:rsid w:val="00351091"/>
    <w:rsid w:val="00352081"/>
    <w:rsid w:val="00352B8C"/>
    <w:rsid w:val="00356C69"/>
    <w:rsid w:val="00357EAC"/>
    <w:rsid w:val="00360022"/>
    <w:rsid w:val="00362CB0"/>
    <w:rsid w:val="00363725"/>
    <w:rsid w:val="00363F94"/>
    <w:rsid w:val="0036517F"/>
    <w:rsid w:val="00367204"/>
    <w:rsid w:val="00367FBF"/>
    <w:rsid w:val="00370D9C"/>
    <w:rsid w:val="00372D20"/>
    <w:rsid w:val="00373416"/>
    <w:rsid w:val="003750BD"/>
    <w:rsid w:val="0037597C"/>
    <w:rsid w:val="00376130"/>
    <w:rsid w:val="00376728"/>
    <w:rsid w:val="00377160"/>
    <w:rsid w:val="00380795"/>
    <w:rsid w:val="00382C14"/>
    <w:rsid w:val="00382C85"/>
    <w:rsid w:val="00384E8A"/>
    <w:rsid w:val="003871E8"/>
    <w:rsid w:val="00391C34"/>
    <w:rsid w:val="003941DB"/>
    <w:rsid w:val="00394A22"/>
    <w:rsid w:val="00394B9E"/>
    <w:rsid w:val="0039607E"/>
    <w:rsid w:val="003A0126"/>
    <w:rsid w:val="003A0D9F"/>
    <w:rsid w:val="003A1737"/>
    <w:rsid w:val="003A2703"/>
    <w:rsid w:val="003A2981"/>
    <w:rsid w:val="003A3145"/>
    <w:rsid w:val="003A620B"/>
    <w:rsid w:val="003A6565"/>
    <w:rsid w:val="003A6C57"/>
    <w:rsid w:val="003B0891"/>
    <w:rsid w:val="003B0B3A"/>
    <w:rsid w:val="003B1D1C"/>
    <w:rsid w:val="003B219E"/>
    <w:rsid w:val="003B56A1"/>
    <w:rsid w:val="003B6245"/>
    <w:rsid w:val="003B6EAF"/>
    <w:rsid w:val="003C0145"/>
    <w:rsid w:val="003C2A0B"/>
    <w:rsid w:val="003C2C06"/>
    <w:rsid w:val="003C3130"/>
    <w:rsid w:val="003C3CF2"/>
    <w:rsid w:val="003D178B"/>
    <w:rsid w:val="003D1916"/>
    <w:rsid w:val="003D376D"/>
    <w:rsid w:val="003D3E52"/>
    <w:rsid w:val="003D5CCB"/>
    <w:rsid w:val="003E01B3"/>
    <w:rsid w:val="003E2109"/>
    <w:rsid w:val="003E39D4"/>
    <w:rsid w:val="003F17CC"/>
    <w:rsid w:val="003F1AFE"/>
    <w:rsid w:val="003F3B04"/>
    <w:rsid w:val="003F3B7B"/>
    <w:rsid w:val="003F4F5D"/>
    <w:rsid w:val="003F57F0"/>
    <w:rsid w:val="003F5B44"/>
    <w:rsid w:val="003F7ED6"/>
    <w:rsid w:val="00401FFF"/>
    <w:rsid w:val="00402B2F"/>
    <w:rsid w:val="00403A11"/>
    <w:rsid w:val="00403E8D"/>
    <w:rsid w:val="00405060"/>
    <w:rsid w:val="00405209"/>
    <w:rsid w:val="0040661A"/>
    <w:rsid w:val="00406764"/>
    <w:rsid w:val="0040701C"/>
    <w:rsid w:val="00410357"/>
    <w:rsid w:val="00410A2B"/>
    <w:rsid w:val="004141E6"/>
    <w:rsid w:val="00414896"/>
    <w:rsid w:val="00416E53"/>
    <w:rsid w:val="00420B4F"/>
    <w:rsid w:val="00424100"/>
    <w:rsid w:val="0042423F"/>
    <w:rsid w:val="00424450"/>
    <w:rsid w:val="00426894"/>
    <w:rsid w:val="004269AD"/>
    <w:rsid w:val="00427FDB"/>
    <w:rsid w:val="004302EB"/>
    <w:rsid w:val="00431517"/>
    <w:rsid w:val="00432F32"/>
    <w:rsid w:val="004332F4"/>
    <w:rsid w:val="00433E82"/>
    <w:rsid w:val="0043465D"/>
    <w:rsid w:val="00435925"/>
    <w:rsid w:val="00435BEB"/>
    <w:rsid w:val="00435D11"/>
    <w:rsid w:val="004371DA"/>
    <w:rsid w:val="004371F1"/>
    <w:rsid w:val="004372F3"/>
    <w:rsid w:val="004376BD"/>
    <w:rsid w:val="00440DC4"/>
    <w:rsid w:val="00440E9F"/>
    <w:rsid w:val="004415DC"/>
    <w:rsid w:val="004415EA"/>
    <w:rsid w:val="0044196C"/>
    <w:rsid w:val="00442C8C"/>
    <w:rsid w:val="0044372F"/>
    <w:rsid w:val="00446069"/>
    <w:rsid w:val="004466FF"/>
    <w:rsid w:val="00454819"/>
    <w:rsid w:val="0045633B"/>
    <w:rsid w:val="004609B4"/>
    <w:rsid w:val="00460CA9"/>
    <w:rsid w:val="00461782"/>
    <w:rsid w:val="004634FA"/>
    <w:rsid w:val="00465D01"/>
    <w:rsid w:val="004660E6"/>
    <w:rsid w:val="00466799"/>
    <w:rsid w:val="00466FA2"/>
    <w:rsid w:val="00467260"/>
    <w:rsid w:val="004703B2"/>
    <w:rsid w:val="00472097"/>
    <w:rsid w:val="00474DF8"/>
    <w:rsid w:val="004771FF"/>
    <w:rsid w:val="00481E35"/>
    <w:rsid w:val="004834B7"/>
    <w:rsid w:val="0048392D"/>
    <w:rsid w:val="0048634C"/>
    <w:rsid w:val="00486C2A"/>
    <w:rsid w:val="0049125E"/>
    <w:rsid w:val="0049455D"/>
    <w:rsid w:val="00495B78"/>
    <w:rsid w:val="00495F79"/>
    <w:rsid w:val="0049646E"/>
    <w:rsid w:val="0049665A"/>
    <w:rsid w:val="0049685F"/>
    <w:rsid w:val="004969EF"/>
    <w:rsid w:val="00497CBA"/>
    <w:rsid w:val="004A01E1"/>
    <w:rsid w:val="004A0309"/>
    <w:rsid w:val="004A19A3"/>
    <w:rsid w:val="004A3320"/>
    <w:rsid w:val="004A344B"/>
    <w:rsid w:val="004A39B5"/>
    <w:rsid w:val="004A4D27"/>
    <w:rsid w:val="004A524C"/>
    <w:rsid w:val="004A6355"/>
    <w:rsid w:val="004A768B"/>
    <w:rsid w:val="004A7EE4"/>
    <w:rsid w:val="004B00B3"/>
    <w:rsid w:val="004B06F8"/>
    <w:rsid w:val="004B0B35"/>
    <w:rsid w:val="004B158A"/>
    <w:rsid w:val="004B3FFE"/>
    <w:rsid w:val="004B4BE7"/>
    <w:rsid w:val="004B5B42"/>
    <w:rsid w:val="004B760B"/>
    <w:rsid w:val="004B7B9E"/>
    <w:rsid w:val="004B7DC6"/>
    <w:rsid w:val="004C224B"/>
    <w:rsid w:val="004C2387"/>
    <w:rsid w:val="004C2F54"/>
    <w:rsid w:val="004C5582"/>
    <w:rsid w:val="004C5E90"/>
    <w:rsid w:val="004C5F36"/>
    <w:rsid w:val="004C6566"/>
    <w:rsid w:val="004C67DB"/>
    <w:rsid w:val="004C68B8"/>
    <w:rsid w:val="004C784C"/>
    <w:rsid w:val="004C7DE8"/>
    <w:rsid w:val="004D3470"/>
    <w:rsid w:val="004D79C4"/>
    <w:rsid w:val="004D7F3E"/>
    <w:rsid w:val="004E00A2"/>
    <w:rsid w:val="004E05BA"/>
    <w:rsid w:val="004E0D38"/>
    <w:rsid w:val="004E3FC9"/>
    <w:rsid w:val="004E61BC"/>
    <w:rsid w:val="004E63FD"/>
    <w:rsid w:val="004E6453"/>
    <w:rsid w:val="004E7162"/>
    <w:rsid w:val="004F1010"/>
    <w:rsid w:val="004F215F"/>
    <w:rsid w:val="004F24D0"/>
    <w:rsid w:val="004F48D3"/>
    <w:rsid w:val="004F597D"/>
    <w:rsid w:val="004F66DC"/>
    <w:rsid w:val="004F7158"/>
    <w:rsid w:val="00500736"/>
    <w:rsid w:val="00503A8D"/>
    <w:rsid w:val="005155B8"/>
    <w:rsid w:val="0051623C"/>
    <w:rsid w:val="0051636D"/>
    <w:rsid w:val="005164CF"/>
    <w:rsid w:val="00520218"/>
    <w:rsid w:val="005247D9"/>
    <w:rsid w:val="0052481B"/>
    <w:rsid w:val="005253A1"/>
    <w:rsid w:val="00525940"/>
    <w:rsid w:val="00525995"/>
    <w:rsid w:val="00527F84"/>
    <w:rsid w:val="0053039F"/>
    <w:rsid w:val="00530498"/>
    <w:rsid w:val="005322DD"/>
    <w:rsid w:val="00533E95"/>
    <w:rsid w:val="00535C08"/>
    <w:rsid w:val="00536826"/>
    <w:rsid w:val="00536E80"/>
    <w:rsid w:val="00537320"/>
    <w:rsid w:val="00540A0A"/>
    <w:rsid w:val="005422B8"/>
    <w:rsid w:val="00552BCC"/>
    <w:rsid w:val="0055340A"/>
    <w:rsid w:val="00556C37"/>
    <w:rsid w:val="00561B64"/>
    <w:rsid w:val="00564264"/>
    <w:rsid w:val="00564A90"/>
    <w:rsid w:val="00565039"/>
    <w:rsid w:val="0056578D"/>
    <w:rsid w:val="00565FCE"/>
    <w:rsid w:val="005660C8"/>
    <w:rsid w:val="005664FB"/>
    <w:rsid w:val="005724CF"/>
    <w:rsid w:val="00572FF6"/>
    <w:rsid w:val="0057331D"/>
    <w:rsid w:val="00573DB9"/>
    <w:rsid w:val="0057634B"/>
    <w:rsid w:val="00576731"/>
    <w:rsid w:val="0058029F"/>
    <w:rsid w:val="00584299"/>
    <w:rsid w:val="00585364"/>
    <w:rsid w:val="00586B47"/>
    <w:rsid w:val="005913C9"/>
    <w:rsid w:val="0059328F"/>
    <w:rsid w:val="0059486A"/>
    <w:rsid w:val="00595E68"/>
    <w:rsid w:val="0059796E"/>
    <w:rsid w:val="005A118D"/>
    <w:rsid w:val="005A2B06"/>
    <w:rsid w:val="005A3BB9"/>
    <w:rsid w:val="005A69C0"/>
    <w:rsid w:val="005A713E"/>
    <w:rsid w:val="005B0C78"/>
    <w:rsid w:val="005B0E26"/>
    <w:rsid w:val="005B19F7"/>
    <w:rsid w:val="005B4E93"/>
    <w:rsid w:val="005B59FD"/>
    <w:rsid w:val="005B7EE7"/>
    <w:rsid w:val="005B7FAD"/>
    <w:rsid w:val="005C1860"/>
    <w:rsid w:val="005C240E"/>
    <w:rsid w:val="005C30AE"/>
    <w:rsid w:val="005C43A1"/>
    <w:rsid w:val="005C4947"/>
    <w:rsid w:val="005C4A96"/>
    <w:rsid w:val="005C6695"/>
    <w:rsid w:val="005C6928"/>
    <w:rsid w:val="005D0152"/>
    <w:rsid w:val="005D158E"/>
    <w:rsid w:val="005D1A16"/>
    <w:rsid w:val="005D1AD0"/>
    <w:rsid w:val="005D1DB0"/>
    <w:rsid w:val="005D42AE"/>
    <w:rsid w:val="005D4E35"/>
    <w:rsid w:val="005D56E0"/>
    <w:rsid w:val="005D5A96"/>
    <w:rsid w:val="005D619E"/>
    <w:rsid w:val="005E0F1D"/>
    <w:rsid w:val="005E2124"/>
    <w:rsid w:val="005E348A"/>
    <w:rsid w:val="005E3A7A"/>
    <w:rsid w:val="005E58B2"/>
    <w:rsid w:val="005E5D33"/>
    <w:rsid w:val="005E7A57"/>
    <w:rsid w:val="005F10CC"/>
    <w:rsid w:val="005F38B8"/>
    <w:rsid w:val="005F4108"/>
    <w:rsid w:val="005F5ED3"/>
    <w:rsid w:val="00600082"/>
    <w:rsid w:val="00601CAB"/>
    <w:rsid w:val="006035A9"/>
    <w:rsid w:val="00607840"/>
    <w:rsid w:val="00607C04"/>
    <w:rsid w:val="0061142D"/>
    <w:rsid w:val="00611657"/>
    <w:rsid w:val="00611CC3"/>
    <w:rsid w:val="0061240A"/>
    <w:rsid w:val="00613235"/>
    <w:rsid w:val="00613AFD"/>
    <w:rsid w:val="006147AE"/>
    <w:rsid w:val="00615366"/>
    <w:rsid w:val="00615F31"/>
    <w:rsid w:val="00616D82"/>
    <w:rsid w:val="00617885"/>
    <w:rsid w:val="0062125B"/>
    <w:rsid w:val="006213C1"/>
    <w:rsid w:val="00623DA7"/>
    <w:rsid w:val="00624751"/>
    <w:rsid w:val="00624EA8"/>
    <w:rsid w:val="00625E3C"/>
    <w:rsid w:val="00627097"/>
    <w:rsid w:val="00632470"/>
    <w:rsid w:val="00632E9F"/>
    <w:rsid w:val="00634D44"/>
    <w:rsid w:val="006353C2"/>
    <w:rsid w:val="006358CA"/>
    <w:rsid w:val="006361D9"/>
    <w:rsid w:val="006374EA"/>
    <w:rsid w:val="0064062D"/>
    <w:rsid w:val="006409A3"/>
    <w:rsid w:val="00641172"/>
    <w:rsid w:val="00643D3C"/>
    <w:rsid w:val="00652457"/>
    <w:rsid w:val="00655443"/>
    <w:rsid w:val="00655A6A"/>
    <w:rsid w:val="00660931"/>
    <w:rsid w:val="00662808"/>
    <w:rsid w:val="00663455"/>
    <w:rsid w:val="00671445"/>
    <w:rsid w:val="0067170E"/>
    <w:rsid w:val="0067541C"/>
    <w:rsid w:val="00675D2F"/>
    <w:rsid w:val="00680712"/>
    <w:rsid w:val="00685116"/>
    <w:rsid w:val="006855EE"/>
    <w:rsid w:val="00685C90"/>
    <w:rsid w:val="006867BB"/>
    <w:rsid w:val="00686C34"/>
    <w:rsid w:val="00687552"/>
    <w:rsid w:val="00687F9C"/>
    <w:rsid w:val="00691EF1"/>
    <w:rsid w:val="00693D55"/>
    <w:rsid w:val="006941A0"/>
    <w:rsid w:val="0069750D"/>
    <w:rsid w:val="006977AA"/>
    <w:rsid w:val="00697865"/>
    <w:rsid w:val="00697A8B"/>
    <w:rsid w:val="006A10EA"/>
    <w:rsid w:val="006A2E92"/>
    <w:rsid w:val="006B0248"/>
    <w:rsid w:val="006B10EA"/>
    <w:rsid w:val="006B1372"/>
    <w:rsid w:val="006B2357"/>
    <w:rsid w:val="006B24FF"/>
    <w:rsid w:val="006B47EC"/>
    <w:rsid w:val="006B4ECB"/>
    <w:rsid w:val="006B5C7A"/>
    <w:rsid w:val="006B5E7F"/>
    <w:rsid w:val="006C1140"/>
    <w:rsid w:val="006C1BAB"/>
    <w:rsid w:val="006C2816"/>
    <w:rsid w:val="006C3C44"/>
    <w:rsid w:val="006C642B"/>
    <w:rsid w:val="006D0FDD"/>
    <w:rsid w:val="006D2BD3"/>
    <w:rsid w:val="006D6260"/>
    <w:rsid w:val="006D7FA0"/>
    <w:rsid w:val="006E1267"/>
    <w:rsid w:val="006E1902"/>
    <w:rsid w:val="006E2112"/>
    <w:rsid w:val="006E3B2F"/>
    <w:rsid w:val="006E4855"/>
    <w:rsid w:val="006E4F3F"/>
    <w:rsid w:val="006E56DE"/>
    <w:rsid w:val="006E6173"/>
    <w:rsid w:val="006E70EB"/>
    <w:rsid w:val="006E7DA0"/>
    <w:rsid w:val="006F05CD"/>
    <w:rsid w:val="006F3029"/>
    <w:rsid w:val="006F3BAF"/>
    <w:rsid w:val="006F59F6"/>
    <w:rsid w:val="006F7DEC"/>
    <w:rsid w:val="00701C90"/>
    <w:rsid w:val="00705251"/>
    <w:rsid w:val="00705BA1"/>
    <w:rsid w:val="00710D0F"/>
    <w:rsid w:val="007127A9"/>
    <w:rsid w:val="00715499"/>
    <w:rsid w:val="007162D8"/>
    <w:rsid w:val="0071640D"/>
    <w:rsid w:val="00720641"/>
    <w:rsid w:val="00721042"/>
    <w:rsid w:val="00721987"/>
    <w:rsid w:val="007230FB"/>
    <w:rsid w:val="007235CB"/>
    <w:rsid w:val="007254E0"/>
    <w:rsid w:val="00726633"/>
    <w:rsid w:val="00730B40"/>
    <w:rsid w:val="007310CF"/>
    <w:rsid w:val="007349E8"/>
    <w:rsid w:val="007439A9"/>
    <w:rsid w:val="007446D2"/>
    <w:rsid w:val="00746352"/>
    <w:rsid w:val="007512B0"/>
    <w:rsid w:val="0075211F"/>
    <w:rsid w:val="00752544"/>
    <w:rsid w:val="00753752"/>
    <w:rsid w:val="007542D4"/>
    <w:rsid w:val="0076060C"/>
    <w:rsid w:val="007621E9"/>
    <w:rsid w:val="007639B0"/>
    <w:rsid w:val="0076435B"/>
    <w:rsid w:val="007663A2"/>
    <w:rsid w:val="007709FF"/>
    <w:rsid w:val="00770A91"/>
    <w:rsid w:val="00772124"/>
    <w:rsid w:val="007737C8"/>
    <w:rsid w:val="00773E2D"/>
    <w:rsid w:val="007750A8"/>
    <w:rsid w:val="007767FD"/>
    <w:rsid w:val="00776B1A"/>
    <w:rsid w:val="00780327"/>
    <w:rsid w:val="00780333"/>
    <w:rsid w:val="00780E85"/>
    <w:rsid w:val="0078167F"/>
    <w:rsid w:val="00782646"/>
    <w:rsid w:val="00782D37"/>
    <w:rsid w:val="00782EDD"/>
    <w:rsid w:val="00785CFF"/>
    <w:rsid w:val="00786389"/>
    <w:rsid w:val="00790B60"/>
    <w:rsid w:val="007957EA"/>
    <w:rsid w:val="00797789"/>
    <w:rsid w:val="007A0982"/>
    <w:rsid w:val="007A13F3"/>
    <w:rsid w:val="007A15B4"/>
    <w:rsid w:val="007A2599"/>
    <w:rsid w:val="007A2DE1"/>
    <w:rsid w:val="007A2E73"/>
    <w:rsid w:val="007A3515"/>
    <w:rsid w:val="007A6454"/>
    <w:rsid w:val="007B1808"/>
    <w:rsid w:val="007B3C7D"/>
    <w:rsid w:val="007B4289"/>
    <w:rsid w:val="007B4E62"/>
    <w:rsid w:val="007B53C5"/>
    <w:rsid w:val="007B5A2C"/>
    <w:rsid w:val="007C3105"/>
    <w:rsid w:val="007C4D06"/>
    <w:rsid w:val="007C4FB1"/>
    <w:rsid w:val="007C5556"/>
    <w:rsid w:val="007C57E5"/>
    <w:rsid w:val="007C601B"/>
    <w:rsid w:val="007D31C2"/>
    <w:rsid w:val="007D3510"/>
    <w:rsid w:val="007D430C"/>
    <w:rsid w:val="007D4632"/>
    <w:rsid w:val="007D4832"/>
    <w:rsid w:val="007D5924"/>
    <w:rsid w:val="007D59B4"/>
    <w:rsid w:val="007D6473"/>
    <w:rsid w:val="007D7404"/>
    <w:rsid w:val="007D75CF"/>
    <w:rsid w:val="007E2018"/>
    <w:rsid w:val="007E3289"/>
    <w:rsid w:val="007E4EEF"/>
    <w:rsid w:val="007E6103"/>
    <w:rsid w:val="007F02F7"/>
    <w:rsid w:val="007F149A"/>
    <w:rsid w:val="007F27E6"/>
    <w:rsid w:val="007F3A78"/>
    <w:rsid w:val="007F6528"/>
    <w:rsid w:val="007F6736"/>
    <w:rsid w:val="007F682F"/>
    <w:rsid w:val="007F6DDE"/>
    <w:rsid w:val="007F74E9"/>
    <w:rsid w:val="007F7E8D"/>
    <w:rsid w:val="008013E2"/>
    <w:rsid w:val="00801565"/>
    <w:rsid w:val="008016C7"/>
    <w:rsid w:val="00802A39"/>
    <w:rsid w:val="00805987"/>
    <w:rsid w:val="00805ED5"/>
    <w:rsid w:val="0080686C"/>
    <w:rsid w:val="00806D91"/>
    <w:rsid w:val="00806DFE"/>
    <w:rsid w:val="00813F9A"/>
    <w:rsid w:val="0081486B"/>
    <w:rsid w:val="00814CFF"/>
    <w:rsid w:val="00817F1E"/>
    <w:rsid w:val="00817F76"/>
    <w:rsid w:val="008220D5"/>
    <w:rsid w:val="0082267B"/>
    <w:rsid w:val="00823F65"/>
    <w:rsid w:val="00824053"/>
    <w:rsid w:val="008258D8"/>
    <w:rsid w:val="00826755"/>
    <w:rsid w:val="00827581"/>
    <w:rsid w:val="008300A4"/>
    <w:rsid w:val="00830523"/>
    <w:rsid w:val="00831933"/>
    <w:rsid w:val="008321FC"/>
    <w:rsid w:val="00832977"/>
    <w:rsid w:val="00833AFD"/>
    <w:rsid w:val="00833D3C"/>
    <w:rsid w:val="008352AD"/>
    <w:rsid w:val="00835835"/>
    <w:rsid w:val="008360A1"/>
    <w:rsid w:val="00841730"/>
    <w:rsid w:val="00842879"/>
    <w:rsid w:val="00843A88"/>
    <w:rsid w:val="00844E3D"/>
    <w:rsid w:val="008450CE"/>
    <w:rsid w:val="008467FF"/>
    <w:rsid w:val="00847707"/>
    <w:rsid w:val="00850B7A"/>
    <w:rsid w:val="00852694"/>
    <w:rsid w:val="00854F0F"/>
    <w:rsid w:val="00855740"/>
    <w:rsid w:val="0085722F"/>
    <w:rsid w:val="00857DA7"/>
    <w:rsid w:val="0086039A"/>
    <w:rsid w:val="008606EF"/>
    <w:rsid w:val="008615C9"/>
    <w:rsid w:val="00861D9D"/>
    <w:rsid w:val="008620E2"/>
    <w:rsid w:val="00862E67"/>
    <w:rsid w:val="00867553"/>
    <w:rsid w:val="008705DF"/>
    <w:rsid w:val="008728D1"/>
    <w:rsid w:val="008751B0"/>
    <w:rsid w:val="008764A3"/>
    <w:rsid w:val="00876792"/>
    <w:rsid w:val="008769DF"/>
    <w:rsid w:val="00880287"/>
    <w:rsid w:val="00883183"/>
    <w:rsid w:val="00885A9A"/>
    <w:rsid w:val="00885F98"/>
    <w:rsid w:val="00891689"/>
    <w:rsid w:val="00892095"/>
    <w:rsid w:val="0089431F"/>
    <w:rsid w:val="008953ED"/>
    <w:rsid w:val="00896CE0"/>
    <w:rsid w:val="00896D70"/>
    <w:rsid w:val="00897502"/>
    <w:rsid w:val="008A115C"/>
    <w:rsid w:val="008A4325"/>
    <w:rsid w:val="008A4AF4"/>
    <w:rsid w:val="008A4EC7"/>
    <w:rsid w:val="008A5896"/>
    <w:rsid w:val="008B0576"/>
    <w:rsid w:val="008B0DD7"/>
    <w:rsid w:val="008B12A3"/>
    <w:rsid w:val="008B3E6B"/>
    <w:rsid w:val="008B6FC9"/>
    <w:rsid w:val="008B778B"/>
    <w:rsid w:val="008C35FF"/>
    <w:rsid w:val="008C5F9A"/>
    <w:rsid w:val="008C7289"/>
    <w:rsid w:val="008D1ECE"/>
    <w:rsid w:val="008D2F99"/>
    <w:rsid w:val="008D2FBF"/>
    <w:rsid w:val="008D7D4E"/>
    <w:rsid w:val="008E0711"/>
    <w:rsid w:val="008E3BB9"/>
    <w:rsid w:val="008E3DF7"/>
    <w:rsid w:val="008E4D51"/>
    <w:rsid w:val="008E5AFF"/>
    <w:rsid w:val="008E62BE"/>
    <w:rsid w:val="008E70D8"/>
    <w:rsid w:val="008E7520"/>
    <w:rsid w:val="008E77FD"/>
    <w:rsid w:val="008E7D74"/>
    <w:rsid w:val="008F6BAA"/>
    <w:rsid w:val="008F6DB5"/>
    <w:rsid w:val="00900472"/>
    <w:rsid w:val="009025CB"/>
    <w:rsid w:val="00903925"/>
    <w:rsid w:val="00904740"/>
    <w:rsid w:val="0090545D"/>
    <w:rsid w:val="00907377"/>
    <w:rsid w:val="00912DB4"/>
    <w:rsid w:val="00913A6B"/>
    <w:rsid w:val="00915560"/>
    <w:rsid w:val="00916C60"/>
    <w:rsid w:val="00917AA4"/>
    <w:rsid w:val="00921C42"/>
    <w:rsid w:val="0092391D"/>
    <w:rsid w:val="00926E9D"/>
    <w:rsid w:val="00931CA3"/>
    <w:rsid w:val="009341BA"/>
    <w:rsid w:val="009344FD"/>
    <w:rsid w:val="0093566C"/>
    <w:rsid w:val="00935A77"/>
    <w:rsid w:val="00935B9C"/>
    <w:rsid w:val="00936374"/>
    <w:rsid w:val="00936E38"/>
    <w:rsid w:val="00936EB0"/>
    <w:rsid w:val="009378A0"/>
    <w:rsid w:val="00940144"/>
    <w:rsid w:val="0094239A"/>
    <w:rsid w:val="00945413"/>
    <w:rsid w:val="009465B4"/>
    <w:rsid w:val="00947B2F"/>
    <w:rsid w:val="00947E1A"/>
    <w:rsid w:val="0095180E"/>
    <w:rsid w:val="00952D71"/>
    <w:rsid w:val="0095412F"/>
    <w:rsid w:val="00954438"/>
    <w:rsid w:val="00957EFE"/>
    <w:rsid w:val="00960BE9"/>
    <w:rsid w:val="0096533E"/>
    <w:rsid w:val="009663DD"/>
    <w:rsid w:val="00970147"/>
    <w:rsid w:val="00970973"/>
    <w:rsid w:val="00970B49"/>
    <w:rsid w:val="009716A5"/>
    <w:rsid w:val="009718F6"/>
    <w:rsid w:val="00972555"/>
    <w:rsid w:val="009773E1"/>
    <w:rsid w:val="00980D7C"/>
    <w:rsid w:val="0098167F"/>
    <w:rsid w:val="00982564"/>
    <w:rsid w:val="00982ED5"/>
    <w:rsid w:val="00983098"/>
    <w:rsid w:val="00983A90"/>
    <w:rsid w:val="0098477F"/>
    <w:rsid w:val="00991881"/>
    <w:rsid w:val="009931BC"/>
    <w:rsid w:val="009952AB"/>
    <w:rsid w:val="00996682"/>
    <w:rsid w:val="009966B8"/>
    <w:rsid w:val="00996D04"/>
    <w:rsid w:val="00997472"/>
    <w:rsid w:val="009A0B8E"/>
    <w:rsid w:val="009A2CEA"/>
    <w:rsid w:val="009A6453"/>
    <w:rsid w:val="009A6B46"/>
    <w:rsid w:val="009A7389"/>
    <w:rsid w:val="009B1CA7"/>
    <w:rsid w:val="009B325F"/>
    <w:rsid w:val="009B32A8"/>
    <w:rsid w:val="009B43BD"/>
    <w:rsid w:val="009B7372"/>
    <w:rsid w:val="009C2DEB"/>
    <w:rsid w:val="009C6D20"/>
    <w:rsid w:val="009D0A39"/>
    <w:rsid w:val="009D21FC"/>
    <w:rsid w:val="009D2ABC"/>
    <w:rsid w:val="009D461C"/>
    <w:rsid w:val="009D63A1"/>
    <w:rsid w:val="009D64D3"/>
    <w:rsid w:val="009E4E57"/>
    <w:rsid w:val="009E650B"/>
    <w:rsid w:val="009E675C"/>
    <w:rsid w:val="009E6D6A"/>
    <w:rsid w:val="009E7ECB"/>
    <w:rsid w:val="009F2A20"/>
    <w:rsid w:val="009F2C9C"/>
    <w:rsid w:val="009F4992"/>
    <w:rsid w:val="009F6729"/>
    <w:rsid w:val="00A000C3"/>
    <w:rsid w:val="00A02DE3"/>
    <w:rsid w:val="00A03681"/>
    <w:rsid w:val="00A03D76"/>
    <w:rsid w:val="00A03FFF"/>
    <w:rsid w:val="00A058D3"/>
    <w:rsid w:val="00A059C6"/>
    <w:rsid w:val="00A05AB4"/>
    <w:rsid w:val="00A10E24"/>
    <w:rsid w:val="00A15ABE"/>
    <w:rsid w:val="00A15E13"/>
    <w:rsid w:val="00A16022"/>
    <w:rsid w:val="00A17B7B"/>
    <w:rsid w:val="00A20088"/>
    <w:rsid w:val="00A20385"/>
    <w:rsid w:val="00A20EF2"/>
    <w:rsid w:val="00A20F21"/>
    <w:rsid w:val="00A225D2"/>
    <w:rsid w:val="00A22884"/>
    <w:rsid w:val="00A22915"/>
    <w:rsid w:val="00A23043"/>
    <w:rsid w:val="00A23453"/>
    <w:rsid w:val="00A23A50"/>
    <w:rsid w:val="00A23B11"/>
    <w:rsid w:val="00A2582F"/>
    <w:rsid w:val="00A26E30"/>
    <w:rsid w:val="00A305B6"/>
    <w:rsid w:val="00A3191B"/>
    <w:rsid w:val="00A32648"/>
    <w:rsid w:val="00A33C86"/>
    <w:rsid w:val="00A343C5"/>
    <w:rsid w:val="00A35F5C"/>
    <w:rsid w:val="00A3611A"/>
    <w:rsid w:val="00A46D28"/>
    <w:rsid w:val="00A4776B"/>
    <w:rsid w:val="00A5067E"/>
    <w:rsid w:val="00A540E6"/>
    <w:rsid w:val="00A54FDC"/>
    <w:rsid w:val="00A575EF"/>
    <w:rsid w:val="00A64375"/>
    <w:rsid w:val="00A6448D"/>
    <w:rsid w:val="00A71524"/>
    <w:rsid w:val="00A71C4C"/>
    <w:rsid w:val="00A74AD8"/>
    <w:rsid w:val="00A82D99"/>
    <w:rsid w:val="00A83C2C"/>
    <w:rsid w:val="00A8635C"/>
    <w:rsid w:val="00A87241"/>
    <w:rsid w:val="00A87572"/>
    <w:rsid w:val="00A9349D"/>
    <w:rsid w:val="00A93A6D"/>
    <w:rsid w:val="00A94A04"/>
    <w:rsid w:val="00AA063E"/>
    <w:rsid w:val="00AA0FC0"/>
    <w:rsid w:val="00AA41ED"/>
    <w:rsid w:val="00AA4D5E"/>
    <w:rsid w:val="00AA4E94"/>
    <w:rsid w:val="00AA5551"/>
    <w:rsid w:val="00AA65A4"/>
    <w:rsid w:val="00AB262C"/>
    <w:rsid w:val="00AB326D"/>
    <w:rsid w:val="00AB630A"/>
    <w:rsid w:val="00AB7878"/>
    <w:rsid w:val="00AC428E"/>
    <w:rsid w:val="00AC66B6"/>
    <w:rsid w:val="00AC6F1E"/>
    <w:rsid w:val="00AD197D"/>
    <w:rsid w:val="00AD20D4"/>
    <w:rsid w:val="00AD3528"/>
    <w:rsid w:val="00AD48A6"/>
    <w:rsid w:val="00AD5525"/>
    <w:rsid w:val="00AD6140"/>
    <w:rsid w:val="00AD6A39"/>
    <w:rsid w:val="00AE02C0"/>
    <w:rsid w:val="00AE2C4C"/>
    <w:rsid w:val="00AE4D95"/>
    <w:rsid w:val="00AE7170"/>
    <w:rsid w:val="00AF19AE"/>
    <w:rsid w:val="00AF38BD"/>
    <w:rsid w:val="00AF3E10"/>
    <w:rsid w:val="00AF534B"/>
    <w:rsid w:val="00AF5A9A"/>
    <w:rsid w:val="00AF67CA"/>
    <w:rsid w:val="00AF6DF6"/>
    <w:rsid w:val="00B02194"/>
    <w:rsid w:val="00B04C44"/>
    <w:rsid w:val="00B064BE"/>
    <w:rsid w:val="00B06BC4"/>
    <w:rsid w:val="00B07D88"/>
    <w:rsid w:val="00B103DA"/>
    <w:rsid w:val="00B10737"/>
    <w:rsid w:val="00B1254F"/>
    <w:rsid w:val="00B1462C"/>
    <w:rsid w:val="00B14A1C"/>
    <w:rsid w:val="00B15FA2"/>
    <w:rsid w:val="00B17CA5"/>
    <w:rsid w:val="00B17D27"/>
    <w:rsid w:val="00B20A3F"/>
    <w:rsid w:val="00B216BB"/>
    <w:rsid w:val="00B2296A"/>
    <w:rsid w:val="00B24946"/>
    <w:rsid w:val="00B2511B"/>
    <w:rsid w:val="00B2528C"/>
    <w:rsid w:val="00B255F5"/>
    <w:rsid w:val="00B26AD2"/>
    <w:rsid w:val="00B27F58"/>
    <w:rsid w:val="00B3128C"/>
    <w:rsid w:val="00B3150A"/>
    <w:rsid w:val="00B37891"/>
    <w:rsid w:val="00B37C54"/>
    <w:rsid w:val="00B4092D"/>
    <w:rsid w:val="00B4260E"/>
    <w:rsid w:val="00B440CA"/>
    <w:rsid w:val="00B46280"/>
    <w:rsid w:val="00B509A7"/>
    <w:rsid w:val="00B52E8A"/>
    <w:rsid w:val="00B53C6E"/>
    <w:rsid w:val="00B542F1"/>
    <w:rsid w:val="00B54356"/>
    <w:rsid w:val="00B56DF0"/>
    <w:rsid w:val="00B57691"/>
    <w:rsid w:val="00B6050C"/>
    <w:rsid w:val="00B60C35"/>
    <w:rsid w:val="00B60D7A"/>
    <w:rsid w:val="00B65E82"/>
    <w:rsid w:val="00B673A6"/>
    <w:rsid w:val="00B7073A"/>
    <w:rsid w:val="00B75C04"/>
    <w:rsid w:val="00B7674C"/>
    <w:rsid w:val="00B7778A"/>
    <w:rsid w:val="00B77873"/>
    <w:rsid w:val="00B84909"/>
    <w:rsid w:val="00B93350"/>
    <w:rsid w:val="00B93850"/>
    <w:rsid w:val="00B96479"/>
    <w:rsid w:val="00B97E5E"/>
    <w:rsid w:val="00BA26AD"/>
    <w:rsid w:val="00BA5601"/>
    <w:rsid w:val="00BA5DA3"/>
    <w:rsid w:val="00BA603E"/>
    <w:rsid w:val="00BA6C09"/>
    <w:rsid w:val="00BA6D43"/>
    <w:rsid w:val="00BA6FC8"/>
    <w:rsid w:val="00BB0272"/>
    <w:rsid w:val="00BB0DBE"/>
    <w:rsid w:val="00BB5075"/>
    <w:rsid w:val="00BB5A93"/>
    <w:rsid w:val="00BB70C4"/>
    <w:rsid w:val="00BC1688"/>
    <w:rsid w:val="00BC2700"/>
    <w:rsid w:val="00BC6B4A"/>
    <w:rsid w:val="00BD3AF6"/>
    <w:rsid w:val="00BD4200"/>
    <w:rsid w:val="00BD6140"/>
    <w:rsid w:val="00BD7416"/>
    <w:rsid w:val="00BE2091"/>
    <w:rsid w:val="00BE467E"/>
    <w:rsid w:val="00BE7243"/>
    <w:rsid w:val="00BE7F15"/>
    <w:rsid w:val="00BF0B9E"/>
    <w:rsid w:val="00BF2829"/>
    <w:rsid w:val="00BF5118"/>
    <w:rsid w:val="00BF5FB9"/>
    <w:rsid w:val="00BF6549"/>
    <w:rsid w:val="00BF6C62"/>
    <w:rsid w:val="00BF6FA8"/>
    <w:rsid w:val="00C007C7"/>
    <w:rsid w:val="00C00847"/>
    <w:rsid w:val="00C009FD"/>
    <w:rsid w:val="00C0138C"/>
    <w:rsid w:val="00C029E1"/>
    <w:rsid w:val="00C0384A"/>
    <w:rsid w:val="00C04272"/>
    <w:rsid w:val="00C04838"/>
    <w:rsid w:val="00C052CA"/>
    <w:rsid w:val="00C05F14"/>
    <w:rsid w:val="00C103E7"/>
    <w:rsid w:val="00C13D4B"/>
    <w:rsid w:val="00C14608"/>
    <w:rsid w:val="00C1529E"/>
    <w:rsid w:val="00C15562"/>
    <w:rsid w:val="00C15B2F"/>
    <w:rsid w:val="00C15BE9"/>
    <w:rsid w:val="00C2138D"/>
    <w:rsid w:val="00C21604"/>
    <w:rsid w:val="00C22025"/>
    <w:rsid w:val="00C231E3"/>
    <w:rsid w:val="00C23705"/>
    <w:rsid w:val="00C23EBC"/>
    <w:rsid w:val="00C246F6"/>
    <w:rsid w:val="00C24808"/>
    <w:rsid w:val="00C2498F"/>
    <w:rsid w:val="00C25865"/>
    <w:rsid w:val="00C26AE0"/>
    <w:rsid w:val="00C34E0B"/>
    <w:rsid w:val="00C44472"/>
    <w:rsid w:val="00C446DE"/>
    <w:rsid w:val="00C50392"/>
    <w:rsid w:val="00C511C8"/>
    <w:rsid w:val="00C51C89"/>
    <w:rsid w:val="00C55DFA"/>
    <w:rsid w:val="00C55E6E"/>
    <w:rsid w:val="00C56188"/>
    <w:rsid w:val="00C56AFE"/>
    <w:rsid w:val="00C60F60"/>
    <w:rsid w:val="00C61122"/>
    <w:rsid w:val="00C61B53"/>
    <w:rsid w:val="00C63DC2"/>
    <w:rsid w:val="00C648E6"/>
    <w:rsid w:val="00C660A2"/>
    <w:rsid w:val="00C66A90"/>
    <w:rsid w:val="00C6703B"/>
    <w:rsid w:val="00C67599"/>
    <w:rsid w:val="00C67E20"/>
    <w:rsid w:val="00C7016E"/>
    <w:rsid w:val="00C70CA9"/>
    <w:rsid w:val="00C72B7B"/>
    <w:rsid w:val="00C73A34"/>
    <w:rsid w:val="00C74CB7"/>
    <w:rsid w:val="00C7624A"/>
    <w:rsid w:val="00C77372"/>
    <w:rsid w:val="00C845E0"/>
    <w:rsid w:val="00C875A9"/>
    <w:rsid w:val="00C87C39"/>
    <w:rsid w:val="00C87C45"/>
    <w:rsid w:val="00C90850"/>
    <w:rsid w:val="00C91850"/>
    <w:rsid w:val="00C92243"/>
    <w:rsid w:val="00C94202"/>
    <w:rsid w:val="00C95223"/>
    <w:rsid w:val="00C955D7"/>
    <w:rsid w:val="00C95A03"/>
    <w:rsid w:val="00C96076"/>
    <w:rsid w:val="00C96373"/>
    <w:rsid w:val="00C967B0"/>
    <w:rsid w:val="00C96D0A"/>
    <w:rsid w:val="00C96F91"/>
    <w:rsid w:val="00C97563"/>
    <w:rsid w:val="00C97CCB"/>
    <w:rsid w:val="00CA1927"/>
    <w:rsid w:val="00CA40CD"/>
    <w:rsid w:val="00CA4ED8"/>
    <w:rsid w:val="00CA61A4"/>
    <w:rsid w:val="00CA68B5"/>
    <w:rsid w:val="00CB0152"/>
    <w:rsid w:val="00CB2835"/>
    <w:rsid w:val="00CB2DD2"/>
    <w:rsid w:val="00CB3C28"/>
    <w:rsid w:val="00CB6A34"/>
    <w:rsid w:val="00CB6DDE"/>
    <w:rsid w:val="00CC5BC5"/>
    <w:rsid w:val="00CC7AEC"/>
    <w:rsid w:val="00CD0792"/>
    <w:rsid w:val="00CD09F1"/>
    <w:rsid w:val="00CD224D"/>
    <w:rsid w:val="00CD2AFF"/>
    <w:rsid w:val="00CD2D69"/>
    <w:rsid w:val="00CD370F"/>
    <w:rsid w:val="00CD3966"/>
    <w:rsid w:val="00CD637C"/>
    <w:rsid w:val="00CE047C"/>
    <w:rsid w:val="00CE0A3D"/>
    <w:rsid w:val="00CE352B"/>
    <w:rsid w:val="00CE39D7"/>
    <w:rsid w:val="00CE3D4D"/>
    <w:rsid w:val="00CE6527"/>
    <w:rsid w:val="00CE6F26"/>
    <w:rsid w:val="00CF07F0"/>
    <w:rsid w:val="00CF2946"/>
    <w:rsid w:val="00CF3963"/>
    <w:rsid w:val="00CF39F0"/>
    <w:rsid w:val="00CF67CB"/>
    <w:rsid w:val="00D000EB"/>
    <w:rsid w:val="00D029D1"/>
    <w:rsid w:val="00D04B8A"/>
    <w:rsid w:val="00D05AEF"/>
    <w:rsid w:val="00D05E8B"/>
    <w:rsid w:val="00D076F6"/>
    <w:rsid w:val="00D106D8"/>
    <w:rsid w:val="00D107C1"/>
    <w:rsid w:val="00D110C7"/>
    <w:rsid w:val="00D12D6F"/>
    <w:rsid w:val="00D15BB0"/>
    <w:rsid w:val="00D21D23"/>
    <w:rsid w:val="00D23A82"/>
    <w:rsid w:val="00D23FBB"/>
    <w:rsid w:val="00D24196"/>
    <w:rsid w:val="00D24499"/>
    <w:rsid w:val="00D25A3B"/>
    <w:rsid w:val="00D264D6"/>
    <w:rsid w:val="00D2708F"/>
    <w:rsid w:val="00D277F3"/>
    <w:rsid w:val="00D27F4A"/>
    <w:rsid w:val="00D3479F"/>
    <w:rsid w:val="00D3739A"/>
    <w:rsid w:val="00D40624"/>
    <w:rsid w:val="00D43070"/>
    <w:rsid w:val="00D47A39"/>
    <w:rsid w:val="00D5284C"/>
    <w:rsid w:val="00D5326C"/>
    <w:rsid w:val="00D57D81"/>
    <w:rsid w:val="00D61315"/>
    <w:rsid w:val="00D6300F"/>
    <w:rsid w:val="00D67956"/>
    <w:rsid w:val="00D67FCD"/>
    <w:rsid w:val="00D7143E"/>
    <w:rsid w:val="00D739A9"/>
    <w:rsid w:val="00D805C9"/>
    <w:rsid w:val="00D819E0"/>
    <w:rsid w:val="00D868D0"/>
    <w:rsid w:val="00D87B75"/>
    <w:rsid w:val="00D90D3B"/>
    <w:rsid w:val="00D913FC"/>
    <w:rsid w:val="00D929B1"/>
    <w:rsid w:val="00D94723"/>
    <w:rsid w:val="00D96597"/>
    <w:rsid w:val="00DA29DB"/>
    <w:rsid w:val="00DA5116"/>
    <w:rsid w:val="00DA6927"/>
    <w:rsid w:val="00DB0034"/>
    <w:rsid w:val="00DB02A1"/>
    <w:rsid w:val="00DB1023"/>
    <w:rsid w:val="00DB15BA"/>
    <w:rsid w:val="00DB2BBB"/>
    <w:rsid w:val="00DB5746"/>
    <w:rsid w:val="00DB57FA"/>
    <w:rsid w:val="00DB6305"/>
    <w:rsid w:val="00DB73EE"/>
    <w:rsid w:val="00DC1D95"/>
    <w:rsid w:val="00DC3DCE"/>
    <w:rsid w:val="00DC5A16"/>
    <w:rsid w:val="00DC6999"/>
    <w:rsid w:val="00DD27A4"/>
    <w:rsid w:val="00DD3667"/>
    <w:rsid w:val="00DD585C"/>
    <w:rsid w:val="00DD676B"/>
    <w:rsid w:val="00DE26A9"/>
    <w:rsid w:val="00DE34D1"/>
    <w:rsid w:val="00DE3923"/>
    <w:rsid w:val="00DE5169"/>
    <w:rsid w:val="00DE6F56"/>
    <w:rsid w:val="00DE745E"/>
    <w:rsid w:val="00DF01EE"/>
    <w:rsid w:val="00DF07D1"/>
    <w:rsid w:val="00DF0F3F"/>
    <w:rsid w:val="00DF190B"/>
    <w:rsid w:val="00DF2327"/>
    <w:rsid w:val="00DF35E6"/>
    <w:rsid w:val="00DF4E81"/>
    <w:rsid w:val="00DF5B94"/>
    <w:rsid w:val="00DF6202"/>
    <w:rsid w:val="00E003F1"/>
    <w:rsid w:val="00E005DB"/>
    <w:rsid w:val="00E01B55"/>
    <w:rsid w:val="00E027C8"/>
    <w:rsid w:val="00E05990"/>
    <w:rsid w:val="00E07739"/>
    <w:rsid w:val="00E10262"/>
    <w:rsid w:val="00E1085D"/>
    <w:rsid w:val="00E11CEA"/>
    <w:rsid w:val="00E17956"/>
    <w:rsid w:val="00E17E3B"/>
    <w:rsid w:val="00E2027B"/>
    <w:rsid w:val="00E20903"/>
    <w:rsid w:val="00E24172"/>
    <w:rsid w:val="00E242C9"/>
    <w:rsid w:val="00E26251"/>
    <w:rsid w:val="00E27FB0"/>
    <w:rsid w:val="00E325FD"/>
    <w:rsid w:val="00E330DF"/>
    <w:rsid w:val="00E37224"/>
    <w:rsid w:val="00E41D72"/>
    <w:rsid w:val="00E43213"/>
    <w:rsid w:val="00E45844"/>
    <w:rsid w:val="00E50D74"/>
    <w:rsid w:val="00E51C33"/>
    <w:rsid w:val="00E52311"/>
    <w:rsid w:val="00E52D24"/>
    <w:rsid w:val="00E56EE6"/>
    <w:rsid w:val="00E5714B"/>
    <w:rsid w:val="00E5727B"/>
    <w:rsid w:val="00E604CD"/>
    <w:rsid w:val="00E60968"/>
    <w:rsid w:val="00E63510"/>
    <w:rsid w:val="00E654E8"/>
    <w:rsid w:val="00E6707D"/>
    <w:rsid w:val="00E7118C"/>
    <w:rsid w:val="00E7286E"/>
    <w:rsid w:val="00E735FE"/>
    <w:rsid w:val="00E74B62"/>
    <w:rsid w:val="00E74BEE"/>
    <w:rsid w:val="00E75F73"/>
    <w:rsid w:val="00E819C0"/>
    <w:rsid w:val="00E8204A"/>
    <w:rsid w:val="00E829EC"/>
    <w:rsid w:val="00E87D42"/>
    <w:rsid w:val="00E9138F"/>
    <w:rsid w:val="00E92060"/>
    <w:rsid w:val="00E93005"/>
    <w:rsid w:val="00E94A7E"/>
    <w:rsid w:val="00EA497D"/>
    <w:rsid w:val="00EA7E82"/>
    <w:rsid w:val="00EB04EC"/>
    <w:rsid w:val="00EB0B10"/>
    <w:rsid w:val="00EB40B9"/>
    <w:rsid w:val="00EB4FB7"/>
    <w:rsid w:val="00EB5A1B"/>
    <w:rsid w:val="00EB6CC3"/>
    <w:rsid w:val="00EB721F"/>
    <w:rsid w:val="00EB7CA1"/>
    <w:rsid w:val="00EC2F3B"/>
    <w:rsid w:val="00EC415A"/>
    <w:rsid w:val="00EC689B"/>
    <w:rsid w:val="00EC7C8B"/>
    <w:rsid w:val="00ED2178"/>
    <w:rsid w:val="00ED4149"/>
    <w:rsid w:val="00ED5B53"/>
    <w:rsid w:val="00EE1806"/>
    <w:rsid w:val="00EE1DD8"/>
    <w:rsid w:val="00EE3563"/>
    <w:rsid w:val="00EE4C8A"/>
    <w:rsid w:val="00EE5871"/>
    <w:rsid w:val="00EE588A"/>
    <w:rsid w:val="00EE640B"/>
    <w:rsid w:val="00EE7CBC"/>
    <w:rsid w:val="00EF2026"/>
    <w:rsid w:val="00EF4A9F"/>
    <w:rsid w:val="00EF55C2"/>
    <w:rsid w:val="00EF698B"/>
    <w:rsid w:val="00EF729B"/>
    <w:rsid w:val="00F03E01"/>
    <w:rsid w:val="00F074F3"/>
    <w:rsid w:val="00F07FFB"/>
    <w:rsid w:val="00F10AF7"/>
    <w:rsid w:val="00F11349"/>
    <w:rsid w:val="00F1180D"/>
    <w:rsid w:val="00F1278C"/>
    <w:rsid w:val="00F133A9"/>
    <w:rsid w:val="00F13E34"/>
    <w:rsid w:val="00F1405B"/>
    <w:rsid w:val="00F1444D"/>
    <w:rsid w:val="00F147CC"/>
    <w:rsid w:val="00F16A0F"/>
    <w:rsid w:val="00F16A41"/>
    <w:rsid w:val="00F179C4"/>
    <w:rsid w:val="00F209F9"/>
    <w:rsid w:val="00F21C1D"/>
    <w:rsid w:val="00F24B10"/>
    <w:rsid w:val="00F27580"/>
    <w:rsid w:val="00F3040E"/>
    <w:rsid w:val="00F309B4"/>
    <w:rsid w:val="00F30E6A"/>
    <w:rsid w:val="00F33B29"/>
    <w:rsid w:val="00F347D8"/>
    <w:rsid w:val="00F35C90"/>
    <w:rsid w:val="00F37064"/>
    <w:rsid w:val="00F41AA4"/>
    <w:rsid w:val="00F429CB"/>
    <w:rsid w:val="00F438EC"/>
    <w:rsid w:val="00F5031D"/>
    <w:rsid w:val="00F5036A"/>
    <w:rsid w:val="00F50551"/>
    <w:rsid w:val="00F51923"/>
    <w:rsid w:val="00F552EF"/>
    <w:rsid w:val="00F56981"/>
    <w:rsid w:val="00F574DC"/>
    <w:rsid w:val="00F60164"/>
    <w:rsid w:val="00F6081F"/>
    <w:rsid w:val="00F6524A"/>
    <w:rsid w:val="00F65F9E"/>
    <w:rsid w:val="00F66B03"/>
    <w:rsid w:val="00F66F44"/>
    <w:rsid w:val="00F67883"/>
    <w:rsid w:val="00F7628B"/>
    <w:rsid w:val="00F76F4B"/>
    <w:rsid w:val="00F776DF"/>
    <w:rsid w:val="00F81242"/>
    <w:rsid w:val="00F81A12"/>
    <w:rsid w:val="00F8240D"/>
    <w:rsid w:val="00F82885"/>
    <w:rsid w:val="00F82E18"/>
    <w:rsid w:val="00F83FCD"/>
    <w:rsid w:val="00F852AA"/>
    <w:rsid w:val="00F85962"/>
    <w:rsid w:val="00F85F6B"/>
    <w:rsid w:val="00F90291"/>
    <w:rsid w:val="00F903A9"/>
    <w:rsid w:val="00F9048D"/>
    <w:rsid w:val="00F92A4F"/>
    <w:rsid w:val="00F9327D"/>
    <w:rsid w:val="00F9415F"/>
    <w:rsid w:val="00F941B5"/>
    <w:rsid w:val="00F965AC"/>
    <w:rsid w:val="00FA12D6"/>
    <w:rsid w:val="00FA27F3"/>
    <w:rsid w:val="00FA5531"/>
    <w:rsid w:val="00FA57E0"/>
    <w:rsid w:val="00FA5A7A"/>
    <w:rsid w:val="00FA7343"/>
    <w:rsid w:val="00FB194C"/>
    <w:rsid w:val="00FB2CBC"/>
    <w:rsid w:val="00FB2E66"/>
    <w:rsid w:val="00FB312E"/>
    <w:rsid w:val="00FB4A08"/>
    <w:rsid w:val="00FB5C15"/>
    <w:rsid w:val="00FB7675"/>
    <w:rsid w:val="00FB7CB1"/>
    <w:rsid w:val="00FC03F9"/>
    <w:rsid w:val="00FC1699"/>
    <w:rsid w:val="00FC1A8C"/>
    <w:rsid w:val="00FC3D81"/>
    <w:rsid w:val="00FC4532"/>
    <w:rsid w:val="00FC5F89"/>
    <w:rsid w:val="00FC63FA"/>
    <w:rsid w:val="00FD4753"/>
    <w:rsid w:val="00FD7090"/>
    <w:rsid w:val="00FE0D72"/>
    <w:rsid w:val="00FE68EA"/>
    <w:rsid w:val="00FE771C"/>
    <w:rsid w:val="00FE7E9C"/>
    <w:rsid w:val="00FF2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63801"/>
  <w15:chartTrackingRefBased/>
  <w15:docId w15:val="{EEC82D78-8597-4EA3-B6D0-A8DD5E1C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96E"/>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E56E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6AD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59796E"/>
    <w:rPr>
      <w:rFonts w:ascii="Verdana" w:eastAsia="Verdana" w:hAnsi="Verdana" w:cs="Verdana"/>
      <w:sz w:val="24"/>
      <w:szCs w:val="24"/>
    </w:rPr>
  </w:style>
  <w:style w:type="character" w:customStyle="1" w:styleId="BodyTextChar">
    <w:name w:val="Body Text Char"/>
    <w:basedOn w:val="DefaultParagraphFont"/>
    <w:link w:val="BodyText"/>
    <w:uiPriority w:val="1"/>
    <w:rsid w:val="0059796E"/>
    <w:rPr>
      <w:rFonts w:ascii="Verdana" w:eastAsia="Verdana" w:hAnsi="Verdana" w:cs="Verdana"/>
      <w:sz w:val="24"/>
      <w:szCs w:val="24"/>
    </w:rPr>
  </w:style>
  <w:style w:type="paragraph" w:styleId="Header">
    <w:name w:val="header"/>
    <w:basedOn w:val="Normal"/>
    <w:link w:val="HeaderChar"/>
    <w:uiPriority w:val="99"/>
    <w:unhideWhenUsed/>
    <w:rsid w:val="0059796E"/>
    <w:pPr>
      <w:tabs>
        <w:tab w:val="center" w:pos="4513"/>
        <w:tab w:val="right" w:pos="9026"/>
      </w:tabs>
    </w:pPr>
  </w:style>
  <w:style w:type="character" w:customStyle="1" w:styleId="HeaderChar">
    <w:name w:val="Header Char"/>
    <w:basedOn w:val="DefaultParagraphFont"/>
    <w:link w:val="Header"/>
    <w:uiPriority w:val="99"/>
    <w:rsid w:val="0059796E"/>
    <w:rPr>
      <w:rFonts w:eastAsiaTheme="minorEastAsia"/>
      <w:sz w:val="20"/>
      <w:szCs w:val="20"/>
      <w:lang w:val="en-US"/>
    </w:rPr>
  </w:style>
  <w:style w:type="paragraph" w:styleId="Footer">
    <w:name w:val="footer"/>
    <w:basedOn w:val="Normal"/>
    <w:link w:val="FooterChar"/>
    <w:uiPriority w:val="99"/>
    <w:unhideWhenUsed/>
    <w:rsid w:val="0059796E"/>
    <w:pPr>
      <w:tabs>
        <w:tab w:val="center" w:pos="4513"/>
        <w:tab w:val="right" w:pos="9026"/>
      </w:tabs>
    </w:pPr>
  </w:style>
  <w:style w:type="character" w:customStyle="1" w:styleId="FooterChar">
    <w:name w:val="Footer Char"/>
    <w:basedOn w:val="DefaultParagraphFont"/>
    <w:link w:val="Footer"/>
    <w:uiPriority w:val="99"/>
    <w:rsid w:val="0059796E"/>
    <w:rPr>
      <w:rFonts w:eastAsiaTheme="minorEastAsia"/>
      <w:sz w:val="20"/>
      <w:szCs w:val="20"/>
      <w:lang w:val="en-US"/>
    </w:rPr>
  </w:style>
  <w:style w:type="character" w:customStyle="1" w:styleId="Heading2Char">
    <w:name w:val="Heading 2 Char"/>
    <w:basedOn w:val="DefaultParagraphFont"/>
    <w:link w:val="Heading2"/>
    <w:uiPriority w:val="9"/>
    <w:rsid w:val="00B26AD2"/>
    <w:rPr>
      <w:rFonts w:asciiTheme="majorHAnsi" w:eastAsiaTheme="majorEastAsia" w:hAnsiTheme="majorHAnsi" w:cstheme="majorBidi"/>
      <w:color w:val="404040" w:themeColor="text1" w:themeTint="BF"/>
      <w:sz w:val="28"/>
      <w:szCs w:val="28"/>
      <w:lang w:val="en-US"/>
    </w:rPr>
  </w:style>
  <w:style w:type="paragraph" w:styleId="TOC1">
    <w:name w:val="toc 1"/>
    <w:basedOn w:val="Normal"/>
    <w:uiPriority w:val="39"/>
    <w:rsid w:val="00B26AD2"/>
    <w:pPr>
      <w:spacing w:before="141"/>
      <w:ind w:left="584"/>
    </w:pPr>
    <w:rPr>
      <w:rFonts w:ascii="Verdana" w:eastAsia="Verdana" w:hAnsi="Verdana" w:cs="Verdana"/>
      <w:b/>
      <w:bCs/>
      <w:sz w:val="22"/>
      <w:szCs w:val="22"/>
    </w:rPr>
  </w:style>
  <w:style w:type="paragraph" w:styleId="TOC2">
    <w:name w:val="toc 2"/>
    <w:basedOn w:val="Normal"/>
    <w:uiPriority w:val="39"/>
    <w:rsid w:val="00B26AD2"/>
    <w:pPr>
      <w:spacing w:before="141"/>
      <w:ind w:left="584"/>
    </w:pPr>
    <w:rPr>
      <w:rFonts w:ascii="Verdana" w:eastAsia="Verdana" w:hAnsi="Verdana" w:cs="Verdana"/>
      <w:b/>
      <w:bCs/>
      <w:sz w:val="22"/>
      <w:szCs w:val="22"/>
    </w:rPr>
  </w:style>
  <w:style w:type="character" w:styleId="Hyperlink">
    <w:name w:val="Hyperlink"/>
    <w:basedOn w:val="DefaultParagraphFont"/>
    <w:uiPriority w:val="99"/>
    <w:unhideWhenUsed/>
    <w:rsid w:val="00B26AD2"/>
    <w:rPr>
      <w:color w:val="0563C1" w:themeColor="hyperlink"/>
      <w:u w:val="single"/>
    </w:rPr>
  </w:style>
  <w:style w:type="character" w:customStyle="1" w:styleId="Heading1Char">
    <w:name w:val="Heading 1 Char"/>
    <w:basedOn w:val="DefaultParagraphFont"/>
    <w:link w:val="Heading1"/>
    <w:uiPriority w:val="9"/>
    <w:rsid w:val="00E56EE6"/>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2270CD"/>
    <w:pPr>
      <w:spacing w:after="200" w:line="276" w:lineRule="auto"/>
      <w:ind w:left="720"/>
      <w:contextualSpacing/>
    </w:pPr>
    <w:rPr>
      <w:rFonts w:ascii="Verdana" w:eastAsia="Times New Roman" w:hAnsi="Verdana" w:cs="Times New Roman"/>
      <w:sz w:val="22"/>
      <w:szCs w:val="22"/>
    </w:rPr>
  </w:style>
  <w:style w:type="paragraph" w:customStyle="1" w:styleId="Default">
    <w:name w:val="Default"/>
    <w:rsid w:val="002270CD"/>
    <w:pPr>
      <w:autoSpaceDE w:val="0"/>
      <w:autoSpaceDN w:val="0"/>
      <w:adjustRightInd w:val="0"/>
      <w:spacing w:after="0" w:line="240" w:lineRule="auto"/>
    </w:pPr>
    <w:rPr>
      <w:rFonts w:ascii="Arial" w:eastAsia="Times New Roman" w:hAnsi="Arial" w:cs="Arial"/>
      <w:color w:val="000000"/>
      <w:sz w:val="24"/>
      <w:szCs w:val="24"/>
    </w:rPr>
  </w:style>
  <w:style w:type="paragraph" w:styleId="Subtitle">
    <w:name w:val="Subtitle"/>
    <w:basedOn w:val="Normal"/>
    <w:next w:val="Normal"/>
    <w:link w:val="SubtitleChar"/>
    <w:uiPriority w:val="11"/>
    <w:qFormat/>
    <w:rsid w:val="0018055C"/>
    <w:pPr>
      <w:numPr>
        <w:ilvl w:val="1"/>
      </w:numPr>
      <w:spacing w:after="200" w:line="276" w:lineRule="auto"/>
    </w:pPr>
    <w:rPr>
      <w:rFonts w:ascii="Verdana" w:eastAsia="Times New Roman" w:hAnsi="Verdana" w:cs="Times New Roman"/>
      <w:i/>
      <w:iCs/>
      <w:color w:val="4F81BD"/>
      <w:spacing w:val="15"/>
      <w:sz w:val="24"/>
      <w:szCs w:val="24"/>
    </w:rPr>
  </w:style>
  <w:style w:type="character" w:customStyle="1" w:styleId="SubtitleChar">
    <w:name w:val="Subtitle Char"/>
    <w:basedOn w:val="DefaultParagraphFont"/>
    <w:link w:val="Subtitle"/>
    <w:uiPriority w:val="11"/>
    <w:rsid w:val="0018055C"/>
    <w:rPr>
      <w:rFonts w:ascii="Verdana" w:eastAsia="Times New Roman" w:hAnsi="Verdana" w:cs="Times New Roman"/>
      <w:i/>
      <w:iCs/>
      <w:color w:val="4F81BD"/>
      <w:spacing w:val="15"/>
      <w:sz w:val="24"/>
      <w:szCs w:val="24"/>
    </w:rPr>
  </w:style>
  <w:style w:type="table" w:styleId="TableGrid">
    <w:name w:val="Table Grid"/>
    <w:basedOn w:val="TableNormal"/>
    <w:uiPriority w:val="59"/>
    <w:rsid w:val="004969EF"/>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C87C39"/>
  </w:style>
  <w:style w:type="character" w:customStyle="1" w:styleId="contentpasted0">
    <w:name w:val="contentpasted0"/>
    <w:basedOn w:val="DefaultParagraphFont"/>
    <w:rsid w:val="00814CFF"/>
  </w:style>
  <w:style w:type="character" w:customStyle="1" w:styleId="contentpasted1">
    <w:name w:val="contentpasted1"/>
    <w:basedOn w:val="DefaultParagraphFont"/>
    <w:rsid w:val="00720641"/>
  </w:style>
  <w:style w:type="character" w:customStyle="1" w:styleId="contentpasted2">
    <w:name w:val="contentpasted2"/>
    <w:basedOn w:val="DefaultParagraphFont"/>
    <w:rsid w:val="00720641"/>
  </w:style>
  <w:style w:type="character" w:customStyle="1" w:styleId="contentpasted3">
    <w:name w:val="contentpasted3"/>
    <w:basedOn w:val="DefaultParagraphFont"/>
    <w:rsid w:val="00720641"/>
  </w:style>
  <w:style w:type="character" w:styleId="FollowedHyperlink">
    <w:name w:val="FollowedHyperlink"/>
    <w:basedOn w:val="DefaultParagraphFont"/>
    <w:uiPriority w:val="99"/>
    <w:semiHidden/>
    <w:unhideWhenUsed/>
    <w:rsid w:val="0001539C"/>
    <w:rPr>
      <w:color w:val="954F72" w:themeColor="followedHyperlink"/>
      <w:u w:val="single"/>
    </w:rPr>
  </w:style>
  <w:style w:type="paragraph" w:styleId="Revision">
    <w:name w:val="Revision"/>
    <w:hidden/>
    <w:uiPriority w:val="99"/>
    <w:semiHidden/>
    <w:rsid w:val="0056578D"/>
    <w:pPr>
      <w:spacing w:after="0" w:line="240" w:lineRule="auto"/>
    </w:pPr>
    <w:rPr>
      <w:rFonts w:eastAsiaTheme="minorEastAsia"/>
      <w:sz w:val="20"/>
      <w:szCs w:val="20"/>
      <w:lang w:val="en-US"/>
    </w:rPr>
  </w:style>
  <w:style w:type="character" w:styleId="CommentReference">
    <w:name w:val="annotation reference"/>
    <w:basedOn w:val="DefaultParagraphFont"/>
    <w:uiPriority w:val="99"/>
    <w:semiHidden/>
    <w:unhideWhenUsed/>
    <w:rsid w:val="004B158A"/>
    <w:rPr>
      <w:sz w:val="16"/>
      <w:szCs w:val="16"/>
    </w:rPr>
  </w:style>
  <w:style w:type="paragraph" w:styleId="CommentText">
    <w:name w:val="annotation text"/>
    <w:basedOn w:val="Normal"/>
    <w:link w:val="CommentTextChar"/>
    <w:uiPriority w:val="99"/>
    <w:unhideWhenUsed/>
    <w:rsid w:val="004B158A"/>
    <w:pPr>
      <w:spacing w:line="240" w:lineRule="auto"/>
    </w:pPr>
  </w:style>
  <w:style w:type="character" w:customStyle="1" w:styleId="CommentTextChar">
    <w:name w:val="Comment Text Char"/>
    <w:basedOn w:val="DefaultParagraphFont"/>
    <w:link w:val="CommentText"/>
    <w:uiPriority w:val="99"/>
    <w:rsid w:val="004B158A"/>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4B158A"/>
    <w:rPr>
      <w:b/>
      <w:bCs/>
    </w:rPr>
  </w:style>
  <w:style w:type="character" w:customStyle="1" w:styleId="CommentSubjectChar">
    <w:name w:val="Comment Subject Char"/>
    <w:basedOn w:val="CommentTextChar"/>
    <w:link w:val="CommentSubject"/>
    <w:uiPriority w:val="99"/>
    <w:semiHidden/>
    <w:rsid w:val="004B158A"/>
    <w:rPr>
      <w:rFonts w:eastAsiaTheme="minorEastAsia"/>
      <w:b/>
      <w:bCs/>
      <w:sz w:val="20"/>
      <w:szCs w:val="20"/>
      <w:lang w:val="en-US"/>
    </w:rPr>
  </w:style>
  <w:style w:type="character" w:customStyle="1" w:styleId="cf01">
    <w:name w:val="cf01"/>
    <w:basedOn w:val="DefaultParagraphFont"/>
    <w:rsid w:val="008C5F9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13390">
      <w:bodyDiv w:val="1"/>
      <w:marLeft w:val="0"/>
      <w:marRight w:val="0"/>
      <w:marTop w:val="0"/>
      <w:marBottom w:val="0"/>
      <w:divBdr>
        <w:top w:val="none" w:sz="0" w:space="0" w:color="auto"/>
        <w:left w:val="none" w:sz="0" w:space="0" w:color="auto"/>
        <w:bottom w:val="none" w:sz="0" w:space="0" w:color="auto"/>
        <w:right w:val="none" w:sz="0" w:space="0" w:color="auto"/>
      </w:divBdr>
      <w:divsChild>
        <w:div w:id="975181372">
          <w:marLeft w:val="446"/>
          <w:marRight w:val="0"/>
          <w:marTop w:val="86"/>
          <w:marBottom w:val="0"/>
          <w:divBdr>
            <w:top w:val="none" w:sz="0" w:space="0" w:color="auto"/>
            <w:left w:val="none" w:sz="0" w:space="0" w:color="auto"/>
            <w:bottom w:val="none" w:sz="0" w:space="0" w:color="auto"/>
            <w:right w:val="none" w:sz="0" w:space="0" w:color="auto"/>
          </w:divBdr>
        </w:div>
        <w:div w:id="1299803419">
          <w:marLeft w:val="446"/>
          <w:marRight w:val="0"/>
          <w:marTop w:val="86"/>
          <w:marBottom w:val="0"/>
          <w:divBdr>
            <w:top w:val="none" w:sz="0" w:space="0" w:color="auto"/>
            <w:left w:val="none" w:sz="0" w:space="0" w:color="auto"/>
            <w:bottom w:val="none" w:sz="0" w:space="0" w:color="auto"/>
            <w:right w:val="none" w:sz="0" w:space="0" w:color="auto"/>
          </w:divBdr>
        </w:div>
      </w:divsChild>
    </w:div>
    <w:div w:id="508563492">
      <w:bodyDiv w:val="1"/>
      <w:marLeft w:val="0"/>
      <w:marRight w:val="0"/>
      <w:marTop w:val="0"/>
      <w:marBottom w:val="0"/>
      <w:divBdr>
        <w:top w:val="none" w:sz="0" w:space="0" w:color="auto"/>
        <w:left w:val="none" w:sz="0" w:space="0" w:color="auto"/>
        <w:bottom w:val="none" w:sz="0" w:space="0" w:color="auto"/>
        <w:right w:val="none" w:sz="0" w:space="0" w:color="auto"/>
      </w:divBdr>
    </w:div>
    <w:div w:id="581258183">
      <w:bodyDiv w:val="1"/>
      <w:marLeft w:val="0"/>
      <w:marRight w:val="0"/>
      <w:marTop w:val="0"/>
      <w:marBottom w:val="0"/>
      <w:divBdr>
        <w:top w:val="none" w:sz="0" w:space="0" w:color="auto"/>
        <w:left w:val="none" w:sz="0" w:space="0" w:color="auto"/>
        <w:bottom w:val="none" w:sz="0" w:space="0" w:color="auto"/>
        <w:right w:val="none" w:sz="0" w:space="0" w:color="auto"/>
      </w:divBdr>
    </w:div>
    <w:div w:id="836115888">
      <w:bodyDiv w:val="1"/>
      <w:marLeft w:val="0"/>
      <w:marRight w:val="0"/>
      <w:marTop w:val="0"/>
      <w:marBottom w:val="0"/>
      <w:divBdr>
        <w:top w:val="none" w:sz="0" w:space="0" w:color="auto"/>
        <w:left w:val="none" w:sz="0" w:space="0" w:color="auto"/>
        <w:bottom w:val="none" w:sz="0" w:space="0" w:color="auto"/>
        <w:right w:val="none" w:sz="0" w:space="0" w:color="auto"/>
      </w:divBdr>
    </w:div>
    <w:div w:id="974679233">
      <w:bodyDiv w:val="1"/>
      <w:marLeft w:val="0"/>
      <w:marRight w:val="0"/>
      <w:marTop w:val="0"/>
      <w:marBottom w:val="0"/>
      <w:divBdr>
        <w:top w:val="none" w:sz="0" w:space="0" w:color="auto"/>
        <w:left w:val="none" w:sz="0" w:space="0" w:color="auto"/>
        <w:bottom w:val="none" w:sz="0" w:space="0" w:color="auto"/>
        <w:right w:val="none" w:sz="0" w:space="0" w:color="auto"/>
      </w:divBdr>
    </w:div>
    <w:div w:id="1302467618">
      <w:bodyDiv w:val="1"/>
      <w:marLeft w:val="0"/>
      <w:marRight w:val="0"/>
      <w:marTop w:val="0"/>
      <w:marBottom w:val="0"/>
      <w:divBdr>
        <w:top w:val="none" w:sz="0" w:space="0" w:color="auto"/>
        <w:left w:val="none" w:sz="0" w:space="0" w:color="auto"/>
        <w:bottom w:val="none" w:sz="0" w:space="0" w:color="auto"/>
        <w:right w:val="none" w:sz="0" w:space="0" w:color="auto"/>
      </w:divBdr>
    </w:div>
    <w:div w:id="1377192648">
      <w:bodyDiv w:val="1"/>
      <w:marLeft w:val="0"/>
      <w:marRight w:val="0"/>
      <w:marTop w:val="0"/>
      <w:marBottom w:val="0"/>
      <w:divBdr>
        <w:top w:val="none" w:sz="0" w:space="0" w:color="auto"/>
        <w:left w:val="none" w:sz="0" w:space="0" w:color="auto"/>
        <w:bottom w:val="none" w:sz="0" w:space="0" w:color="auto"/>
        <w:right w:val="none" w:sz="0" w:space="0" w:color="auto"/>
      </w:divBdr>
    </w:div>
    <w:div w:id="1558737677">
      <w:bodyDiv w:val="1"/>
      <w:marLeft w:val="0"/>
      <w:marRight w:val="0"/>
      <w:marTop w:val="0"/>
      <w:marBottom w:val="0"/>
      <w:divBdr>
        <w:top w:val="none" w:sz="0" w:space="0" w:color="auto"/>
        <w:left w:val="none" w:sz="0" w:space="0" w:color="auto"/>
        <w:bottom w:val="none" w:sz="0" w:space="0" w:color="auto"/>
        <w:right w:val="none" w:sz="0" w:space="0" w:color="auto"/>
      </w:divBdr>
    </w:div>
    <w:div w:id="2016566725">
      <w:bodyDiv w:val="1"/>
      <w:marLeft w:val="0"/>
      <w:marRight w:val="0"/>
      <w:marTop w:val="0"/>
      <w:marBottom w:val="0"/>
      <w:divBdr>
        <w:top w:val="none" w:sz="0" w:space="0" w:color="auto"/>
        <w:left w:val="none" w:sz="0" w:space="0" w:color="auto"/>
        <w:bottom w:val="none" w:sz="0" w:space="0" w:color="auto"/>
        <w:right w:val="none" w:sz="0" w:space="0" w:color="auto"/>
      </w:divBdr>
    </w:div>
    <w:div w:id="203846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yfedpowys-pcc.org.uk/media/6081/002qualityassurancepanelhandbookjune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8" ma:contentTypeDescription="Create a new document." ma:contentTypeScope="" ma:versionID="cf2e49afe7f174b091c96ab6d1d9d3a9">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da72d947f99fd3b17d3f90bb254d238e"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0a8a9e-96dc-41d3-bc6b-7d7173b4de39">
      <Terms xmlns="http://schemas.microsoft.com/office/infopath/2007/PartnerControls"/>
    </lcf76f155ced4ddcb4097134ff3c332f>
    <TaxCatchAll xmlns="ae527f8b-4481-4b0a-9aa4-f400ba4a888a" xsi:nil="true"/>
  </documentManagement>
</p:properties>
</file>

<file path=customXml/itemProps1.xml><?xml version="1.0" encoding="utf-8"?>
<ds:datastoreItem xmlns:ds="http://schemas.openxmlformats.org/officeDocument/2006/customXml" ds:itemID="{2C86BC66-2306-4FB9-8761-124AE4577FD6}">
  <ds:schemaRefs>
    <ds:schemaRef ds:uri="http://schemas.microsoft.com/sharepoint/v3/contenttype/forms"/>
  </ds:schemaRefs>
</ds:datastoreItem>
</file>

<file path=customXml/itemProps2.xml><?xml version="1.0" encoding="utf-8"?>
<ds:datastoreItem xmlns:ds="http://schemas.openxmlformats.org/officeDocument/2006/customXml" ds:itemID="{B471A7EB-2E3E-4011-A077-FADAEB175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8a9e-96dc-41d3-bc6b-7d7173b4de39"/>
    <ds:schemaRef ds:uri="ae527f8b-4481-4b0a-9aa4-f400ba4a8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40AA70-F3CF-4587-BE9A-5121AC7B4553}">
  <ds:schemaRefs>
    <ds:schemaRef ds:uri="http://schemas.openxmlformats.org/officeDocument/2006/bibliography"/>
  </ds:schemaRefs>
</ds:datastoreItem>
</file>

<file path=customXml/itemProps4.xml><?xml version="1.0" encoding="utf-8"?>
<ds:datastoreItem xmlns:ds="http://schemas.openxmlformats.org/officeDocument/2006/customXml" ds:itemID="{FAC436E3-345C-4BFE-805F-64BE80E33564}">
  <ds:schemaRefs>
    <ds:schemaRef ds:uri="http://schemas.microsoft.com/office/2006/metadata/properties"/>
    <ds:schemaRef ds:uri="http://schemas.microsoft.com/office/infopath/2007/PartnerControls"/>
    <ds:schemaRef ds:uri="2c0a8a9e-96dc-41d3-bc6b-7d7173b4de39"/>
    <ds:schemaRef ds:uri="ae527f8b-4481-4b0a-9aa4-f400ba4a888a"/>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10</Pages>
  <Words>2616</Words>
  <Characters>14913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17495</CharactersWithSpaces>
  <SharedDoc>false</SharedDoc>
  <HLinks>
    <vt:vector size="36" baseType="variant">
      <vt:variant>
        <vt:i4>7864424</vt:i4>
      </vt:variant>
      <vt:variant>
        <vt:i4>30</vt:i4>
      </vt:variant>
      <vt:variant>
        <vt:i4>0</vt:i4>
      </vt:variant>
      <vt:variant>
        <vt:i4>5</vt:i4>
      </vt:variant>
      <vt:variant>
        <vt:lpwstr>https://www.dyfed-powys.police.uk/</vt:lpwstr>
      </vt:variant>
      <vt:variant>
        <vt:lpwstr/>
      </vt:variant>
      <vt:variant>
        <vt:i4>3932207</vt:i4>
      </vt:variant>
      <vt:variant>
        <vt:i4>27</vt:i4>
      </vt:variant>
      <vt:variant>
        <vt:i4>0</vt:i4>
      </vt:variant>
      <vt:variant>
        <vt:i4>5</vt:i4>
      </vt:variant>
      <vt:variant>
        <vt:lpwstr>http://www.dyfedpowys-pcc.org.uk/media/6081/002qualityassurancepanelhandbookjune18.pdf</vt:lpwstr>
      </vt:variant>
      <vt:variant>
        <vt:lpwstr/>
      </vt:variant>
      <vt:variant>
        <vt:i4>1179697</vt:i4>
      </vt:variant>
      <vt:variant>
        <vt:i4>20</vt:i4>
      </vt:variant>
      <vt:variant>
        <vt:i4>0</vt:i4>
      </vt:variant>
      <vt:variant>
        <vt:i4>5</vt:i4>
      </vt:variant>
      <vt:variant>
        <vt:lpwstr/>
      </vt:variant>
      <vt:variant>
        <vt:lpwstr>_Toc102479585</vt:lpwstr>
      </vt:variant>
      <vt:variant>
        <vt:i4>1179697</vt:i4>
      </vt:variant>
      <vt:variant>
        <vt:i4>14</vt:i4>
      </vt:variant>
      <vt:variant>
        <vt:i4>0</vt:i4>
      </vt:variant>
      <vt:variant>
        <vt:i4>5</vt:i4>
      </vt:variant>
      <vt:variant>
        <vt:lpwstr/>
      </vt:variant>
      <vt:variant>
        <vt:lpwstr>_Toc102479584</vt:lpwstr>
      </vt:variant>
      <vt:variant>
        <vt:i4>1179697</vt:i4>
      </vt:variant>
      <vt:variant>
        <vt:i4>8</vt:i4>
      </vt:variant>
      <vt:variant>
        <vt:i4>0</vt:i4>
      </vt:variant>
      <vt:variant>
        <vt:i4>5</vt:i4>
      </vt:variant>
      <vt:variant>
        <vt:lpwstr/>
      </vt:variant>
      <vt:variant>
        <vt:lpwstr>_Toc102479581</vt:lpwstr>
      </vt:variant>
      <vt:variant>
        <vt:i4>1179697</vt:i4>
      </vt:variant>
      <vt:variant>
        <vt:i4>2</vt:i4>
      </vt:variant>
      <vt:variant>
        <vt:i4>0</vt:i4>
      </vt:variant>
      <vt:variant>
        <vt:i4>5</vt:i4>
      </vt:variant>
      <vt:variant>
        <vt:lpwstr/>
      </vt:variant>
      <vt:variant>
        <vt:lpwstr>_Toc102479580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Tomos</dc:creator>
  <cp:keywords/>
  <dc:description/>
  <cp:lastModifiedBy>Jones Ellen (OPCC)</cp:lastModifiedBy>
  <cp:revision>3</cp:revision>
  <dcterms:created xsi:type="dcterms:W3CDTF">2024-04-12T07:31:00Z</dcterms:created>
  <dcterms:modified xsi:type="dcterms:W3CDTF">2024-05-02T13:44:00Z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eefdff-6834-454f-be00-a68b5bc5f471_Enabled">
    <vt:lpwstr>true</vt:lpwstr>
  </property>
  <property fmtid="{D5CDD505-2E9C-101B-9397-08002B2CF9AE}" pid="3" name="MSIP_Label_7beefdff-6834-454f-be00-a68b5bc5f471_SetDate">
    <vt:lpwstr>2023-09-08T07:53:02Z</vt:lpwstr>
  </property>
  <property fmtid="{D5CDD505-2E9C-101B-9397-08002B2CF9AE}" pid="4" name="MSIP_Label_7beefdff-6834-454f-be00-a68b5bc5f471_Method">
    <vt:lpwstr>Standard</vt:lpwstr>
  </property>
  <property fmtid="{D5CDD505-2E9C-101B-9397-08002B2CF9AE}" pid="5" name="MSIP_Label_7beefdff-6834-454f-be00-a68b5bc5f471_Name">
    <vt:lpwstr>OFFICIAL</vt:lpwstr>
  </property>
  <property fmtid="{D5CDD505-2E9C-101B-9397-08002B2CF9AE}" pid="6" name="MSIP_Label_7beefdff-6834-454f-be00-a68b5bc5f471_SiteId">
    <vt:lpwstr>39683655-1d97-4b22-be8c-246da0f47a41</vt:lpwstr>
  </property>
  <property fmtid="{D5CDD505-2E9C-101B-9397-08002B2CF9AE}" pid="7" name="MSIP_Label_7beefdff-6834-454f-be00-a68b5bc5f471_ActionId">
    <vt:lpwstr>8c10d82a-70e2-42d8-8387-a8a41308bc97</vt:lpwstr>
  </property>
  <property fmtid="{D5CDD505-2E9C-101B-9397-08002B2CF9AE}" pid="8" name="MSIP_Label_7beefdff-6834-454f-be00-a68b5bc5f471_ContentBits">
    <vt:lpwstr>0</vt:lpwstr>
  </property>
  <property fmtid="{D5CDD505-2E9C-101B-9397-08002B2CF9AE}" pid="9" name="ContentTypeId">
    <vt:lpwstr>0x0101008DE9C5114ACD674E9813E352693D4379</vt:lpwstr>
  </property>
  <property fmtid="{D5CDD505-2E9C-101B-9397-08002B2CF9AE}" pid="10" name="MediaServiceImageTags">
    <vt:lpwstr/>
  </property>
</Properties>
</file>