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bCs/>
          <w:lang w:val="cy"/>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59D461C1" w:rsidR="00134DDB" w:rsidRPr="00FE59E2" w:rsidRDefault="00A76E8A" w:rsidP="00253B7D">
      <w:pPr>
        <w:jc w:val="center"/>
        <w:rPr>
          <w:rFonts w:cs="Arial"/>
          <w:b/>
        </w:rPr>
      </w:pPr>
      <w:r>
        <w:rPr>
          <w:rFonts w:cs="Arial"/>
          <w:b/>
          <w:bCs/>
          <w:noProof/>
          <w:lang w:val="cy"/>
        </w:rPr>
        <w:drawing>
          <wp:inline distT="0" distB="0" distL="0" distR="0" wp14:anchorId="24F67177" wp14:editId="1D6BB94D">
            <wp:extent cx="268986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356360"/>
                    </a:xfrm>
                    <a:prstGeom prst="rect">
                      <a:avLst/>
                    </a:prstGeom>
                    <a:noFill/>
                    <a:ln>
                      <a:noFill/>
                    </a:ln>
                  </pic:spPr>
                </pic:pic>
              </a:graphicData>
            </a:graphic>
          </wp:inline>
        </w:drawing>
      </w:r>
    </w:p>
    <w:p w14:paraId="3B72BBA2" w14:textId="77777777"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Pr>
          <w:rFonts w:cs="Arial"/>
          <w:b/>
          <w:bCs/>
          <w:color w:val="17365D"/>
          <w:lang w:val="cy"/>
        </w:rPr>
        <w:t>Comisiynydd</w:t>
      </w:r>
    </w:p>
    <w:p w14:paraId="5F4019B7" w14:textId="77777777" w:rsidR="00134DDB" w:rsidRPr="00797A05" w:rsidRDefault="00134DDB" w:rsidP="00253B7D">
      <w:pPr>
        <w:jc w:val="center"/>
        <w:rPr>
          <w:rFonts w:cs="Arial"/>
          <w:b/>
          <w:color w:val="17365D"/>
        </w:rPr>
      </w:pPr>
      <w:r>
        <w:rPr>
          <w:rFonts w:cs="Arial"/>
          <w:b/>
          <w:bCs/>
          <w:color w:val="17365D"/>
          <w:lang w:val="cy"/>
        </w:rPr>
        <w:t>Heddlu a Throseddu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0567AB0" w:rsidR="00225E35" w:rsidRPr="002368B5" w:rsidRDefault="008C7711" w:rsidP="00321CD2">
      <w:pPr>
        <w:jc w:val="center"/>
        <w:rPr>
          <w:rFonts w:cs="Arial"/>
          <w:b/>
          <w:color w:val="548DD4"/>
          <w:sz w:val="36"/>
        </w:rPr>
      </w:pPr>
      <w:r>
        <w:rPr>
          <w:rFonts w:cs="Arial"/>
          <w:b/>
          <w:bCs/>
          <w:color w:val="548DD4"/>
          <w:sz w:val="36"/>
          <w:lang w:val="cy"/>
        </w:rPr>
        <w:t xml:space="preserve">Dyfed-Powys </w:t>
      </w:r>
    </w:p>
    <w:p w14:paraId="7DD8CEEB" w14:textId="376254C4" w:rsidR="008122F0" w:rsidRDefault="00D8510E" w:rsidP="00253B7D">
      <w:pPr>
        <w:jc w:val="center"/>
        <w:rPr>
          <w:rFonts w:cs="Arial"/>
          <w:b/>
          <w:color w:val="548DD4"/>
        </w:rPr>
      </w:pPr>
      <w:r>
        <w:rPr>
          <w:rFonts w:cs="Arial"/>
          <w:b/>
          <w:bCs/>
          <w:color w:val="548DD4"/>
          <w:lang w:val="cy"/>
        </w:rPr>
        <w:t>Adroddiad Perfformiad Cryno Chwarter 1 2024/25</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Pr="00D33063" w:rsidRDefault="00C823D7" w:rsidP="009E1606">
      <w:pPr>
        <w:rPr>
          <w:b/>
        </w:rPr>
      </w:pPr>
      <w:r>
        <w:rPr>
          <w:b/>
          <w:bCs/>
          <w:lang w:val="cy"/>
        </w:rPr>
        <w:lastRenderedPageBreak/>
        <w:t>Cyflwyniad</w:t>
      </w:r>
    </w:p>
    <w:p w14:paraId="2BDEFF57" w14:textId="3F236D73" w:rsidR="001B7A3C" w:rsidRPr="00D33063" w:rsidRDefault="00680775" w:rsidP="00AD2CBB">
      <w:r>
        <w:rPr>
          <w:lang w:val="cy"/>
        </w:rPr>
        <w:t xml:space="preserve">Mae </w:t>
      </w:r>
      <w:bookmarkEnd w:id="0"/>
      <w:r>
        <w:rPr>
          <w:lang w:val="cy"/>
        </w:rPr>
        <w:t>Deddf Diwygio'r Heddlu a Chyfrifoldeb Cymdeithasol 2011 yn sefydlu Comisiynwyr Heddlu a Throseddu o fewn pob ardal heddlu yng Nghymru a Lloegr, gan roi cyfrifoldeb iddynt am blismona cyfan o fewn eu hardal.Mae’n ei gwneud yn ofynnol iddynt ddwyn y Prif Gwnstabl i gyfrif am gyflawniad gweithredol plismona, gan gynnwys y Gofyniad Plismona Strategol a gyhoeddwyd gan yr Ysgrifennydd Cartref.</w:t>
      </w:r>
    </w:p>
    <w:p w14:paraId="619D7031" w14:textId="0A4EA7BE" w:rsidR="00680775" w:rsidRPr="00D33063" w:rsidRDefault="00680775" w:rsidP="00AD2CBB">
      <w:r>
        <w:rPr>
          <w:lang w:val="cy"/>
        </w:rPr>
        <w:t>Mae adran 70 o Ddeddf Diwygio'r Heddlu a Chyfrifoldeb Cymdeithasol yn ei gwneud yn ofynnol i’r Ysgrifennydd Gwladol gyhoeddi Protocol Plismona, sy’n berthnasol i bob Prif Gwnstabl a Chomisiynydd Heddlu a Throseddu.</w:t>
      </w:r>
    </w:p>
    <w:p w14:paraId="34470433" w14:textId="21CE9F4C" w:rsidR="00680775" w:rsidRPr="00D33063" w:rsidRDefault="00680775" w:rsidP="00AD2CBB">
      <w:r>
        <w:rPr>
          <w:lang w:val="cy"/>
        </w:rPr>
        <w:t>Mae’r protocol hwn yn nodi rolau a chyfrifoldebau pawb sy’n ymwneud â’r berthynas bedair rhan, sef Comisiynydd yr Heddlu a Throseddu, y Prif Gwnstabl, y Panel Heddlu a Throseddu a’r Ysgrifennydd Cartref.</w:t>
      </w:r>
    </w:p>
    <w:p w14:paraId="369E883C" w14:textId="042234A9" w:rsidR="00AD2CBB" w:rsidRPr="00D33063" w:rsidRDefault="00680775" w:rsidP="00AD2CBB">
      <w:r>
        <w:rPr>
          <w:lang w:val="cy"/>
        </w:rPr>
        <w:t>Bydd pob parti yn cadw at y saith egwyddor a nodir yn y Safonau mewn Bywyd Cyhoeddus, a elwir yn Egwyddorion Nolan.</w:t>
      </w:r>
    </w:p>
    <w:p w14:paraId="1BFE50D1" w14:textId="3C2B9575" w:rsidR="00680775" w:rsidRPr="00D33063" w:rsidRDefault="0079693A" w:rsidP="00AD2CBB">
      <w:r>
        <w:rPr>
          <w:lang w:val="cy"/>
        </w:rPr>
        <w:t>Mae sefydlu a chynnal perthnasau gwaith effeithiol gan y partïon hyn yn hanfodol.Disgwylir y bydd egwyddorion ewyllys da, proffesiynoldeb, didwylledd ac ymddiriedaeth yn sail i'r berthynas rhyngddynt a bydd pob parti yn gwneud eu gorau glas i wneud i'r berthynas weithio.</w:t>
      </w:r>
    </w:p>
    <w:p w14:paraId="1BAB80E3" w14:textId="391470AF" w:rsidR="00D1327B" w:rsidRPr="00D33063" w:rsidRDefault="0079693A" w:rsidP="00AD2CBB">
      <w:pPr>
        <w:rPr>
          <w:bCs/>
        </w:rPr>
      </w:pPr>
      <w:r>
        <w:rPr>
          <w:lang w:val="cy"/>
        </w:rPr>
        <w:t>Er mwyn dangos cydymffurfiaeth â Gorchymyn Protocol Plismona 2011, datblygodd Swyddfa Comisiynydd Heddlu a Throseddu Dyfed-Powys wiriad iechyd sy’n cwmpasu’r holl feysydd yn y protocol y mae gan Comisiynydd yr Heddlu a Throseddu bŵer a dyletswydd gyfreithiol drostynt. Mae hyn yn cyfateb i 21 maes sy'n cael eu rhannu ymhellach yn 54 maes gweithredu gan wahanol feysydd busnes o fewn SCHTh, mae pedwar o'r rhain wedi'u nodi'n barhaol fel amherthnasol sy'n gadael 50 maes gweithredu. Cwblheir y rhain yn chwarterol i ddangos cynnydd parhaus.</w:t>
      </w:r>
    </w:p>
    <w:p w14:paraId="23537C07" w14:textId="70259214" w:rsidR="00D1327B" w:rsidRPr="00D33063" w:rsidRDefault="00D1327B" w:rsidP="00AD2CBB">
      <w:r>
        <w:rPr>
          <w:lang w:val="cy"/>
        </w:rPr>
        <w:t>Rhoddir sgôr coch, melyn, gwyrdd i bob adran i amlygu unrhyw feysydd sy'n peri pryder.</w:t>
      </w:r>
    </w:p>
    <w:p w14:paraId="277A59EF" w14:textId="77777777" w:rsidR="00D1327B" w:rsidRPr="00D33063" w:rsidRDefault="00D1327B" w:rsidP="00D1327B">
      <w:r>
        <w:rPr>
          <w:color w:val="92D050"/>
          <w:lang w:val="cy"/>
        </w:rPr>
        <w:t>Gwyrdd</w:t>
      </w:r>
      <w:r>
        <w:rPr>
          <w:lang w:val="cy"/>
        </w:rPr>
        <w:t xml:space="preserve"> - Cydymffurfio'n llawn, dim angen unrhyw waith ychwanegol</w:t>
      </w:r>
    </w:p>
    <w:p w14:paraId="1BD8E4FE" w14:textId="77777777" w:rsidR="00D1327B" w:rsidRPr="00D33063" w:rsidRDefault="00D1327B" w:rsidP="00D1327B">
      <w:r>
        <w:rPr>
          <w:color w:val="FFC000"/>
          <w:lang w:val="cy"/>
        </w:rPr>
        <w:t xml:space="preserve">Melyn </w:t>
      </w:r>
      <w:r>
        <w:rPr>
          <w:lang w:val="cy"/>
        </w:rPr>
        <w:t>- Cydymffurfio'n rhannol, angen rhywfaint o waith ychwanegol</w:t>
      </w:r>
    </w:p>
    <w:p w14:paraId="6AD59C78" w14:textId="6E1EC7E6" w:rsidR="00D1327B" w:rsidRPr="00D33063" w:rsidRDefault="00D1327B" w:rsidP="00D1327B">
      <w:r>
        <w:rPr>
          <w:color w:val="FF0000"/>
          <w:lang w:val="cy"/>
        </w:rPr>
        <w:t>Coch</w:t>
      </w:r>
      <w:r>
        <w:rPr>
          <w:lang w:val="cy"/>
        </w:rPr>
        <w:t xml:space="preserve"> - Nid yw’n cydymffurfio, nid yw dyletswydd yn cael ei chyflawni ar hyn o bryd.</w:t>
      </w:r>
    </w:p>
    <w:p w14:paraId="348150B2" w14:textId="77777777" w:rsidR="00D1327B" w:rsidRPr="00D33063" w:rsidRDefault="00D1327B" w:rsidP="00AD2CBB"/>
    <w:p w14:paraId="54310766" w14:textId="61900719" w:rsidR="00680775" w:rsidRPr="00D33063" w:rsidRDefault="0079693A" w:rsidP="00AD2CBB">
      <w:r>
        <w:rPr>
          <w:lang w:val="cy"/>
        </w:rPr>
        <w:t>Mae crynodeb o'r gwiriad iechyd ar gael i'r Panel Heddlu a Throseddu ar ffurf adroddiad, gan gynnwys crynodeb gweithredol o'r chwarter blaenorol.</w:t>
      </w:r>
    </w:p>
    <w:p w14:paraId="7C0A5B5F" w14:textId="5784AA4B" w:rsidR="0079693A" w:rsidRPr="00D33063" w:rsidRDefault="0079693A" w:rsidP="00AD2CBB"/>
    <w:p w14:paraId="2ABC34FA" w14:textId="77777777" w:rsidR="002C1055" w:rsidRPr="00D33063" w:rsidRDefault="002C1055" w:rsidP="00AD2CBB"/>
    <w:p w14:paraId="17CA1787" w14:textId="77777777" w:rsidR="00D1327B" w:rsidRPr="00D33063" w:rsidRDefault="00D1327B" w:rsidP="00AD2CBB"/>
    <w:p w14:paraId="3E4CC398" w14:textId="7BBC80E3" w:rsidR="00D1327B" w:rsidRPr="00D33063" w:rsidRDefault="00D1327B" w:rsidP="00D1327B">
      <w:pPr>
        <w:rPr>
          <w:b/>
        </w:rPr>
      </w:pPr>
      <w:r>
        <w:rPr>
          <w:b/>
          <w:bCs/>
          <w:lang w:val="cy"/>
        </w:rPr>
        <w:t>Crynodeb Gweithredol</w:t>
      </w:r>
    </w:p>
    <w:p w14:paraId="09A9868B" w14:textId="21E973FD" w:rsidR="00D1327B" w:rsidRPr="00D33063" w:rsidRDefault="00D1327B" w:rsidP="00D1327B">
      <w:r>
        <w:rPr>
          <w:lang w:val="cy"/>
        </w:rPr>
        <w:t>Mae’r adroddiad canlynol yn ymdrin â chyfnod adrodd chwarter 1 y flwyddyn ariannol 2024/25 (Ebrill, Mai, Mehefin 2024)</w:t>
      </w:r>
    </w:p>
    <w:p w14:paraId="784ADDFF" w14:textId="77777777" w:rsidR="00B90528" w:rsidRPr="00D33063" w:rsidRDefault="00B90528" w:rsidP="00B90528">
      <w:pPr>
        <w:rPr>
          <w:u w:val="single"/>
        </w:rPr>
      </w:pPr>
      <w:r>
        <w:rPr>
          <w:u w:val="single"/>
          <w:lang w:val="cy"/>
        </w:rPr>
        <w:t>Cymhariaeth statws coch melyn gwyrdd</w:t>
      </w:r>
    </w:p>
    <w:p w14:paraId="1578D52C" w14:textId="73746963" w:rsidR="00115467" w:rsidRDefault="00115467" w:rsidP="00B90528">
      <w:r>
        <w:rPr>
          <w:lang w:val="cy"/>
        </w:rPr>
        <w:t xml:space="preserve">Mae'r chwarter hwn wedi gweld newid ym mherfformiad nifer o gamau gweithredu, mae pedwar cam wedi newid o felyn i wyrdd ac wyth wedi symud o wyrdd i felyn. Esbonnir y diwygiadau isod: </w:t>
      </w:r>
    </w:p>
    <w:p w14:paraId="14CFCCB8" w14:textId="5A566704" w:rsidR="00A52845" w:rsidRPr="00D33063" w:rsidRDefault="004E4A55" w:rsidP="00B90528">
      <w:r>
        <w:rPr>
          <w:lang w:val="cy"/>
        </w:rPr>
        <w:t>Mae'r chwarter hwn wedi gweld gwelliant mewn perfformiad gyda dau gam yn symud o felyn i wyrdd. Esbonnir y ddau welliant isod:</w:t>
      </w:r>
    </w:p>
    <w:p w14:paraId="0AC34FE6" w14:textId="4D0EC00E" w:rsidR="00BB0D39" w:rsidRDefault="00AE361B" w:rsidP="00B90528">
      <w:r>
        <w:rPr>
          <w:lang w:val="cy"/>
        </w:rPr>
        <w:t>Datblygu Cynllun Heddlu a Throseddu yn unol â’r gofynion a nodir yn Neddf Diwygio’r Heddlu a Chyfrifoldeb Cymdeithasol 2011 – mae hwn yn newid o wyrdd i felyn wrth i waith ddechrau ar ddatblygu Cynllun Heddlu a Throseddu newydd ar gyfer y cyfnod 2025-2029.</w:t>
      </w:r>
    </w:p>
    <w:p w14:paraId="7BA6422A" w14:textId="566EF67F" w:rsidR="00C017BA" w:rsidRDefault="00AA3C4D" w:rsidP="00B90528">
      <w:r>
        <w:rPr>
          <w:lang w:val="cy"/>
        </w:rPr>
        <w:t>Adolygu’r Cynllun Heddlu a Throseddu i sicrhau ei fod yn parhau i fod yn addas i’r diben – mae hyn yn newid o wyrdd i felyn wrth i waith ddechrau ar ddatblygu Cynllun Heddlu a Throseddu newydd ar gyfer y cyfnod 2025-2029.</w:t>
      </w:r>
    </w:p>
    <w:p w14:paraId="06EC88D6" w14:textId="7EADEBC2" w:rsidR="004B7398" w:rsidRDefault="00891F12" w:rsidP="00B90528">
      <w:r>
        <w:rPr>
          <w:lang w:val="cy"/>
        </w:rPr>
        <w:t>Mae trefniadau llywodraethu ffurfiol ar waith i gefnogi craffu effeithiol – mae hyn wedi newid o wyrdd i felyn gan fod adolygiad ar y gweill mewn perthynas â threfniadau llywodraethu SCHTh.</w:t>
      </w:r>
    </w:p>
    <w:p w14:paraId="6850872A" w14:textId="0ECEFAD3" w:rsidR="00891F12" w:rsidRDefault="00E66BD0" w:rsidP="00B90528">
      <w:r>
        <w:rPr>
          <w:lang w:val="cy"/>
        </w:rPr>
        <w:t>Datblygiad ac adolygiad blynyddol y Fframwaith Llywodraethu Corfforaethol – mae hwn wedi newid o wyrdd i felyn a bydd yn cael ei gwblhau unwaith y bydd yr adolygiad o drefniadau llywodraethu wedi'i gwblhau. Mae hyn yn ymddangos ddwywaith yn yr adroddiad protocol - unwaith mewn perthynas â chraffu, cefnogi a herio perfformiad cyffredinol yr heddlu ac yn ail mewn perthynas â CHTh, rhaid iddo beidio â llyffetheirio annibyniaeth weithredol yr heddlu.</w:t>
      </w:r>
    </w:p>
    <w:p w14:paraId="4B6C000E" w14:textId="4A681CA4" w:rsidR="00547391" w:rsidRDefault="001037E6" w:rsidP="00B90528">
      <w:r>
        <w:rPr>
          <w:lang w:val="cy"/>
        </w:rPr>
        <w:t>Mae trefniadau llywodraethu ffurfiol ar waith i ddwyn y Prif Gwnstabl i gyfrif am berfformiad swyddogion a staff – mae hyn wedi newid o wyrdd i felyn oherwydd yr adolygiad o drefniadau llywodraethu SCHTh.</w:t>
      </w:r>
    </w:p>
    <w:p w14:paraId="10F3D567" w14:textId="40197A97" w:rsidR="00E308E4" w:rsidRDefault="00FD2A2E" w:rsidP="00B90528">
      <w:r>
        <w:rPr>
          <w:lang w:val="cy"/>
        </w:rPr>
        <w:t>Paratoi a chyhoeddi adroddiad blynyddol i’r panel ar gyflawniad y CHTh yn erbyn amcanion a osodwyd yn y cynllun – mae hyn wedi newid o wyrdd i felyn nes i’r adroddiad blynyddol gael ei ystyried gan y panel mewn cyfarfod a gynhelir ym mis Gorffennaf 2024.</w:t>
      </w:r>
    </w:p>
    <w:p w14:paraId="717E763C" w14:textId="25495BEB" w:rsidR="0045254B" w:rsidRDefault="0045254B" w:rsidP="00B90528">
      <w:r>
        <w:rPr>
          <w:lang w:val="cy"/>
        </w:rPr>
        <w:lastRenderedPageBreak/>
        <w:t>Cyfrifoldebau portffolio cenedlaethol CHTh – mae hyn wedi newid o wyrdd i felyn gan fod pob portffolio yn destun adolygiad yn dilyn yr etholiadau CHTh.</w:t>
      </w:r>
    </w:p>
    <w:p w14:paraId="6F20E895" w14:textId="56152F3E" w:rsidR="003661E8" w:rsidRDefault="00B92A20" w:rsidP="00B90528">
      <w:r>
        <w:rPr>
          <w:lang w:val="cy"/>
        </w:rPr>
        <w:t>Sicrhau bod safbwyntiau’r cyhoedd yn cael eu cynrychioli yng ngwaith craffu’r CHTh – mae hyn yn symud o felyn i wyrdd ar ôl penodi gwirfoddolwyr ychwanegol.</w:t>
      </w:r>
    </w:p>
    <w:p w14:paraId="0842ABE8" w14:textId="52B91AFE" w:rsidR="00F816BF" w:rsidRDefault="00F816BF" w:rsidP="00B90528">
      <w:r>
        <w:rPr>
          <w:lang w:val="cy"/>
        </w:rPr>
        <w:t>Gweithredu a chynnal cofrestr risg i nodi a lliniaru risgiau i SCHTh a'r heddlu - mae hyn yn symud o felyn i wyrdd gan fod y mecanweithiau yn eu lle ac yn gweithio i fonitro risgiau ar draws SCHTh a'r heddlu.</w:t>
      </w:r>
    </w:p>
    <w:p w14:paraId="0EB9605B" w14:textId="3073B0AC" w:rsidR="00057AF1" w:rsidRDefault="00A97E91" w:rsidP="00B90528">
      <w:r>
        <w:rPr>
          <w:lang w:val="cy"/>
        </w:rPr>
        <w:t>Annog trigolion i gyfrannu at weithgarwch sicrwydd a chraffu – mae hyn yn symud o felyn i wyrdd yn dilyn penodi gwirfoddolwyr ychwanegol.</w:t>
      </w:r>
    </w:p>
    <w:p w14:paraId="75452D3D" w14:textId="1FEAB501" w:rsidR="000C2C0B" w:rsidRPr="00D33063" w:rsidRDefault="000C2C0B" w:rsidP="00B90528">
      <w:r>
        <w:rPr>
          <w:lang w:val="cy"/>
        </w:rPr>
        <w:t>Datblygu a gweithredu fframwaith ar gyfer darparu grantiau lleihau trosedd ac anhrefn sy'n symud o felyn i wyrdd wrth i waith gael ei wneud i weithredu'r fframwaith a rhoddodd adolygiad archwilio mewnol sicrwydd sylweddol i'r trefniadau.</w:t>
      </w:r>
    </w:p>
    <w:p w14:paraId="28EEB718" w14:textId="57612731" w:rsidR="00E20379" w:rsidRPr="00D33063" w:rsidRDefault="007C1A04" w:rsidP="00ED3FE9">
      <w:r>
        <w:rPr>
          <w:b/>
          <w:bCs/>
          <w:noProof/>
          <w:lang w:val="cy"/>
        </w:rPr>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Pr>
                                <w:b/>
                                <w:bCs/>
                                <w:lang w:val="cy"/>
                              </w:rPr>
                              <w:t>Crynodeb:</w:t>
                            </w:r>
                          </w:p>
                          <w:p w14:paraId="51B5AD9D" w14:textId="18423BA3" w:rsidR="00935087" w:rsidRPr="002F5545" w:rsidRDefault="00935087">
                            <w:r>
                              <w:rPr>
                                <w:lang w:val="cy"/>
                              </w:rPr>
                              <w:t>O’r 50 maes gweithredu:</w:t>
                            </w:r>
                          </w:p>
                          <w:tbl>
                            <w:tblPr>
                              <w:tblStyle w:val="TableGrid"/>
                              <w:tblW w:w="0" w:type="auto"/>
                              <w:tblLook w:val="04A0" w:firstRow="1" w:lastRow="0" w:firstColumn="1" w:lastColumn="0" w:noHBand="0" w:noVBand="1"/>
                            </w:tblPr>
                            <w:tblGrid>
                              <w:gridCol w:w="1129"/>
                              <w:gridCol w:w="1227"/>
                              <w:gridCol w:w="1227"/>
                              <w:gridCol w:w="1227"/>
                              <w:gridCol w:w="1227"/>
                            </w:tblGrid>
                            <w:tr w:rsidR="00ED7A03" w14:paraId="7761F8F0" w14:textId="01DAF17F" w:rsidTr="00F268A4">
                              <w:trPr>
                                <w:trHeight w:val="331"/>
                              </w:trPr>
                              <w:tc>
                                <w:tcPr>
                                  <w:tcW w:w="1129" w:type="dxa"/>
                                </w:tcPr>
                                <w:p w14:paraId="54F6376F" w14:textId="77777777" w:rsidR="00ED7A03" w:rsidRDefault="00ED7A03"/>
                              </w:tc>
                              <w:tc>
                                <w:tcPr>
                                  <w:tcW w:w="851" w:type="dxa"/>
                                </w:tcPr>
                                <w:p w14:paraId="3CD0A6B7" w14:textId="060EA902" w:rsidR="00ED7A03" w:rsidRDefault="00ED7A03" w:rsidP="00280DD9">
                                  <w:pPr>
                                    <w:jc w:val="center"/>
                                  </w:pPr>
                                  <w:r>
                                    <w:rPr>
                                      <w:lang w:val="cy"/>
                                    </w:rPr>
                                    <w:t>Chwarter 4 (23/24)</w:t>
                                  </w:r>
                                </w:p>
                              </w:tc>
                              <w:tc>
                                <w:tcPr>
                                  <w:tcW w:w="851" w:type="dxa"/>
                                </w:tcPr>
                                <w:p w14:paraId="627CBDB4" w14:textId="1488E595" w:rsidR="00ED7A03" w:rsidRDefault="00ED7A03" w:rsidP="00280DD9">
                                  <w:pPr>
                                    <w:jc w:val="center"/>
                                  </w:pPr>
                                  <w:r>
                                    <w:rPr>
                                      <w:lang w:val="cy"/>
                                    </w:rPr>
                                    <w:t>Chwarter 4 (23/24)</w:t>
                                  </w:r>
                                </w:p>
                              </w:tc>
                              <w:tc>
                                <w:tcPr>
                                  <w:tcW w:w="851" w:type="dxa"/>
                                </w:tcPr>
                                <w:p w14:paraId="04B989D3" w14:textId="3BE1DA33" w:rsidR="00ED7A03" w:rsidRDefault="00ED7A03" w:rsidP="00280DD9">
                                  <w:pPr>
                                    <w:jc w:val="center"/>
                                  </w:pPr>
                                  <w:r>
                                    <w:rPr>
                                      <w:lang w:val="cy"/>
                                    </w:rPr>
                                    <w:t>Chwarter 1</w:t>
                                  </w:r>
                                </w:p>
                              </w:tc>
                              <w:tc>
                                <w:tcPr>
                                  <w:tcW w:w="992" w:type="dxa"/>
                                </w:tcPr>
                                <w:p w14:paraId="5CE917BA" w14:textId="42150629" w:rsidR="00ED7A03" w:rsidRDefault="00ED7A03" w:rsidP="00280DD9">
                                  <w:pPr>
                                    <w:jc w:val="center"/>
                                  </w:pPr>
                                  <w:r>
                                    <w:rPr>
                                      <w:lang w:val="cy"/>
                                    </w:rPr>
                                    <w:t>Chwarter 1</w:t>
                                  </w:r>
                                </w:p>
                              </w:tc>
                            </w:tr>
                            <w:tr w:rsidR="00ED7A03" w14:paraId="29FE7BC4" w14:textId="1BBEAA99" w:rsidTr="00F268A4">
                              <w:trPr>
                                <w:trHeight w:val="331"/>
                              </w:trPr>
                              <w:tc>
                                <w:tcPr>
                                  <w:tcW w:w="1129" w:type="dxa"/>
                                </w:tcPr>
                                <w:p w14:paraId="6B3AD732" w14:textId="381B0BFE" w:rsidR="00ED7A03" w:rsidRDefault="00ED7A03" w:rsidP="00AC71FF">
                                  <w:r>
                                    <w:rPr>
                                      <w:lang w:val="cy"/>
                                    </w:rPr>
                                    <w:t>Coch</w:t>
                                  </w:r>
                                </w:p>
                              </w:tc>
                              <w:tc>
                                <w:tcPr>
                                  <w:tcW w:w="851" w:type="dxa"/>
                                </w:tcPr>
                                <w:p w14:paraId="5FFB3FC3" w14:textId="317215B5" w:rsidR="00ED7A03" w:rsidRDefault="005B4005" w:rsidP="00AC71FF">
                                  <w:pPr>
                                    <w:jc w:val="center"/>
                                  </w:pPr>
                                  <w:r>
                                    <w:rPr>
                                      <w:lang w:val="cy"/>
                                    </w:rPr>
                                    <w:t>0</w:t>
                                  </w:r>
                                </w:p>
                              </w:tc>
                              <w:tc>
                                <w:tcPr>
                                  <w:tcW w:w="851" w:type="dxa"/>
                                </w:tcPr>
                                <w:p w14:paraId="59ABDD1F" w14:textId="1D879858" w:rsidR="00ED7A03" w:rsidRDefault="005B4005" w:rsidP="00AC71FF">
                                  <w:pPr>
                                    <w:jc w:val="center"/>
                                  </w:pPr>
                                  <w:r>
                                    <w:rPr>
                                      <w:lang w:val="cy"/>
                                    </w:rPr>
                                    <w:t>0%</w:t>
                                  </w:r>
                                </w:p>
                              </w:tc>
                              <w:tc>
                                <w:tcPr>
                                  <w:tcW w:w="851" w:type="dxa"/>
                                </w:tcPr>
                                <w:p w14:paraId="4B5E7DB8" w14:textId="3CEFE187" w:rsidR="00ED7A03" w:rsidRDefault="00ED7A03" w:rsidP="00AC71FF">
                                  <w:pPr>
                                    <w:jc w:val="center"/>
                                  </w:pPr>
                                  <w:r>
                                    <w:rPr>
                                      <w:lang w:val="cy"/>
                                    </w:rPr>
                                    <w:t>0</w:t>
                                  </w:r>
                                </w:p>
                              </w:tc>
                              <w:tc>
                                <w:tcPr>
                                  <w:tcW w:w="992" w:type="dxa"/>
                                </w:tcPr>
                                <w:p w14:paraId="7AA9484A" w14:textId="2F4C5ADE" w:rsidR="00ED7A03" w:rsidRDefault="00ED7A03" w:rsidP="00AC71FF">
                                  <w:pPr>
                                    <w:jc w:val="center"/>
                                  </w:pPr>
                                  <w:r>
                                    <w:rPr>
                                      <w:lang w:val="cy"/>
                                    </w:rPr>
                                    <w:t>0%</w:t>
                                  </w:r>
                                </w:p>
                              </w:tc>
                            </w:tr>
                            <w:tr w:rsidR="00ED7A03" w14:paraId="60D6EBAD" w14:textId="70DF9D40" w:rsidTr="00F268A4">
                              <w:trPr>
                                <w:trHeight w:val="435"/>
                              </w:trPr>
                              <w:tc>
                                <w:tcPr>
                                  <w:tcW w:w="1129" w:type="dxa"/>
                                </w:tcPr>
                                <w:p w14:paraId="22DEE367" w14:textId="00A7F195" w:rsidR="00ED7A03" w:rsidRDefault="00ED7A03" w:rsidP="00AC71FF">
                                  <w:r>
                                    <w:rPr>
                                      <w:lang w:val="cy"/>
                                    </w:rPr>
                                    <w:t>Melyn</w:t>
                                  </w:r>
                                </w:p>
                              </w:tc>
                              <w:tc>
                                <w:tcPr>
                                  <w:tcW w:w="851" w:type="dxa"/>
                                </w:tcPr>
                                <w:p w14:paraId="1D8E2F27" w14:textId="7ED176FB" w:rsidR="00ED7A03" w:rsidRDefault="005B4005" w:rsidP="00AC71FF">
                                  <w:pPr>
                                    <w:jc w:val="center"/>
                                  </w:pPr>
                                  <w:r>
                                    <w:rPr>
                                      <w:lang w:val="cy"/>
                                    </w:rPr>
                                    <w:t>15</w:t>
                                  </w:r>
                                </w:p>
                              </w:tc>
                              <w:tc>
                                <w:tcPr>
                                  <w:tcW w:w="851" w:type="dxa"/>
                                </w:tcPr>
                                <w:p w14:paraId="368AC78E" w14:textId="2076CAF0" w:rsidR="00ED7A03" w:rsidRDefault="007D0A8B" w:rsidP="00AC71FF">
                                  <w:pPr>
                                    <w:jc w:val="center"/>
                                  </w:pPr>
                                  <w:r>
                                    <w:rPr>
                                      <w:lang w:val="cy"/>
                                    </w:rPr>
                                    <w:t>30%</w:t>
                                  </w:r>
                                </w:p>
                              </w:tc>
                              <w:tc>
                                <w:tcPr>
                                  <w:tcW w:w="851" w:type="dxa"/>
                                </w:tcPr>
                                <w:p w14:paraId="5BC69EB0" w14:textId="567DE36E" w:rsidR="00ED7A03" w:rsidRDefault="00ED7A03" w:rsidP="00AC71FF">
                                  <w:pPr>
                                    <w:jc w:val="center"/>
                                  </w:pPr>
                                  <w:r>
                                    <w:rPr>
                                      <w:lang w:val="cy"/>
                                    </w:rPr>
                                    <w:t>19</w:t>
                                  </w:r>
                                </w:p>
                              </w:tc>
                              <w:tc>
                                <w:tcPr>
                                  <w:tcW w:w="992" w:type="dxa"/>
                                </w:tcPr>
                                <w:p w14:paraId="09122C4F" w14:textId="40DB006C" w:rsidR="00ED7A03" w:rsidRDefault="00ED7A03" w:rsidP="00AC71FF">
                                  <w:pPr>
                                    <w:jc w:val="center"/>
                                  </w:pPr>
                                  <w:r>
                                    <w:rPr>
                                      <w:lang w:val="cy"/>
                                    </w:rPr>
                                    <w:t>38%</w:t>
                                  </w:r>
                                </w:p>
                              </w:tc>
                            </w:tr>
                            <w:tr w:rsidR="00ED7A03" w14:paraId="37B779B3" w14:textId="79A52887" w:rsidTr="00F268A4">
                              <w:trPr>
                                <w:trHeight w:val="422"/>
                              </w:trPr>
                              <w:tc>
                                <w:tcPr>
                                  <w:tcW w:w="1129" w:type="dxa"/>
                                </w:tcPr>
                                <w:p w14:paraId="301C3220" w14:textId="6B1BB8DC" w:rsidR="00ED7A03" w:rsidRDefault="00ED7A03" w:rsidP="00AC71FF">
                                  <w:r>
                                    <w:rPr>
                                      <w:lang w:val="cy"/>
                                    </w:rPr>
                                    <w:t>Gwyrdd</w:t>
                                  </w:r>
                                </w:p>
                              </w:tc>
                              <w:tc>
                                <w:tcPr>
                                  <w:tcW w:w="851" w:type="dxa"/>
                                </w:tcPr>
                                <w:p w14:paraId="46FF8194" w14:textId="1DD24C46" w:rsidR="00ED7A03" w:rsidRDefault="007D0A8B" w:rsidP="00AC71FF">
                                  <w:pPr>
                                    <w:jc w:val="center"/>
                                  </w:pPr>
                                  <w:r>
                                    <w:rPr>
                                      <w:lang w:val="cy"/>
                                    </w:rPr>
                                    <w:t>35</w:t>
                                  </w:r>
                                </w:p>
                              </w:tc>
                              <w:tc>
                                <w:tcPr>
                                  <w:tcW w:w="851" w:type="dxa"/>
                                </w:tcPr>
                                <w:p w14:paraId="6831193B" w14:textId="083BB6FB" w:rsidR="00ED7A03" w:rsidRDefault="007D0A8B" w:rsidP="00AC71FF">
                                  <w:pPr>
                                    <w:jc w:val="center"/>
                                  </w:pPr>
                                  <w:r>
                                    <w:rPr>
                                      <w:lang w:val="cy"/>
                                    </w:rPr>
                                    <w:t>70%</w:t>
                                  </w:r>
                                </w:p>
                              </w:tc>
                              <w:tc>
                                <w:tcPr>
                                  <w:tcW w:w="851" w:type="dxa"/>
                                </w:tcPr>
                                <w:p w14:paraId="44BBCD24" w14:textId="58FC7569" w:rsidR="00ED7A03" w:rsidRDefault="00ED7A03" w:rsidP="00AC71FF">
                                  <w:pPr>
                                    <w:jc w:val="center"/>
                                  </w:pPr>
                                  <w:r>
                                    <w:rPr>
                                      <w:lang w:val="cy"/>
                                    </w:rPr>
                                    <w:t>31</w:t>
                                  </w:r>
                                </w:p>
                              </w:tc>
                              <w:tc>
                                <w:tcPr>
                                  <w:tcW w:w="992" w:type="dxa"/>
                                </w:tcPr>
                                <w:p w14:paraId="765C90F4" w14:textId="61A70CEB" w:rsidR="00ED7A03" w:rsidRDefault="00ED7A03" w:rsidP="00AC71FF">
                                  <w:pPr>
                                    <w:jc w:val="center"/>
                                  </w:pPr>
                                  <w:r>
                                    <w:rPr>
                                      <w:lang w:val="cy"/>
                                    </w:rPr>
                                    <w:t>62%</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Pr>
                          <w:b/>
                          <w:bCs/>
                          <w:lang w:val="cy"/>
                        </w:rPr>
                        <w:t>Crynodeb:</w:t>
                      </w:r>
                    </w:p>
                    <w:p w14:paraId="51B5AD9D" w14:textId="18423BA3" w:rsidR="00935087" w:rsidRPr="002F5545" w:rsidRDefault="00935087">
                      <w:r>
                        <w:rPr>
                          <w:lang w:val="cy"/>
                        </w:rPr>
                        <w:t>O’r 50 maes gweithredu:</w:t>
                      </w:r>
                    </w:p>
                    <w:tbl>
                      <w:tblPr>
                        <w:tblStyle w:val="TableGrid"/>
                        <w:tblW w:w="0" w:type="auto"/>
                        <w:tblLook w:val="04A0" w:firstRow="1" w:lastRow="0" w:firstColumn="1" w:lastColumn="0" w:noHBand="0" w:noVBand="1"/>
                      </w:tblPr>
                      <w:tblGrid>
                        <w:gridCol w:w="1129"/>
                        <w:gridCol w:w="1227"/>
                        <w:gridCol w:w="1227"/>
                        <w:gridCol w:w="1227"/>
                        <w:gridCol w:w="1227"/>
                      </w:tblGrid>
                      <w:tr w:rsidR="00ED7A03" w14:paraId="7761F8F0" w14:textId="01DAF17F" w:rsidTr="00F268A4">
                        <w:trPr>
                          <w:trHeight w:val="331"/>
                        </w:trPr>
                        <w:tc>
                          <w:tcPr>
                            <w:tcW w:w="1129" w:type="dxa"/>
                          </w:tcPr>
                          <w:p w14:paraId="54F6376F" w14:textId="77777777" w:rsidR="00ED7A03" w:rsidRDefault="00ED7A03"/>
                        </w:tc>
                        <w:tc>
                          <w:tcPr>
                            <w:tcW w:w="851" w:type="dxa"/>
                          </w:tcPr>
                          <w:p w14:paraId="3CD0A6B7" w14:textId="060EA902" w:rsidR="00ED7A03" w:rsidRDefault="00ED7A03" w:rsidP="00280DD9">
                            <w:pPr>
                              <w:jc w:val="center"/>
                            </w:pPr>
                            <w:r>
                              <w:rPr>
                                <w:lang w:val="cy"/>
                              </w:rPr>
                              <w:t>Chwarter 4 (23/24)</w:t>
                            </w:r>
                          </w:p>
                        </w:tc>
                        <w:tc>
                          <w:tcPr>
                            <w:tcW w:w="851" w:type="dxa"/>
                          </w:tcPr>
                          <w:p w14:paraId="627CBDB4" w14:textId="1488E595" w:rsidR="00ED7A03" w:rsidRDefault="00ED7A03" w:rsidP="00280DD9">
                            <w:pPr>
                              <w:jc w:val="center"/>
                            </w:pPr>
                            <w:r>
                              <w:rPr>
                                <w:lang w:val="cy"/>
                              </w:rPr>
                              <w:t>Chwarter 4 (23/24)</w:t>
                            </w:r>
                          </w:p>
                        </w:tc>
                        <w:tc>
                          <w:tcPr>
                            <w:tcW w:w="851" w:type="dxa"/>
                          </w:tcPr>
                          <w:p w14:paraId="04B989D3" w14:textId="3BE1DA33" w:rsidR="00ED7A03" w:rsidRDefault="00ED7A03" w:rsidP="00280DD9">
                            <w:pPr>
                              <w:jc w:val="center"/>
                            </w:pPr>
                            <w:r>
                              <w:rPr>
                                <w:lang w:val="cy"/>
                              </w:rPr>
                              <w:t>Chwarter 1</w:t>
                            </w:r>
                          </w:p>
                        </w:tc>
                        <w:tc>
                          <w:tcPr>
                            <w:tcW w:w="992" w:type="dxa"/>
                          </w:tcPr>
                          <w:p w14:paraId="5CE917BA" w14:textId="42150629" w:rsidR="00ED7A03" w:rsidRDefault="00ED7A03" w:rsidP="00280DD9">
                            <w:pPr>
                              <w:jc w:val="center"/>
                            </w:pPr>
                            <w:r>
                              <w:rPr>
                                <w:lang w:val="cy"/>
                              </w:rPr>
                              <w:t>Chwarter 1</w:t>
                            </w:r>
                          </w:p>
                        </w:tc>
                      </w:tr>
                      <w:tr w:rsidR="00ED7A03" w14:paraId="29FE7BC4" w14:textId="1BBEAA99" w:rsidTr="00F268A4">
                        <w:trPr>
                          <w:trHeight w:val="331"/>
                        </w:trPr>
                        <w:tc>
                          <w:tcPr>
                            <w:tcW w:w="1129" w:type="dxa"/>
                          </w:tcPr>
                          <w:p w14:paraId="6B3AD732" w14:textId="381B0BFE" w:rsidR="00ED7A03" w:rsidRDefault="00ED7A03" w:rsidP="00AC71FF">
                            <w:r>
                              <w:rPr>
                                <w:lang w:val="cy"/>
                              </w:rPr>
                              <w:t>Coch</w:t>
                            </w:r>
                          </w:p>
                        </w:tc>
                        <w:tc>
                          <w:tcPr>
                            <w:tcW w:w="851" w:type="dxa"/>
                          </w:tcPr>
                          <w:p w14:paraId="5FFB3FC3" w14:textId="317215B5" w:rsidR="00ED7A03" w:rsidRDefault="005B4005" w:rsidP="00AC71FF">
                            <w:pPr>
                              <w:jc w:val="center"/>
                            </w:pPr>
                            <w:r>
                              <w:rPr>
                                <w:lang w:val="cy"/>
                              </w:rPr>
                              <w:t>0</w:t>
                            </w:r>
                          </w:p>
                        </w:tc>
                        <w:tc>
                          <w:tcPr>
                            <w:tcW w:w="851" w:type="dxa"/>
                          </w:tcPr>
                          <w:p w14:paraId="59ABDD1F" w14:textId="1D879858" w:rsidR="00ED7A03" w:rsidRDefault="005B4005" w:rsidP="00AC71FF">
                            <w:pPr>
                              <w:jc w:val="center"/>
                            </w:pPr>
                            <w:r>
                              <w:rPr>
                                <w:lang w:val="cy"/>
                              </w:rPr>
                              <w:t>0%</w:t>
                            </w:r>
                          </w:p>
                        </w:tc>
                        <w:tc>
                          <w:tcPr>
                            <w:tcW w:w="851" w:type="dxa"/>
                          </w:tcPr>
                          <w:p w14:paraId="4B5E7DB8" w14:textId="3CEFE187" w:rsidR="00ED7A03" w:rsidRDefault="00ED7A03" w:rsidP="00AC71FF">
                            <w:pPr>
                              <w:jc w:val="center"/>
                            </w:pPr>
                            <w:r>
                              <w:rPr>
                                <w:lang w:val="cy"/>
                              </w:rPr>
                              <w:t>0</w:t>
                            </w:r>
                          </w:p>
                        </w:tc>
                        <w:tc>
                          <w:tcPr>
                            <w:tcW w:w="992" w:type="dxa"/>
                          </w:tcPr>
                          <w:p w14:paraId="7AA9484A" w14:textId="2F4C5ADE" w:rsidR="00ED7A03" w:rsidRDefault="00ED7A03" w:rsidP="00AC71FF">
                            <w:pPr>
                              <w:jc w:val="center"/>
                            </w:pPr>
                            <w:r>
                              <w:rPr>
                                <w:lang w:val="cy"/>
                              </w:rPr>
                              <w:t>0%</w:t>
                            </w:r>
                          </w:p>
                        </w:tc>
                      </w:tr>
                      <w:tr w:rsidR="00ED7A03" w14:paraId="60D6EBAD" w14:textId="70DF9D40" w:rsidTr="00F268A4">
                        <w:trPr>
                          <w:trHeight w:val="435"/>
                        </w:trPr>
                        <w:tc>
                          <w:tcPr>
                            <w:tcW w:w="1129" w:type="dxa"/>
                          </w:tcPr>
                          <w:p w14:paraId="22DEE367" w14:textId="00A7F195" w:rsidR="00ED7A03" w:rsidRDefault="00ED7A03" w:rsidP="00AC71FF">
                            <w:r>
                              <w:rPr>
                                <w:lang w:val="cy"/>
                              </w:rPr>
                              <w:t>Melyn</w:t>
                            </w:r>
                          </w:p>
                        </w:tc>
                        <w:tc>
                          <w:tcPr>
                            <w:tcW w:w="851" w:type="dxa"/>
                          </w:tcPr>
                          <w:p w14:paraId="1D8E2F27" w14:textId="7ED176FB" w:rsidR="00ED7A03" w:rsidRDefault="005B4005" w:rsidP="00AC71FF">
                            <w:pPr>
                              <w:jc w:val="center"/>
                            </w:pPr>
                            <w:r>
                              <w:rPr>
                                <w:lang w:val="cy"/>
                              </w:rPr>
                              <w:t>15</w:t>
                            </w:r>
                          </w:p>
                        </w:tc>
                        <w:tc>
                          <w:tcPr>
                            <w:tcW w:w="851" w:type="dxa"/>
                          </w:tcPr>
                          <w:p w14:paraId="368AC78E" w14:textId="2076CAF0" w:rsidR="00ED7A03" w:rsidRDefault="007D0A8B" w:rsidP="00AC71FF">
                            <w:pPr>
                              <w:jc w:val="center"/>
                            </w:pPr>
                            <w:r>
                              <w:rPr>
                                <w:lang w:val="cy"/>
                              </w:rPr>
                              <w:t>30%</w:t>
                            </w:r>
                          </w:p>
                        </w:tc>
                        <w:tc>
                          <w:tcPr>
                            <w:tcW w:w="851" w:type="dxa"/>
                          </w:tcPr>
                          <w:p w14:paraId="5BC69EB0" w14:textId="567DE36E" w:rsidR="00ED7A03" w:rsidRDefault="00ED7A03" w:rsidP="00AC71FF">
                            <w:pPr>
                              <w:jc w:val="center"/>
                            </w:pPr>
                            <w:r>
                              <w:rPr>
                                <w:lang w:val="cy"/>
                              </w:rPr>
                              <w:t>19</w:t>
                            </w:r>
                          </w:p>
                        </w:tc>
                        <w:tc>
                          <w:tcPr>
                            <w:tcW w:w="992" w:type="dxa"/>
                          </w:tcPr>
                          <w:p w14:paraId="09122C4F" w14:textId="40DB006C" w:rsidR="00ED7A03" w:rsidRDefault="00ED7A03" w:rsidP="00AC71FF">
                            <w:pPr>
                              <w:jc w:val="center"/>
                            </w:pPr>
                            <w:r>
                              <w:rPr>
                                <w:lang w:val="cy"/>
                              </w:rPr>
                              <w:t>38%</w:t>
                            </w:r>
                          </w:p>
                        </w:tc>
                      </w:tr>
                      <w:tr w:rsidR="00ED7A03" w14:paraId="37B779B3" w14:textId="79A52887" w:rsidTr="00F268A4">
                        <w:trPr>
                          <w:trHeight w:val="422"/>
                        </w:trPr>
                        <w:tc>
                          <w:tcPr>
                            <w:tcW w:w="1129" w:type="dxa"/>
                          </w:tcPr>
                          <w:p w14:paraId="301C3220" w14:textId="6B1BB8DC" w:rsidR="00ED7A03" w:rsidRDefault="00ED7A03" w:rsidP="00AC71FF">
                            <w:r>
                              <w:rPr>
                                <w:lang w:val="cy"/>
                              </w:rPr>
                              <w:t>Gwyrdd</w:t>
                            </w:r>
                          </w:p>
                        </w:tc>
                        <w:tc>
                          <w:tcPr>
                            <w:tcW w:w="851" w:type="dxa"/>
                          </w:tcPr>
                          <w:p w14:paraId="46FF8194" w14:textId="1DD24C46" w:rsidR="00ED7A03" w:rsidRDefault="007D0A8B" w:rsidP="00AC71FF">
                            <w:pPr>
                              <w:jc w:val="center"/>
                            </w:pPr>
                            <w:r>
                              <w:rPr>
                                <w:lang w:val="cy"/>
                              </w:rPr>
                              <w:t>35</w:t>
                            </w:r>
                          </w:p>
                        </w:tc>
                        <w:tc>
                          <w:tcPr>
                            <w:tcW w:w="851" w:type="dxa"/>
                          </w:tcPr>
                          <w:p w14:paraId="6831193B" w14:textId="083BB6FB" w:rsidR="00ED7A03" w:rsidRDefault="007D0A8B" w:rsidP="00AC71FF">
                            <w:pPr>
                              <w:jc w:val="center"/>
                            </w:pPr>
                            <w:r>
                              <w:rPr>
                                <w:lang w:val="cy"/>
                              </w:rPr>
                              <w:t>70%</w:t>
                            </w:r>
                          </w:p>
                        </w:tc>
                        <w:tc>
                          <w:tcPr>
                            <w:tcW w:w="851" w:type="dxa"/>
                          </w:tcPr>
                          <w:p w14:paraId="44BBCD24" w14:textId="58FC7569" w:rsidR="00ED7A03" w:rsidRDefault="00ED7A03" w:rsidP="00AC71FF">
                            <w:pPr>
                              <w:jc w:val="center"/>
                            </w:pPr>
                            <w:r>
                              <w:rPr>
                                <w:lang w:val="cy"/>
                              </w:rPr>
                              <w:t>31</w:t>
                            </w:r>
                          </w:p>
                        </w:tc>
                        <w:tc>
                          <w:tcPr>
                            <w:tcW w:w="992" w:type="dxa"/>
                          </w:tcPr>
                          <w:p w14:paraId="765C90F4" w14:textId="61A70CEB" w:rsidR="00ED7A03" w:rsidRDefault="00ED7A03" w:rsidP="00AC71FF">
                            <w:pPr>
                              <w:jc w:val="center"/>
                            </w:pPr>
                            <w:r>
                              <w:rPr>
                                <w:lang w:val="cy"/>
                              </w:rPr>
                              <w:t>62%</w:t>
                            </w:r>
                          </w:p>
                        </w:tc>
                      </w:tr>
                    </w:tbl>
                    <w:p w14:paraId="05F18910" w14:textId="41B326C9" w:rsidR="00935087" w:rsidRDefault="00935087"/>
                  </w:txbxContent>
                </v:textbox>
                <w10:wrap type="square" anchorx="margin"/>
              </v:shape>
            </w:pict>
          </mc:Fallback>
        </mc:AlternateContent>
      </w:r>
    </w:p>
    <w:p w14:paraId="48BEAD92" w14:textId="5615A2DD" w:rsidR="00E20379" w:rsidRPr="00D33063" w:rsidRDefault="00E20379" w:rsidP="00ED3FE9"/>
    <w:p w14:paraId="313616B2" w14:textId="77777777" w:rsidR="00AF598C" w:rsidRPr="00D33063" w:rsidRDefault="00AF598C" w:rsidP="00ED3FE9"/>
    <w:p w14:paraId="161A6A4F" w14:textId="77777777" w:rsidR="00016843" w:rsidRPr="00D33063" w:rsidRDefault="00016843" w:rsidP="00ED3FE9"/>
    <w:p w14:paraId="08CF2825" w14:textId="77777777" w:rsidR="00016843" w:rsidRPr="00D33063" w:rsidRDefault="00016843" w:rsidP="00ED3FE9"/>
    <w:p w14:paraId="57DA0690" w14:textId="77777777" w:rsidR="00016843" w:rsidRPr="00D33063" w:rsidRDefault="00016843" w:rsidP="00ED3FE9"/>
    <w:p w14:paraId="7CD31DDB" w14:textId="77777777" w:rsidR="00016843" w:rsidRPr="00D33063" w:rsidRDefault="00016843" w:rsidP="00ED3FE9"/>
    <w:p w14:paraId="46FA53DD" w14:textId="77777777" w:rsidR="00016843" w:rsidRPr="00D33063" w:rsidRDefault="00016843" w:rsidP="00ED3FE9"/>
    <w:p w14:paraId="474F5ECD" w14:textId="77777777" w:rsidR="00016843" w:rsidRDefault="00016843" w:rsidP="00ED3FE9"/>
    <w:p w14:paraId="3E2CBFC5" w14:textId="77777777" w:rsidR="00A16B2B" w:rsidRDefault="00A16B2B" w:rsidP="00ED3FE9"/>
    <w:p w14:paraId="1F9497E3" w14:textId="77777777" w:rsidR="00A16B2B" w:rsidRPr="00D33063" w:rsidRDefault="00A16B2B" w:rsidP="00ED3FE9"/>
    <w:p w14:paraId="2A43FBBE" w14:textId="77777777" w:rsidR="00016843" w:rsidRPr="00D33063" w:rsidRDefault="00016843" w:rsidP="00ED3FE9"/>
    <w:p w14:paraId="50D04926" w14:textId="77777777" w:rsidR="00AF598C" w:rsidRPr="00D33063" w:rsidRDefault="00AF598C" w:rsidP="00ED3FE9"/>
    <w:p w14:paraId="22FB92D9" w14:textId="77777777" w:rsidR="00A66C51" w:rsidRPr="00D33063" w:rsidRDefault="00A66C51" w:rsidP="00A66C51">
      <w:pPr>
        <w:rPr>
          <w:b/>
        </w:rPr>
      </w:pPr>
      <w:r>
        <w:rPr>
          <w:b/>
          <w:bCs/>
          <w:lang w:val="cy"/>
        </w:rPr>
        <w:t>17a) Gosod cyfeiriad ac amcanion strategol yr heddlu drwy’r Cynllun Heddlu a Throseddu. Mae’n rhaid i’r cynllun hwn roi sylw i’r Gofyniad Plismona Strategol</w:t>
      </w:r>
    </w:p>
    <w:tbl>
      <w:tblPr>
        <w:tblStyle w:val="TableGrid"/>
        <w:tblW w:w="10490" w:type="dxa"/>
        <w:tblInd w:w="-714" w:type="dxa"/>
        <w:tblLook w:val="04A0" w:firstRow="1" w:lastRow="0" w:firstColumn="1" w:lastColumn="0" w:noHBand="0" w:noVBand="1"/>
      </w:tblPr>
      <w:tblGrid>
        <w:gridCol w:w="3592"/>
        <w:gridCol w:w="1065"/>
        <w:gridCol w:w="5833"/>
      </w:tblGrid>
      <w:tr w:rsidR="00A66C51" w:rsidRPr="00D33063" w14:paraId="3523E474" w14:textId="77777777" w:rsidTr="00011492">
        <w:tc>
          <w:tcPr>
            <w:tcW w:w="3719" w:type="dxa"/>
            <w:shd w:val="clear" w:color="auto" w:fill="B8CCE4" w:themeFill="accent1" w:themeFillTint="66"/>
          </w:tcPr>
          <w:p w14:paraId="283D5019" w14:textId="77777777" w:rsidR="00A66C51" w:rsidRPr="00D33063" w:rsidRDefault="00A66C51" w:rsidP="00011492">
            <w:pPr>
              <w:jc w:val="center"/>
              <w:rPr>
                <w:rFonts w:cs="Arial"/>
              </w:rPr>
            </w:pPr>
            <w:r>
              <w:rPr>
                <w:rFonts w:cs="Arial"/>
                <w:lang w:val="cy"/>
              </w:rPr>
              <w:t>Camau i'w Cymryd</w:t>
            </w:r>
          </w:p>
        </w:tc>
        <w:tc>
          <w:tcPr>
            <w:tcW w:w="676" w:type="dxa"/>
            <w:shd w:val="clear" w:color="auto" w:fill="B8CCE4" w:themeFill="accent1" w:themeFillTint="66"/>
          </w:tcPr>
          <w:p w14:paraId="53368A93" w14:textId="77777777" w:rsidR="00A66C51" w:rsidRPr="00D33063" w:rsidRDefault="00A66C51" w:rsidP="00011492">
            <w:pPr>
              <w:jc w:val="center"/>
            </w:pPr>
            <w:r>
              <w:rPr>
                <w:lang w:val="cy"/>
              </w:rPr>
              <w:t>Coch Melyn Gwyrdd</w:t>
            </w:r>
          </w:p>
        </w:tc>
        <w:tc>
          <w:tcPr>
            <w:tcW w:w="6095" w:type="dxa"/>
            <w:shd w:val="clear" w:color="auto" w:fill="B8CCE4" w:themeFill="accent1" w:themeFillTint="66"/>
          </w:tcPr>
          <w:p w14:paraId="6E6F0BC8" w14:textId="5AE8EC3C" w:rsidR="00A66C51" w:rsidRPr="00D33063" w:rsidRDefault="00D8510E" w:rsidP="00011492">
            <w:pPr>
              <w:jc w:val="center"/>
            </w:pPr>
            <w:r>
              <w:rPr>
                <w:lang w:val="cy"/>
              </w:rPr>
              <w:t>Diweddariad Cynnydd Chwarter 4</w:t>
            </w:r>
          </w:p>
        </w:tc>
      </w:tr>
      <w:tr w:rsidR="00A66C51" w:rsidRPr="00D33063" w14:paraId="503148BD" w14:textId="77777777" w:rsidTr="001E5EF9">
        <w:tc>
          <w:tcPr>
            <w:tcW w:w="3719" w:type="dxa"/>
          </w:tcPr>
          <w:p w14:paraId="3D000617" w14:textId="77777777" w:rsidR="00A66C51" w:rsidRPr="00D33063" w:rsidRDefault="00A66C51" w:rsidP="00011492">
            <w:pPr>
              <w:rPr>
                <w:b/>
              </w:rPr>
            </w:pPr>
            <w:r>
              <w:rPr>
                <w:rFonts w:cs="Arial"/>
                <w:lang w:val="cy"/>
              </w:rPr>
              <w:t>Datblygu Cynllun Heddlu a Throseddu yn unol â’r gofynion a nodir yn Neddf Diwygio’r Heddlu a Chyfrifoldeb Cymdeithasol 2011 (Rhan 1; Pennod 3; 7)</w:t>
            </w:r>
          </w:p>
        </w:tc>
        <w:tc>
          <w:tcPr>
            <w:tcW w:w="676" w:type="dxa"/>
            <w:shd w:val="clear" w:color="auto" w:fill="FFC000"/>
          </w:tcPr>
          <w:p w14:paraId="44F672ED" w14:textId="77777777" w:rsidR="00A66C51" w:rsidRPr="00D33063" w:rsidRDefault="00A66C51" w:rsidP="00011492">
            <w:pPr>
              <w:rPr>
                <w:b/>
              </w:rPr>
            </w:pPr>
          </w:p>
        </w:tc>
        <w:tc>
          <w:tcPr>
            <w:tcW w:w="6095" w:type="dxa"/>
          </w:tcPr>
          <w:p w14:paraId="2AF40304" w14:textId="77777777" w:rsidR="00386F1D" w:rsidRPr="00D33063" w:rsidRDefault="00386F1D" w:rsidP="00386F1D">
            <w:pPr>
              <w:rPr>
                <w:rFonts w:cs="Arial"/>
              </w:rPr>
            </w:pPr>
            <w:r>
              <w:rPr>
                <w:rFonts w:cs="Arial"/>
                <w:lang w:val="cy"/>
              </w:rPr>
              <w:t>Lansiwyd ymgynghoriad cyhoeddus yn ffurfiol ar 8 Gorffennaf 2024 yn dilyn oedi oherwydd cyhoeddi’r etholiad cyffredinol.</w:t>
            </w:r>
          </w:p>
          <w:p w14:paraId="6E248B44" w14:textId="77777777" w:rsidR="00386F1D" w:rsidRPr="00D33063" w:rsidRDefault="00386F1D" w:rsidP="00386F1D">
            <w:pPr>
              <w:rPr>
                <w:rFonts w:cs="Arial"/>
              </w:rPr>
            </w:pPr>
            <w:r>
              <w:rPr>
                <w:rFonts w:cs="Arial"/>
                <w:lang w:val="cy"/>
              </w:rPr>
              <w:t>Ymgynghorwyd yn fewnol â rhanddeiliaid allweddol Heddlu Dyfed-Powys ac mae drafftio cynnar ar y gweill.</w:t>
            </w:r>
          </w:p>
          <w:p w14:paraId="3DA3CE62" w14:textId="34A96572" w:rsidR="00A66C51" w:rsidRPr="00D33063" w:rsidRDefault="00E237E3" w:rsidP="00386F1D">
            <w:r>
              <w:rPr>
                <w:rFonts w:cs="Arial"/>
                <w:lang w:val="cy"/>
              </w:rPr>
              <w:t>Bydd adroddiad cynnydd yn cael ei ddarparu i’r Panel Heddlu a Throseddu ym mis Gorffennaf.</w:t>
            </w:r>
          </w:p>
        </w:tc>
      </w:tr>
      <w:tr w:rsidR="00A66C51" w:rsidRPr="00D33063" w14:paraId="5C4AC825" w14:textId="77777777" w:rsidTr="00777776">
        <w:tc>
          <w:tcPr>
            <w:tcW w:w="3719" w:type="dxa"/>
          </w:tcPr>
          <w:p w14:paraId="0DC04AE9" w14:textId="77777777" w:rsidR="00A66C51" w:rsidRPr="00D33063" w:rsidRDefault="00A66C51" w:rsidP="00011492">
            <w:pPr>
              <w:rPr>
                <w:rFonts w:cs="Arial"/>
              </w:rPr>
            </w:pPr>
            <w:r>
              <w:rPr>
                <w:rFonts w:cs="Arial"/>
                <w:lang w:val="cy"/>
              </w:rPr>
              <w:t>Datblygu Cynllun Cyflawni ar gyfer yr Heddlu a Throseddu i gefnogi cyflawni'r amcanion a nodir yn y Cynllun Heddlu a Throseddu</w:t>
            </w:r>
          </w:p>
        </w:tc>
        <w:tc>
          <w:tcPr>
            <w:tcW w:w="676" w:type="dxa"/>
            <w:shd w:val="clear" w:color="auto" w:fill="00B050"/>
          </w:tcPr>
          <w:p w14:paraId="250694BA" w14:textId="77777777" w:rsidR="00A66C51" w:rsidRPr="00D33063" w:rsidRDefault="00A66C51" w:rsidP="00011492">
            <w:pPr>
              <w:rPr>
                <w:b/>
              </w:rPr>
            </w:pPr>
          </w:p>
        </w:tc>
        <w:tc>
          <w:tcPr>
            <w:tcW w:w="6095" w:type="dxa"/>
          </w:tcPr>
          <w:p w14:paraId="2D631B79" w14:textId="77777777" w:rsidR="00A66C51" w:rsidRDefault="001620F7" w:rsidP="00011492">
            <w:pPr>
              <w:pStyle w:val="ListParagraph"/>
              <w:spacing w:line="240" w:lineRule="auto"/>
              <w:ind w:left="0"/>
              <w:rPr>
                <w:rFonts w:cs="Arial"/>
              </w:rPr>
            </w:pPr>
            <w:r>
              <w:rPr>
                <w:rFonts w:cs="Arial"/>
                <w:lang w:val="cy"/>
              </w:rPr>
              <w:t>Mae Cynllun Busnes SCHTh yn rhoi manylion mewn perthynas â sut y bydd SCHTh yn cefnogi cyflawni'r Cynllun Heddlu a Throseddu. Mae hyn yn cael ei adrodd i'r Panel Heddlu a Throseddu bob chwarter. Cymeradwywyd y Cynllun Busnes ar gyfer 2024/25 gan y Panel Heddlu a Throseddu ar 15 Mai 2024 er gwybodaeth.</w:t>
            </w:r>
          </w:p>
          <w:p w14:paraId="0884735F" w14:textId="1E41F8F6" w:rsidR="001A179A" w:rsidRPr="00D33063" w:rsidRDefault="001A179A" w:rsidP="00011492">
            <w:pPr>
              <w:pStyle w:val="ListParagraph"/>
              <w:spacing w:line="240" w:lineRule="auto"/>
              <w:ind w:left="0"/>
              <w:rPr>
                <w:rFonts w:cs="Arial"/>
              </w:rPr>
            </w:pPr>
            <w:r>
              <w:rPr>
                <w:rFonts w:cs="Arial"/>
                <w:lang w:val="cy"/>
              </w:rPr>
              <w:t xml:space="preserve">Wrth ddatblygu'r Cynllun Heddlu a Throseddu newydd, bydd hefyd fframwaith perfformiad yn cael ei ddatblygu, a bydd yr heddlu a gwasanaethau a gomisiynir yn cael eu mesur yn ei erbyn. </w:t>
            </w:r>
          </w:p>
        </w:tc>
      </w:tr>
      <w:tr w:rsidR="00A66C51" w:rsidRPr="00D33063" w14:paraId="0CF425C1" w14:textId="77777777" w:rsidTr="00EF4B3D">
        <w:tc>
          <w:tcPr>
            <w:tcW w:w="3719" w:type="dxa"/>
          </w:tcPr>
          <w:p w14:paraId="3BED1BF8" w14:textId="77777777" w:rsidR="00A66C51" w:rsidRPr="00D33063" w:rsidRDefault="00A66C51" w:rsidP="00011492">
            <w:pPr>
              <w:rPr>
                <w:rFonts w:cs="Arial"/>
              </w:rPr>
            </w:pPr>
            <w:r>
              <w:rPr>
                <w:rFonts w:cs="Arial"/>
                <w:lang w:val="cy"/>
              </w:rPr>
              <w:t xml:space="preserve">Adolygu'r Cynllun Heddlu a Throseddu i sicrhau ei fod yn parhau i fod yn addas i'r diben  </w:t>
            </w:r>
          </w:p>
        </w:tc>
        <w:tc>
          <w:tcPr>
            <w:tcW w:w="676" w:type="dxa"/>
            <w:shd w:val="clear" w:color="auto" w:fill="FFC000"/>
          </w:tcPr>
          <w:p w14:paraId="1256BB7C" w14:textId="77777777" w:rsidR="00A66C51" w:rsidRPr="00D33063" w:rsidRDefault="00A66C51" w:rsidP="00011492">
            <w:pPr>
              <w:rPr>
                <w:rFonts w:cs="Arial"/>
              </w:rPr>
            </w:pPr>
          </w:p>
        </w:tc>
        <w:tc>
          <w:tcPr>
            <w:tcW w:w="6095" w:type="dxa"/>
          </w:tcPr>
          <w:p w14:paraId="03E8CF45" w14:textId="0C4AE96E" w:rsidR="008C494D" w:rsidRDefault="003A037F" w:rsidP="008C494D">
            <w:pPr>
              <w:spacing w:after="0" w:line="240" w:lineRule="auto"/>
              <w:rPr>
                <w:rFonts w:cs="Arial"/>
              </w:rPr>
            </w:pPr>
            <w:r>
              <w:rPr>
                <w:rFonts w:cs="Arial"/>
                <w:lang w:val="cy"/>
              </w:rPr>
              <w:t>Mae gan CHTh gyfrifoldeb statudol i lansio Cynllun Heddlu a Throseddu newydd erbyn 31 Mawrth 2025. Mae gwaith yn mynd rhagddo mewn perthynas â hyn, er enghraifft lansiwyd ymgynghoriad cyhoeddus yn ffurfiol ar 8 Gorffennaf 2024.</w:t>
            </w:r>
          </w:p>
          <w:p w14:paraId="75C6D20E" w14:textId="77777777" w:rsidR="000A6AAC" w:rsidRPr="00D33063" w:rsidRDefault="000A6AAC" w:rsidP="008C494D">
            <w:pPr>
              <w:spacing w:after="0" w:line="240" w:lineRule="auto"/>
              <w:rPr>
                <w:rFonts w:cs="Arial"/>
              </w:rPr>
            </w:pPr>
          </w:p>
          <w:p w14:paraId="15643A8C" w14:textId="03BD3360" w:rsidR="008C494D" w:rsidRPr="00D33063" w:rsidRDefault="008C494D" w:rsidP="008C494D">
            <w:pPr>
              <w:spacing w:after="0" w:line="240" w:lineRule="auto"/>
              <w:rPr>
                <w:rFonts w:cs="Arial"/>
              </w:rPr>
            </w:pPr>
            <w:r>
              <w:rPr>
                <w:rFonts w:cs="Arial"/>
                <w:lang w:val="cy"/>
              </w:rPr>
              <w:t>Ymgynghorwyd yn fewnol â rhanddeiliaid allweddol Heddlu Dyfed-Powys, gan gynnwys tîm y prif swyddogion ac mae drafftio cynnar ar y gweill.</w:t>
            </w:r>
          </w:p>
          <w:p w14:paraId="4126D457" w14:textId="1DE2080B" w:rsidR="008C494D" w:rsidRDefault="008C494D" w:rsidP="008C494D">
            <w:pPr>
              <w:spacing w:after="0" w:line="240" w:lineRule="auto"/>
              <w:rPr>
                <w:rFonts w:cs="Arial"/>
              </w:rPr>
            </w:pPr>
            <w:r>
              <w:rPr>
                <w:rFonts w:cs="Arial"/>
                <w:lang w:val="cy"/>
              </w:rPr>
              <w:lastRenderedPageBreak/>
              <w:t>Rhoddwyd ystyriaeth lawn i'r Gofyniad Plismona Strategol diwygiedig.</w:t>
            </w:r>
          </w:p>
          <w:p w14:paraId="1C0A6FAB" w14:textId="77777777" w:rsidR="000A6AAC" w:rsidRPr="00D33063" w:rsidRDefault="000A6AAC" w:rsidP="008C494D">
            <w:pPr>
              <w:spacing w:after="0" w:line="240" w:lineRule="auto"/>
              <w:rPr>
                <w:rFonts w:cs="Arial"/>
              </w:rPr>
            </w:pPr>
          </w:p>
          <w:p w14:paraId="246334FA" w14:textId="40703E57" w:rsidR="00A66C51" w:rsidRPr="00D33063" w:rsidRDefault="00E237E3" w:rsidP="008C494D">
            <w:pPr>
              <w:spacing w:after="0" w:line="240" w:lineRule="auto"/>
              <w:rPr>
                <w:rFonts w:cs="Arial"/>
              </w:rPr>
            </w:pPr>
            <w:r>
              <w:rPr>
                <w:rFonts w:cs="Arial"/>
                <w:lang w:val="cy"/>
              </w:rPr>
              <w:t>Bydd adroddiad cynnydd yn cael ei ddarparu i’r Panel Heddlu a Throseddu ym mis Gorffennaf.</w:t>
            </w:r>
          </w:p>
        </w:tc>
      </w:tr>
    </w:tbl>
    <w:p w14:paraId="0D5902CE" w14:textId="77777777" w:rsidR="00A66C51" w:rsidRDefault="00A66C51" w:rsidP="00A66C51">
      <w:pPr>
        <w:rPr>
          <w:b/>
        </w:rPr>
      </w:pPr>
    </w:p>
    <w:p w14:paraId="7220F0AD" w14:textId="77777777" w:rsidR="00164025" w:rsidRDefault="00164025" w:rsidP="00A66C51">
      <w:pPr>
        <w:rPr>
          <w:b/>
        </w:rPr>
      </w:pPr>
    </w:p>
    <w:p w14:paraId="3859DC57" w14:textId="77777777" w:rsidR="00164025" w:rsidRDefault="00164025" w:rsidP="00A66C51">
      <w:pPr>
        <w:rPr>
          <w:b/>
        </w:rPr>
      </w:pPr>
    </w:p>
    <w:p w14:paraId="051A1B20" w14:textId="77777777" w:rsidR="00164025" w:rsidRPr="00D33063" w:rsidRDefault="00164025" w:rsidP="00A66C51">
      <w:pPr>
        <w:rPr>
          <w:b/>
        </w:rPr>
      </w:pPr>
    </w:p>
    <w:p w14:paraId="2ACD5A53" w14:textId="77777777" w:rsidR="00A66C51" w:rsidRPr="00D33063" w:rsidRDefault="00A66C51" w:rsidP="00A66C51">
      <w:pPr>
        <w:rPr>
          <w:b/>
        </w:rPr>
      </w:pPr>
      <w:r>
        <w:rPr>
          <w:b/>
          <w:bCs/>
          <w:lang w:val="cy"/>
        </w:rPr>
        <w:t>17b) Craffu, cefnogi a herio perfformiad cyffredinol yr heddlu gan gynnwys yn erbyn y blaenoriaethau y cytunwyd arnynt yn y cynllun</w:t>
      </w:r>
    </w:p>
    <w:tbl>
      <w:tblPr>
        <w:tblStyle w:val="TableGrid"/>
        <w:tblW w:w="10490" w:type="dxa"/>
        <w:tblInd w:w="-714" w:type="dxa"/>
        <w:tblLook w:val="04A0" w:firstRow="1" w:lastRow="0" w:firstColumn="1" w:lastColumn="0" w:noHBand="0" w:noVBand="1"/>
      </w:tblPr>
      <w:tblGrid>
        <w:gridCol w:w="3510"/>
        <w:gridCol w:w="1065"/>
        <w:gridCol w:w="5915"/>
      </w:tblGrid>
      <w:tr w:rsidR="00A66C51" w:rsidRPr="00D33063" w14:paraId="35211E03" w14:textId="77777777" w:rsidTr="00011492">
        <w:tc>
          <w:tcPr>
            <w:tcW w:w="3719" w:type="dxa"/>
            <w:shd w:val="clear" w:color="auto" w:fill="B8CCE4" w:themeFill="accent1" w:themeFillTint="66"/>
          </w:tcPr>
          <w:p w14:paraId="230EF28D" w14:textId="77777777" w:rsidR="00A66C51" w:rsidRPr="00D33063" w:rsidRDefault="00A66C51" w:rsidP="00011492">
            <w:pPr>
              <w:jc w:val="center"/>
            </w:pPr>
            <w:r>
              <w:rPr>
                <w:rFonts w:cs="Arial"/>
                <w:lang w:val="cy"/>
              </w:rPr>
              <w:t>Camau i'w Cymryd</w:t>
            </w:r>
          </w:p>
        </w:tc>
        <w:tc>
          <w:tcPr>
            <w:tcW w:w="392" w:type="dxa"/>
            <w:shd w:val="clear" w:color="auto" w:fill="B8CCE4" w:themeFill="accent1" w:themeFillTint="66"/>
          </w:tcPr>
          <w:p w14:paraId="0F7BE13E" w14:textId="77777777" w:rsidR="00A66C51" w:rsidRPr="00D33063" w:rsidRDefault="00A66C51" w:rsidP="00011492">
            <w:pPr>
              <w:jc w:val="center"/>
            </w:pPr>
            <w:r>
              <w:rPr>
                <w:lang w:val="cy"/>
              </w:rPr>
              <w:t>Coch Melyn Gwyrdd</w:t>
            </w:r>
          </w:p>
        </w:tc>
        <w:tc>
          <w:tcPr>
            <w:tcW w:w="6379" w:type="dxa"/>
            <w:shd w:val="clear" w:color="auto" w:fill="B8CCE4" w:themeFill="accent1" w:themeFillTint="66"/>
          </w:tcPr>
          <w:p w14:paraId="1E7CCF15" w14:textId="69F498AA" w:rsidR="00A66C51" w:rsidRPr="00D33063" w:rsidRDefault="00097367" w:rsidP="00011492">
            <w:pPr>
              <w:jc w:val="center"/>
            </w:pPr>
            <w:r>
              <w:rPr>
                <w:lang w:val="cy"/>
              </w:rPr>
              <w:t>Diweddariad Cynnydd Chwarter 4</w:t>
            </w:r>
          </w:p>
        </w:tc>
      </w:tr>
      <w:tr w:rsidR="00A66C51" w:rsidRPr="00D33063" w14:paraId="15371F02" w14:textId="77777777" w:rsidTr="009E4287">
        <w:tc>
          <w:tcPr>
            <w:tcW w:w="3719" w:type="dxa"/>
          </w:tcPr>
          <w:p w14:paraId="52893A92" w14:textId="77777777" w:rsidR="00A66C51" w:rsidRPr="00D33063" w:rsidRDefault="00A66C51" w:rsidP="00011492">
            <w:r>
              <w:rPr>
                <w:lang w:val="cy"/>
              </w:rPr>
              <w:t>Mae trefniadau llywodraethu ffurfiol ar waith i gefnogi craffu effeithiol</w:t>
            </w:r>
          </w:p>
        </w:tc>
        <w:tc>
          <w:tcPr>
            <w:tcW w:w="392" w:type="dxa"/>
            <w:shd w:val="clear" w:color="auto" w:fill="FFC000"/>
          </w:tcPr>
          <w:p w14:paraId="7598D8F0" w14:textId="77777777" w:rsidR="00A66C51" w:rsidRPr="00D33063" w:rsidRDefault="00A66C51" w:rsidP="00011492">
            <w:pPr>
              <w:rPr>
                <w:color w:val="5FF945"/>
              </w:rPr>
            </w:pPr>
          </w:p>
        </w:tc>
        <w:tc>
          <w:tcPr>
            <w:tcW w:w="6379" w:type="dxa"/>
          </w:tcPr>
          <w:p w14:paraId="03C77098" w14:textId="3B0D31DE" w:rsidR="00A66C51" w:rsidRPr="00D33063" w:rsidRDefault="009E4287" w:rsidP="002813B0">
            <w:r>
              <w:rPr>
                <w:lang w:val="cy"/>
              </w:rPr>
              <w:t>Er bod trefniadau llywodraethu ffurfiol ar waith, maent yn cael eu hadolygu ar hyn o bryd er mwyn sicrhau eu bod mor effeithiol â phosibl.</w:t>
            </w:r>
          </w:p>
        </w:tc>
      </w:tr>
      <w:tr w:rsidR="00A66C51" w:rsidRPr="00D33063" w14:paraId="79CB6A53" w14:textId="77777777" w:rsidTr="005A3313">
        <w:trPr>
          <w:trHeight w:val="1034"/>
        </w:trPr>
        <w:tc>
          <w:tcPr>
            <w:tcW w:w="3719" w:type="dxa"/>
          </w:tcPr>
          <w:p w14:paraId="7EAD5482" w14:textId="2D512917" w:rsidR="002F44C2" w:rsidRPr="00D33063" w:rsidRDefault="00A66C51" w:rsidP="005A3313">
            <w:r>
              <w:rPr>
                <w:lang w:val="cy"/>
              </w:rPr>
              <w:t>Datblygu ac adolygiad blynyddol y Fframwaith Llywodraethu Corfforaethol</w:t>
            </w:r>
            <w:r>
              <w:rPr>
                <w:lang w:val="cy"/>
              </w:rPr>
              <w:tab/>
            </w:r>
          </w:p>
        </w:tc>
        <w:tc>
          <w:tcPr>
            <w:tcW w:w="392" w:type="dxa"/>
            <w:shd w:val="clear" w:color="auto" w:fill="FFC000"/>
          </w:tcPr>
          <w:p w14:paraId="5A8FF5B0" w14:textId="77777777" w:rsidR="00A66C51" w:rsidRPr="00D33063" w:rsidRDefault="00A66C51" w:rsidP="00011492">
            <w:pPr>
              <w:rPr>
                <w:color w:val="5FF945"/>
              </w:rPr>
            </w:pPr>
          </w:p>
        </w:tc>
        <w:tc>
          <w:tcPr>
            <w:tcW w:w="6379" w:type="dxa"/>
          </w:tcPr>
          <w:p w14:paraId="5FD14185" w14:textId="215E08E9" w:rsidR="003B0BF8" w:rsidRPr="00D33063" w:rsidRDefault="00CB5614" w:rsidP="007B3BE2">
            <w:pPr>
              <w:spacing w:after="0" w:line="240" w:lineRule="auto"/>
              <w:rPr>
                <w:rFonts w:cs="Arial"/>
              </w:rPr>
            </w:pPr>
            <w:r>
              <w:rPr>
                <w:rFonts w:cs="Arial"/>
                <w:lang w:val="cy"/>
              </w:rPr>
              <w:t>Unwaith y daw'r adolygiad o drefniadau llywodraethu i ben, bydd y Fframwaith Llywodraethu Corfforaethol yn cael ei adolygu.</w:t>
            </w:r>
          </w:p>
        </w:tc>
      </w:tr>
      <w:tr w:rsidR="00A66C51" w:rsidRPr="00D33063" w14:paraId="15B572B5" w14:textId="77777777" w:rsidTr="00017913">
        <w:trPr>
          <w:trHeight w:val="1454"/>
        </w:trPr>
        <w:tc>
          <w:tcPr>
            <w:tcW w:w="3719" w:type="dxa"/>
          </w:tcPr>
          <w:p w14:paraId="0BBAD848" w14:textId="6AE14294" w:rsidR="00A66C51" w:rsidRPr="00D33063" w:rsidRDefault="00A66C51" w:rsidP="00011492">
            <w:r>
              <w:rPr>
                <w:lang w:val="cy"/>
              </w:rPr>
              <w:t>Sefydlu amserlen o weithgareddau sy'n seiliedig ar risg ac sy'n edrych i'r dyfodol i gefnogi gwelliannau ym mherfformiad yr heddlu</w:t>
            </w:r>
          </w:p>
        </w:tc>
        <w:tc>
          <w:tcPr>
            <w:tcW w:w="392" w:type="dxa"/>
            <w:shd w:val="clear" w:color="auto" w:fill="00B050"/>
          </w:tcPr>
          <w:p w14:paraId="1A080BD0" w14:textId="77777777" w:rsidR="00A66C51" w:rsidRPr="00D33063" w:rsidRDefault="00A66C51" w:rsidP="00011492"/>
        </w:tc>
        <w:tc>
          <w:tcPr>
            <w:tcW w:w="6379" w:type="dxa"/>
          </w:tcPr>
          <w:p w14:paraId="23048619" w14:textId="56BE8375" w:rsidR="00CF14D4" w:rsidRDefault="00CF14D4" w:rsidP="00D931DB">
            <w:r>
              <w:rPr>
                <w:lang w:val="cy"/>
              </w:rPr>
              <w:t xml:space="preserve">Mae amserlen o weithgareddau sy'n seiliedig ar risg ac sy'n edrych i'r dyfodol i gefnogi gwelliannau ym mherfformiad yr heddlu wedi'i sefydlu ac yn cael ei hadolygu'n rheolaidd i sicrhau ei bod yn parhau i fod yn addas i'r diben. Mae SCHTh yn cyflogi nifer o baneli i gefnogi gweithgarwch craffu. </w:t>
            </w:r>
          </w:p>
          <w:p w14:paraId="1873EE46" w14:textId="3EE99BA3" w:rsidR="00D931DB" w:rsidRPr="00D33063" w:rsidRDefault="00D931DB" w:rsidP="00D931DB">
            <w:r>
              <w:rPr>
                <w:lang w:val="cy"/>
              </w:rPr>
              <w:t>Nod SCHTh yw drafftio argymhellion a sylwadau'r panel o fewn 10 diwrnod gwaith i'r cyfarfod. Yna mae'r adroddiadau'n cael eu dosbarthu i'r rhai sy'n bresennol ar gyfer sylwadau cyn iddynt gael eu hanfon at yr heddlu ar gyfer eu harsylwadau.</w:t>
            </w:r>
          </w:p>
          <w:p w14:paraId="43C4D26C" w14:textId="65C61451" w:rsidR="00D931DB" w:rsidRPr="00D33063" w:rsidRDefault="00D931DB" w:rsidP="00D931DB">
            <w:r>
              <w:rPr>
                <w:lang w:val="cy"/>
              </w:rPr>
              <w:t>Mae SCHTh yn cysylltu â'r adran berthnasol o fewn yr heddlu i gael ymateb i'r argymhellion a'r sylwadau a nodwyd gan y paneli craffu. Unwaith y caiff ei gymeradwyo, caiff yr adroddiad terfynol ei gyhoeddi ar wefan SCHTh.</w:t>
            </w:r>
          </w:p>
          <w:p w14:paraId="75A1BBCA" w14:textId="7EAFCCC5" w:rsidR="00D931DB" w:rsidRPr="00D33063" w:rsidRDefault="00D931DB" w:rsidP="00D931DB">
            <w:r>
              <w:rPr>
                <w:lang w:val="cy"/>
              </w:rPr>
              <w:lastRenderedPageBreak/>
              <w:t xml:space="preserve">Gwnaed 11 o argymhellion gan y panel Datrysiadau y Tu Allan i'r Llys gan gynnwys materion megis yr angen am well cyfathrebu gyda'r Tîm Troseddau Ieuenctid, cyhoeddi Gwarediadau Cyfiawnder Adferol Ieuenctid ar gyfer troseddau cyffuriau ymhlith ieuenctid yn anghywir a phryderon am achosion unigol. Cyflwynir adborth yn yr adroddiadau ac ymdrinnir â chamau gweithredu ar ddechrau pob cyfarfod. </w:t>
            </w:r>
          </w:p>
          <w:p w14:paraId="2B21D2E6" w14:textId="02C80FE9" w:rsidR="00D931DB" w:rsidRPr="00D33063" w:rsidRDefault="00D931DB" w:rsidP="00D931DB">
            <w:r>
              <w:rPr>
                <w:lang w:val="cy"/>
              </w:rPr>
              <w:t>Gwnaethpwyd pump argymhelliad/sylw gan y Panel Sicrhau Ansawdd gan gynnwys pryderon ynghylch gwybodaeth anghywir ar y ffurflenni stopio a chwilio, ymholiadau ynghylch achos penodol a phryderon ynghylch stopio a chwilio mewn mannau cyhoeddus. Aseswyd y sylwadau ac ymatebwyd iddynt gan yr arolygydd gweithrediadau arbennig sydd wedi trosglwyddo'r hyn a ddysgwyd i'w swyddogion.</w:t>
            </w:r>
          </w:p>
          <w:p w14:paraId="04ADE615" w14:textId="5B341A73" w:rsidR="00D931DB" w:rsidRPr="00D33063" w:rsidRDefault="00D931DB" w:rsidP="00D931DB">
            <w:r>
              <w:rPr>
                <w:lang w:val="cy"/>
              </w:rPr>
              <w:t xml:space="preserve">Mae data ar gyfer adroddiadau Panel Craffu Annibynnol y Ddalfa ar fregusrwydd a'r defnydd o rym ar ffurf drafft ar hyn o bryd. Mae aelodau'r panel yn ateb rhestr benodol o gwestiynau, ac yna cyflwynir y data i Bennaeth Dalfeydd yn yr adroddiad. Mae gwelliannau eisoes wedi eu nodi yn yr adroddiadau risg yn dilyn argymhellion y panel. </w:t>
            </w:r>
          </w:p>
          <w:p w14:paraId="41B9F33E" w14:textId="6B14A105" w:rsidR="00177A40" w:rsidRPr="00D33063" w:rsidRDefault="009B49B9" w:rsidP="00D931DB">
            <w:r>
              <w:rPr>
                <w:lang w:val="cy"/>
              </w:rPr>
              <w:t xml:space="preserve">Mae materion a godir gan Ymwelwyr Annibynnol â’r Ddalfa yn cael eu dwyn i sylw arolygydd dalfeydd ac yn cael eu datrys mewn modd amserol fel arfer. Rhoddir sylw i unrhyw bryderon parhaus yng nghyfarfodydd panel yr Ymwelwyr Annibynnol â'r Ddalfa neu cânt eu huwchgyfeirio os oes angen.  </w:t>
            </w:r>
          </w:p>
        </w:tc>
      </w:tr>
      <w:tr w:rsidR="00A66C51" w:rsidRPr="00D33063" w14:paraId="3358B2BB" w14:textId="77777777" w:rsidTr="00174FA6">
        <w:tc>
          <w:tcPr>
            <w:tcW w:w="3719" w:type="dxa"/>
            <w:tcBorders>
              <w:bottom w:val="single" w:sz="4" w:space="0" w:color="auto"/>
            </w:tcBorders>
          </w:tcPr>
          <w:p w14:paraId="6CFE53C8" w14:textId="77777777" w:rsidR="00A66C51" w:rsidRPr="00D33063" w:rsidRDefault="00A66C51" w:rsidP="00011492">
            <w:r>
              <w:rPr>
                <w:lang w:val="cy"/>
              </w:rPr>
              <w:lastRenderedPageBreak/>
              <w:t>Sicrhau bod barn y cyhoedd yn cael ei chynrychioli yng ngwaith craffu'r CHTh</w:t>
            </w:r>
          </w:p>
        </w:tc>
        <w:tc>
          <w:tcPr>
            <w:tcW w:w="392" w:type="dxa"/>
            <w:tcBorders>
              <w:bottom w:val="single" w:sz="4" w:space="0" w:color="auto"/>
            </w:tcBorders>
            <w:shd w:val="clear" w:color="auto" w:fill="00B050"/>
          </w:tcPr>
          <w:p w14:paraId="73E10B2D" w14:textId="77777777" w:rsidR="00A66C51" w:rsidRPr="00D33063" w:rsidRDefault="00A66C51" w:rsidP="00011492"/>
        </w:tc>
        <w:tc>
          <w:tcPr>
            <w:tcW w:w="6379" w:type="dxa"/>
            <w:tcBorders>
              <w:bottom w:val="single" w:sz="4" w:space="0" w:color="auto"/>
            </w:tcBorders>
          </w:tcPr>
          <w:p w14:paraId="02568F34" w14:textId="71F1649E" w:rsidR="00E4125A" w:rsidRPr="00D33063" w:rsidRDefault="00E4125A" w:rsidP="00E4125A">
            <w:r>
              <w:rPr>
                <w:lang w:val="cy"/>
              </w:rPr>
              <w:t xml:space="preserve">Parhaodd craffu ar draws yr holl grwpiau diogelwch. Gyda chyfarfodydd panel Sicrhau Ansawdd, panel Craffu Annibynnol y Ddalfa, panel Ymwelwyr Annibynnol â’r Ddalfa a phanel Datrysiadau y Tu Allan i'r Llys yn cael eu cynnal.  </w:t>
            </w:r>
          </w:p>
          <w:p w14:paraId="6BC6E971" w14:textId="73E6BF6E" w:rsidR="00E4125A" w:rsidRPr="00D33063" w:rsidRDefault="00E4125A" w:rsidP="00E4125A">
            <w:r>
              <w:rPr>
                <w:lang w:val="cy"/>
              </w:rPr>
              <w:t xml:space="preserve">Adolygodd panel Datrysiadau y Tu Allan i'r Llys achosion o feddiant cyffuriau. Adolygwyd 18 achos, 9 oedolion a 9 ieuenctid o bob rhan o ardal Dyfed-Powys. Nododd y panel bryderon ynghylch cyhoeddi Gwarediad Cyfiawnder Adferol Ieuenctid i </w:t>
            </w:r>
            <w:r>
              <w:rPr>
                <w:lang w:val="cy"/>
              </w:rPr>
              <w:lastRenderedPageBreak/>
              <w:t xml:space="preserve">droseddau cyffuriau ymhlith ieuenctid nad yw yn y canllawiau statudol. Cynhaliwyd trafodaethau pellach ynghylch y diffyg cyfathrebu rhwng yr heddlu a thimau troseddau ieuenctid. Mae'r cyfarfod nesaf wedi'i drefnu ar gyfer mis Medi 2024 a bydd yn canolbwyntio ar ymosodiadau a gwir niwed corfforol i aelodau cyffredinol o'r cyhoedd. Mae sianel timau newydd wedi'i sefydlu i bartneriaid gael mynediad hawdd at adroddiadau. </w:t>
            </w:r>
          </w:p>
          <w:p w14:paraId="3888B359" w14:textId="17F7B256" w:rsidR="00E4125A" w:rsidRPr="00D33063" w:rsidRDefault="00E4125A" w:rsidP="00E4125A">
            <w:r>
              <w:rPr>
                <w:lang w:val="cy"/>
              </w:rPr>
              <w:t xml:space="preserve">Cyfarfu'r panel sicrhau ansawdd ym mis Mai i adolygu detholiad o achosion stopio a chwilio. Adolygodd y panel luniau fideo camera corff gan nodi bod ymddygiad y swyddogion yn gyffredinol yn deg ac yn briodol. Fodd bynnag, nododd y panel wallau a chamgymeriadau yn y logiau stopio a chwilio. Darparodd yr arolygydd gweithrediadau arbennig ymateb yr heddlu i sylwadau'r panel gan nodi bod swyddogion yn dal i ddod i arfer â'r system TG newydd Niche er y bydd adborth yn cael ei ddarparu i sicrhau y cymerir gofal wrth lenwi'r ffurflenni hyn. Bydd cyfarfod nesaf y paneli ar 24 Gorffennaf yn canolbwyntio ar y defnydd o rym. Er mwyn cynorthwyo'r panel gyda'u gweithgarwch craffu, aethant i sesiynau hyfforddi'r heddlu ar stopio a chwilio a defnyddio grym. </w:t>
            </w:r>
          </w:p>
          <w:p w14:paraId="6F551F0B" w14:textId="47366DE9" w:rsidR="00E4125A" w:rsidRPr="00D33063" w:rsidRDefault="00E4125A" w:rsidP="00E4125A">
            <w:r>
              <w:rPr>
                <w:lang w:val="cy"/>
              </w:rPr>
              <w:t xml:space="preserve">Cynhaliwyd cyfarfod panel Ymwelwyr Annibynnol â'r Ddalfa ym mis Mai. Daeth nifer dda o wirfoddolwyr a chynrychiolwyr o'r heddlu i'r cyfarfod. Roedd cyfarfod y panel yn canolbwyntio ar ddata o'r chwarter blaenorol ac yn galluogi'r Ymwelwyr Annibynnol â'r Ddalfa i fynd i'r afael ag unrhyw bryderon parhaus gyda'r heddlu. Cytunwyd wrth symud ymlaen y bydd cyfarfodydd y panel yn canolbwyntio ar ddiweddariadau chwarterol yr Ymwelwyr Annibynnol â'r Ddalfa a gyhoeddir. </w:t>
            </w:r>
          </w:p>
          <w:p w14:paraId="7ABB29A0" w14:textId="08A1EB4F" w:rsidR="00E4125A" w:rsidRPr="00D33063" w:rsidRDefault="00E4125A" w:rsidP="00E4125A">
            <w:r>
              <w:rPr>
                <w:lang w:val="cy"/>
              </w:rPr>
              <w:t xml:space="preserve">Cyfarfu panel Craffu Annibynnol y Ddalfa ym mis Ebrill i adolygu achosion bregusrwydd ac ym mis Mehefin i adolygu achosion defnydd o rym. Cyn pob cyfarfod rhoddwyd hyfforddiant i'r panel er mwyn eu helpu i ddeall. Darparodd Adferiad </w:t>
            </w:r>
            <w:r>
              <w:rPr>
                <w:lang w:val="cy"/>
              </w:rPr>
              <w:lastRenderedPageBreak/>
              <w:t>hyfforddiant i aelodau'r panel ar rôl oedolion priodol yn y ddalfa.</w:t>
            </w:r>
          </w:p>
          <w:p w14:paraId="134A28F5" w14:textId="77777777" w:rsidR="00E4125A" w:rsidRPr="00D33063" w:rsidRDefault="00E4125A" w:rsidP="00E4125A">
            <w:r>
              <w:rPr>
                <w:lang w:val="cy"/>
              </w:rPr>
              <w:t xml:space="preserve">Ym mis Mehefin cyfarfu Cynllun Lles Anifeiliaid yng nghytiau cŵn Pen-bre ar gyfer diwrnod cynllunio gyda rheolwyr cynllun. Bydd newidiadau i'r ffurflenni adrodd yn cael eu gwneud i gynnwys cwestiynau ychwanegol i helpu'r gwaith craffu. </w:t>
            </w:r>
          </w:p>
          <w:p w14:paraId="751BD112" w14:textId="657FB592" w:rsidR="00E4125A" w:rsidRPr="00D33063" w:rsidRDefault="00E4125A" w:rsidP="00E4125A">
            <w:r>
              <w:rPr>
                <w:lang w:val="cy"/>
              </w:rPr>
              <w:t xml:space="preserve">Cynhaliodd SCHTh sampl ar hap o gwynion ar ymddygiad unigol, cam-drin domestig ac achosion y tu allan i atodlen 3. </w:t>
            </w:r>
          </w:p>
          <w:p w14:paraId="1B76B05D" w14:textId="24FD6503" w:rsidR="00B149C1" w:rsidRPr="00D33063" w:rsidRDefault="00E4125A" w:rsidP="00E4125A">
            <w:r>
              <w:rPr>
                <w:lang w:val="cy"/>
              </w:rPr>
              <w:t>Mae SCHTh yn parhau â'u hymgyrch recriwtio ar gyfer eu cynlluniau gwirfoddoli. Mae hysbysebu wedi parhau ar gyfryngau cymdeithasol ac mae rheolwyr cynllun wedi bod allan yn y cymunedau. Roedd gan SCHTh stondin ar y cyd â'r heddlu yn Eisteddfod yr Urdd ac maent yn mynychu Sioe Frenhinol Cymru i hyrwyddo'r cynllun.</w:t>
            </w:r>
          </w:p>
        </w:tc>
      </w:tr>
      <w:tr w:rsidR="00A66C51" w:rsidRPr="00D33063" w14:paraId="60A8B43F" w14:textId="77777777" w:rsidTr="00253BD6">
        <w:tc>
          <w:tcPr>
            <w:tcW w:w="3719" w:type="dxa"/>
            <w:tcBorders>
              <w:top w:val="single" w:sz="4" w:space="0" w:color="auto"/>
              <w:left w:val="single" w:sz="4" w:space="0" w:color="auto"/>
              <w:bottom w:val="single" w:sz="4" w:space="0" w:color="auto"/>
              <w:right w:val="single" w:sz="4" w:space="0" w:color="auto"/>
            </w:tcBorders>
          </w:tcPr>
          <w:p w14:paraId="6CCD8CB1" w14:textId="7C699627" w:rsidR="00A66C51" w:rsidRPr="00D33063" w:rsidRDefault="00A66C51" w:rsidP="00011492">
            <w:r>
              <w:rPr>
                <w:lang w:val="cy"/>
              </w:rPr>
              <w:lastRenderedPageBreak/>
              <w:t>Goruchwylio a gweithredu argymhellion arolygiaeth allanol</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33063" w:rsidRDefault="00A66C51" w:rsidP="00011492"/>
        </w:tc>
        <w:tc>
          <w:tcPr>
            <w:tcW w:w="6379" w:type="dxa"/>
            <w:tcBorders>
              <w:top w:val="single" w:sz="4" w:space="0" w:color="auto"/>
              <w:left w:val="single" w:sz="4" w:space="0" w:color="auto"/>
              <w:bottom w:val="single" w:sz="4" w:space="0" w:color="auto"/>
              <w:right w:val="single" w:sz="4" w:space="0" w:color="auto"/>
            </w:tcBorders>
          </w:tcPr>
          <w:p w14:paraId="66F9EC04" w14:textId="77777777" w:rsidR="008A3F9D" w:rsidRPr="00D33063" w:rsidRDefault="008A3F9D" w:rsidP="00133F6B">
            <w:r>
              <w:rPr>
                <w:lang w:val="cy"/>
              </w:rPr>
              <w:t>Cyflwynwyd ymateb un i un o fewn yr amserlen statudol:</w:t>
            </w:r>
          </w:p>
          <w:p w14:paraId="1CE04BC4" w14:textId="77777777" w:rsidR="008A3F9D" w:rsidRPr="00D33063" w:rsidRDefault="008A3F9D" w:rsidP="00133F6B">
            <w:r>
              <w:rPr>
                <w:lang w:val="cy"/>
              </w:rPr>
              <w:t>Fetio a gwrth-lygredd rhan 2: Pa mor effeithiol yw'r Asiantaeth Troseddu Cenedlaethol wrth ymdrin â llygredigaeth?</w:t>
            </w:r>
          </w:p>
          <w:p w14:paraId="77610924" w14:textId="63C770C6" w:rsidR="003C475F" w:rsidRPr="00D33063" w:rsidRDefault="008A3F9D" w:rsidP="00133F6B">
            <w:r>
              <w:rPr>
                <w:lang w:val="cy"/>
              </w:rPr>
              <w:t>Wedi'i gyhoeddi 30/04/2024. Disgwylwyd ymateb CHTh ar 25/06/24, cyflwynwyd ar 21/06/24.</w:t>
            </w:r>
          </w:p>
        </w:tc>
      </w:tr>
    </w:tbl>
    <w:p w14:paraId="4317ACA1" w14:textId="77777777" w:rsidR="00A66C51" w:rsidRPr="00D33063" w:rsidRDefault="00A66C51" w:rsidP="00A66C51">
      <w:pPr>
        <w:rPr>
          <w:b/>
        </w:rPr>
      </w:pPr>
    </w:p>
    <w:p w14:paraId="7E466ADC" w14:textId="77777777" w:rsidR="00A66C51" w:rsidRPr="00D33063" w:rsidRDefault="00A66C51" w:rsidP="00A66C51">
      <w:pPr>
        <w:rPr>
          <w:b/>
        </w:rPr>
      </w:pPr>
      <w:r>
        <w:rPr>
          <w:b/>
          <w:bCs/>
          <w:lang w:val="cy"/>
        </w:rPr>
        <w:t>17c) Dal y Prif Gwnstabl i gyfrif am berfformiad swyddogion a staff yr heddlu</w:t>
      </w:r>
    </w:p>
    <w:tbl>
      <w:tblPr>
        <w:tblStyle w:val="TableGrid"/>
        <w:tblW w:w="10490" w:type="dxa"/>
        <w:tblInd w:w="-714" w:type="dxa"/>
        <w:tblLook w:val="04A0" w:firstRow="1" w:lastRow="0" w:firstColumn="1" w:lastColumn="0" w:noHBand="0" w:noVBand="1"/>
      </w:tblPr>
      <w:tblGrid>
        <w:gridCol w:w="3513"/>
        <w:gridCol w:w="1065"/>
        <w:gridCol w:w="5912"/>
      </w:tblGrid>
      <w:tr w:rsidR="00A66C51" w:rsidRPr="00D33063" w14:paraId="5E1F4794" w14:textId="77777777" w:rsidTr="00011492">
        <w:tc>
          <w:tcPr>
            <w:tcW w:w="3719" w:type="dxa"/>
            <w:shd w:val="clear" w:color="auto" w:fill="B8CCE4" w:themeFill="accent1" w:themeFillTint="66"/>
          </w:tcPr>
          <w:p w14:paraId="6E7E79F9" w14:textId="77777777" w:rsidR="00A66C51" w:rsidRPr="00D33063" w:rsidRDefault="00A66C51" w:rsidP="00011492">
            <w:pPr>
              <w:jc w:val="center"/>
            </w:pPr>
            <w:r>
              <w:rPr>
                <w:rFonts w:cs="Arial"/>
                <w:lang w:val="cy"/>
              </w:rPr>
              <w:t>Camau i'w Cymryd</w:t>
            </w:r>
          </w:p>
        </w:tc>
        <w:tc>
          <w:tcPr>
            <w:tcW w:w="392" w:type="dxa"/>
            <w:shd w:val="clear" w:color="auto" w:fill="B8CCE4" w:themeFill="accent1" w:themeFillTint="66"/>
          </w:tcPr>
          <w:p w14:paraId="051A2FA2" w14:textId="77777777" w:rsidR="00A66C51" w:rsidRPr="00D33063" w:rsidRDefault="00A66C51" w:rsidP="00011492">
            <w:pPr>
              <w:jc w:val="center"/>
              <w:rPr>
                <w:b/>
              </w:rPr>
            </w:pPr>
            <w:r>
              <w:rPr>
                <w:lang w:val="cy"/>
              </w:rPr>
              <w:t>Coch Melyn Gwyrdd</w:t>
            </w:r>
          </w:p>
        </w:tc>
        <w:tc>
          <w:tcPr>
            <w:tcW w:w="6379" w:type="dxa"/>
            <w:shd w:val="clear" w:color="auto" w:fill="B8CCE4" w:themeFill="accent1" w:themeFillTint="66"/>
          </w:tcPr>
          <w:p w14:paraId="58A21C29" w14:textId="5B9B9995" w:rsidR="00A66C51" w:rsidRPr="00D33063" w:rsidRDefault="00097367" w:rsidP="00011492">
            <w:pPr>
              <w:jc w:val="center"/>
              <w:rPr>
                <w:b/>
              </w:rPr>
            </w:pPr>
            <w:r>
              <w:rPr>
                <w:lang w:val="cy"/>
              </w:rPr>
              <w:t>Diweddariad Cynnydd Chwarter 4</w:t>
            </w:r>
          </w:p>
        </w:tc>
      </w:tr>
      <w:tr w:rsidR="00A66C51" w:rsidRPr="00D33063" w14:paraId="4F617AFC" w14:textId="77777777" w:rsidTr="00B214F5">
        <w:tc>
          <w:tcPr>
            <w:tcW w:w="3719" w:type="dxa"/>
          </w:tcPr>
          <w:p w14:paraId="7109EE2D" w14:textId="77777777" w:rsidR="00A66C51" w:rsidRPr="00D33063" w:rsidRDefault="00A66C51" w:rsidP="00011492">
            <w:r>
              <w:rPr>
                <w:lang w:val="cy"/>
              </w:rPr>
              <w:t>Datblygu fframwaith a strwythur perfformiad sy'n caniatáu gwell dealltwriaeth o ganlyniadau'r Cynllun Heddlu a Throseddu</w:t>
            </w:r>
          </w:p>
        </w:tc>
        <w:tc>
          <w:tcPr>
            <w:tcW w:w="392" w:type="dxa"/>
            <w:shd w:val="clear" w:color="auto" w:fill="00B050"/>
          </w:tcPr>
          <w:p w14:paraId="25032664" w14:textId="77777777" w:rsidR="00A66C51" w:rsidRPr="00D33063" w:rsidRDefault="00A66C51" w:rsidP="00011492">
            <w:pPr>
              <w:rPr>
                <w:b/>
              </w:rPr>
            </w:pPr>
          </w:p>
        </w:tc>
        <w:tc>
          <w:tcPr>
            <w:tcW w:w="6379" w:type="dxa"/>
          </w:tcPr>
          <w:p w14:paraId="61565D45" w14:textId="77777777" w:rsidR="00867B73" w:rsidRDefault="006349CC" w:rsidP="005F0C6E">
            <w:pPr>
              <w:rPr>
                <w:bCs/>
              </w:rPr>
            </w:pPr>
            <w:r>
              <w:rPr>
                <w:lang w:val="cy"/>
              </w:rPr>
              <w:t>Cafodd Cynllun Busnes 2024/25 ei ystyried gan y Panel Heddlu a Throseddu ym mis Mai 2024. Bydd y panel yn cael diweddariadau chwarterol ar y cynnydd yn erbyn camau gweithredu’r cynllun.</w:t>
            </w:r>
          </w:p>
          <w:p w14:paraId="04E48F7E" w14:textId="49450F8F" w:rsidR="00727B80" w:rsidRPr="00D33063" w:rsidRDefault="00727B80" w:rsidP="005F0C6E">
            <w:pPr>
              <w:rPr>
                <w:bCs/>
              </w:rPr>
            </w:pPr>
            <w:r>
              <w:rPr>
                <w:rFonts w:cs="Arial"/>
                <w:lang w:val="cy"/>
              </w:rPr>
              <w:t xml:space="preserve">Wrth ddatblygu'r Cynllun Heddlu a Throseddu newydd, bydd hefyd fframwaith perfformiad yn cael ei ddatblygu, a bydd yr heddlu a </w:t>
            </w:r>
            <w:r>
              <w:rPr>
                <w:rFonts w:cs="Arial"/>
                <w:lang w:val="cy"/>
              </w:rPr>
              <w:lastRenderedPageBreak/>
              <w:t>gwasanaethau a gomisiynir yn cael eu mesur yn ei erbyn.</w:t>
            </w:r>
          </w:p>
        </w:tc>
      </w:tr>
      <w:tr w:rsidR="00A66C51" w:rsidRPr="00D33063" w14:paraId="3F9162A3" w14:textId="77777777" w:rsidTr="005B782E">
        <w:tc>
          <w:tcPr>
            <w:tcW w:w="3719" w:type="dxa"/>
          </w:tcPr>
          <w:p w14:paraId="69B807CF" w14:textId="77777777" w:rsidR="00A66C51" w:rsidRPr="00D33063" w:rsidRDefault="00A66C51" w:rsidP="00011492">
            <w:r>
              <w:rPr>
                <w:lang w:val="cy"/>
              </w:rPr>
              <w:lastRenderedPageBreak/>
              <w:t>Mae trefniadau llywodraethu ffurfiol ar waith i ddwyn y Prif Gwnstabl i gyfrif am berfformiad swyddogion a staff</w:t>
            </w:r>
          </w:p>
        </w:tc>
        <w:tc>
          <w:tcPr>
            <w:tcW w:w="392" w:type="dxa"/>
            <w:shd w:val="clear" w:color="auto" w:fill="FFC000"/>
          </w:tcPr>
          <w:p w14:paraId="5410907A" w14:textId="77777777" w:rsidR="00A66C51" w:rsidRPr="00D33063" w:rsidRDefault="00A66C51" w:rsidP="00011492">
            <w:pPr>
              <w:rPr>
                <w:b/>
              </w:rPr>
            </w:pPr>
          </w:p>
        </w:tc>
        <w:tc>
          <w:tcPr>
            <w:tcW w:w="6379" w:type="dxa"/>
          </w:tcPr>
          <w:p w14:paraId="1A8370F7" w14:textId="3497A480" w:rsidR="00A66C51" w:rsidRPr="00D33063" w:rsidRDefault="00727B80" w:rsidP="00011492">
            <w:r>
              <w:rPr>
                <w:lang w:val="cy"/>
              </w:rPr>
              <w:t>Mae trefniadau llywodraethu ffurfiol ar waith i ddwyn y Prif Gwnstabl i gyfrif am berfformiad swyddogion a staff, fodd bynnag maent yn cael eu hadolygu ar hyn o bryd i sicrhau bod trefniadau mor effeithiol â phosibl</w:t>
            </w:r>
          </w:p>
        </w:tc>
      </w:tr>
      <w:tr w:rsidR="00A66C51" w:rsidRPr="00D33063" w14:paraId="6B5C9275" w14:textId="77777777" w:rsidTr="00FA2CE5">
        <w:tc>
          <w:tcPr>
            <w:tcW w:w="3719" w:type="dxa"/>
          </w:tcPr>
          <w:p w14:paraId="4781D5D1" w14:textId="77777777" w:rsidR="00A66C51" w:rsidRPr="00D33063" w:rsidRDefault="00A66C51" w:rsidP="00011492">
            <w:r>
              <w:rPr>
                <w:lang w:val="cy"/>
              </w:rPr>
              <w:t>Adolygiad Datblygiad Proffesiynol y Prif Gwnstabl</w:t>
            </w:r>
          </w:p>
        </w:tc>
        <w:tc>
          <w:tcPr>
            <w:tcW w:w="392" w:type="dxa"/>
            <w:shd w:val="clear" w:color="auto" w:fill="00B050"/>
          </w:tcPr>
          <w:p w14:paraId="5AF47B28" w14:textId="77777777" w:rsidR="00A66C51" w:rsidRPr="00D33063" w:rsidRDefault="00A66C51" w:rsidP="00011492">
            <w:pPr>
              <w:rPr>
                <w:b/>
              </w:rPr>
            </w:pPr>
          </w:p>
        </w:tc>
        <w:tc>
          <w:tcPr>
            <w:tcW w:w="6379" w:type="dxa"/>
          </w:tcPr>
          <w:p w14:paraId="70258B44" w14:textId="084BD888" w:rsidR="003609AB" w:rsidRPr="00D33063" w:rsidRDefault="00727C51" w:rsidP="001F3369">
            <w:pPr>
              <w:spacing w:after="0" w:line="240" w:lineRule="auto"/>
            </w:pPr>
            <w:r>
              <w:rPr>
                <w:lang w:val="cy"/>
              </w:rPr>
              <w:t xml:space="preserve">Mae trafodaethau rheolaidd yn cael eu cynnal rhwng y Prif Gwnstabl a’r Comisiynydd mewn perthynas â’i berfformiad, ond mae adolygiad ffurfiol o Ddatblygiad Proffesiynol y Pennaeth i fod i gael ei gynnal ym mis Medi 2024. </w:t>
            </w:r>
          </w:p>
        </w:tc>
      </w:tr>
    </w:tbl>
    <w:p w14:paraId="153BA6D2" w14:textId="77777777" w:rsidR="00CF2846" w:rsidRPr="00D33063" w:rsidRDefault="00CF2846" w:rsidP="00247148">
      <w:pPr>
        <w:rPr>
          <w:b/>
        </w:rPr>
      </w:pPr>
    </w:p>
    <w:p w14:paraId="1A87A885" w14:textId="77777777" w:rsidR="00CF2846" w:rsidRPr="00D33063" w:rsidRDefault="00CF2846" w:rsidP="00247148">
      <w:pPr>
        <w:rPr>
          <w:b/>
        </w:rPr>
      </w:pPr>
    </w:p>
    <w:p w14:paraId="299E4341" w14:textId="407C8340" w:rsidR="00247148" w:rsidRPr="00D33063" w:rsidRDefault="00247148" w:rsidP="00247148">
      <w:pPr>
        <w:rPr>
          <w:b/>
        </w:rPr>
      </w:pPr>
      <w:r>
        <w:rPr>
          <w:b/>
          <w:bCs/>
          <w:lang w:val="cy"/>
        </w:rPr>
        <w:t>17</w:t>
      </w:r>
      <w:r w:rsidR="00B44B55">
        <w:rPr>
          <w:b/>
          <w:bCs/>
          <w:lang w:val="cy"/>
        </w:rPr>
        <w:t>ch</w:t>
      </w:r>
      <w:r>
        <w:rPr>
          <w:b/>
          <w:bCs/>
          <w:lang w:val="cy"/>
        </w:rPr>
        <w:t>) Penderfynu ar y gyllideb, gan ddyrannu asedau ac arian i'r Prif Gwnstabl; a gosod y praesept ar gyfer ardal yr heddlu</w:t>
      </w:r>
    </w:p>
    <w:tbl>
      <w:tblPr>
        <w:tblStyle w:val="TableGrid"/>
        <w:tblW w:w="10490" w:type="dxa"/>
        <w:tblInd w:w="-714" w:type="dxa"/>
        <w:tblLook w:val="04A0" w:firstRow="1" w:lastRow="0" w:firstColumn="1" w:lastColumn="0" w:noHBand="0" w:noVBand="1"/>
      </w:tblPr>
      <w:tblGrid>
        <w:gridCol w:w="3523"/>
        <w:gridCol w:w="1065"/>
        <w:gridCol w:w="5902"/>
      </w:tblGrid>
      <w:tr w:rsidR="00247148" w:rsidRPr="00D33063" w14:paraId="556525C8" w14:textId="77777777" w:rsidTr="00011492">
        <w:tc>
          <w:tcPr>
            <w:tcW w:w="3719" w:type="dxa"/>
            <w:shd w:val="clear" w:color="auto" w:fill="B8CCE4" w:themeFill="accent1" w:themeFillTint="66"/>
          </w:tcPr>
          <w:p w14:paraId="3786CBB0" w14:textId="77777777" w:rsidR="00247148" w:rsidRPr="00D33063" w:rsidRDefault="00247148" w:rsidP="00011492">
            <w:pPr>
              <w:jc w:val="center"/>
            </w:pPr>
            <w:r>
              <w:rPr>
                <w:rFonts w:cs="Arial"/>
                <w:lang w:val="cy"/>
              </w:rPr>
              <w:t>Camau i'w Cymryd</w:t>
            </w:r>
          </w:p>
        </w:tc>
        <w:tc>
          <w:tcPr>
            <w:tcW w:w="392" w:type="dxa"/>
            <w:shd w:val="clear" w:color="auto" w:fill="B8CCE4" w:themeFill="accent1" w:themeFillTint="66"/>
          </w:tcPr>
          <w:p w14:paraId="4940E5D2" w14:textId="77777777" w:rsidR="00247148" w:rsidRPr="00D33063" w:rsidRDefault="00247148" w:rsidP="00011492">
            <w:pPr>
              <w:jc w:val="center"/>
              <w:rPr>
                <w:b/>
              </w:rPr>
            </w:pPr>
            <w:r>
              <w:rPr>
                <w:lang w:val="cy"/>
              </w:rPr>
              <w:t>Coch Melyn Gwyrdd</w:t>
            </w:r>
          </w:p>
        </w:tc>
        <w:tc>
          <w:tcPr>
            <w:tcW w:w="6379" w:type="dxa"/>
            <w:shd w:val="clear" w:color="auto" w:fill="B8CCE4" w:themeFill="accent1" w:themeFillTint="66"/>
          </w:tcPr>
          <w:p w14:paraId="59BD7CAF" w14:textId="2379D942" w:rsidR="00247148" w:rsidRPr="00D33063" w:rsidRDefault="00097367" w:rsidP="00011492">
            <w:pPr>
              <w:jc w:val="center"/>
              <w:rPr>
                <w:b/>
              </w:rPr>
            </w:pPr>
            <w:r>
              <w:rPr>
                <w:lang w:val="cy"/>
              </w:rPr>
              <w:t>Diweddariad Cynnydd Chwarter 4</w:t>
            </w:r>
          </w:p>
        </w:tc>
      </w:tr>
      <w:tr w:rsidR="00247148" w:rsidRPr="00D33063" w14:paraId="4D2E1C9A" w14:textId="77777777" w:rsidTr="00FA2CE5">
        <w:tc>
          <w:tcPr>
            <w:tcW w:w="3719" w:type="dxa"/>
          </w:tcPr>
          <w:p w14:paraId="24674C30" w14:textId="6711538E" w:rsidR="00247148" w:rsidRPr="00D33063" w:rsidRDefault="00303169" w:rsidP="00011492">
            <w:r>
              <w:rPr>
                <w:lang w:val="cy"/>
              </w:rPr>
              <w:t>Hysbysu penderfyniad CHTh mewn perthynas â'r praesept</w:t>
            </w:r>
          </w:p>
        </w:tc>
        <w:tc>
          <w:tcPr>
            <w:tcW w:w="392" w:type="dxa"/>
            <w:shd w:val="clear" w:color="auto" w:fill="00B050"/>
          </w:tcPr>
          <w:p w14:paraId="29E2A1CF" w14:textId="77777777" w:rsidR="00247148" w:rsidRPr="00D33063" w:rsidRDefault="00247148" w:rsidP="00011492">
            <w:pPr>
              <w:rPr>
                <w:b/>
              </w:rPr>
            </w:pPr>
          </w:p>
        </w:tc>
        <w:tc>
          <w:tcPr>
            <w:tcW w:w="6379" w:type="dxa"/>
          </w:tcPr>
          <w:p w14:paraId="766649E7" w14:textId="089BE9CF" w:rsidR="00174093" w:rsidRPr="00D33063" w:rsidRDefault="00B504A7" w:rsidP="00FD4D69">
            <w:pPr>
              <w:spacing w:after="0" w:line="240" w:lineRule="auto"/>
              <w:rPr>
                <w:rFonts w:cs="Arial"/>
              </w:rPr>
            </w:pPr>
            <w:r>
              <w:rPr>
                <w:rFonts w:cs="Arial"/>
                <w:lang w:val="cy"/>
              </w:rPr>
              <w:t>Cafodd y praesept ar gyfer 2024/2025 ei ystyried gan y Panel Heddlu a Throseddu ym mis Ionawr 2024 ac fe’i cefnogwyd yn unfrydol. Roedd hyn yn benllanw gwaith manwl a wnaed drwy gydol 2023/2024 gan gynnwys trafodaethau â’r Panel Heddlu a Throseddu a chyfarfodydd dilynol ag Is-grŵp Praesept y Panel Heddlu a Throseddu. Bydd gwaith yn parhau yn ystod 2024/2025 ar y praesept ar gyfer 2025/2026.</w:t>
            </w:r>
          </w:p>
        </w:tc>
      </w:tr>
      <w:tr w:rsidR="00247148" w:rsidRPr="00D33063" w14:paraId="4DDD02A5" w14:textId="77777777" w:rsidTr="00FA2CE5">
        <w:tc>
          <w:tcPr>
            <w:tcW w:w="3719" w:type="dxa"/>
          </w:tcPr>
          <w:p w14:paraId="7D0C192E" w14:textId="4C02CF2B" w:rsidR="00247148" w:rsidRPr="00D33063" w:rsidRDefault="00303169" w:rsidP="00011492">
            <w:r>
              <w:rPr>
                <w:lang w:val="cy"/>
              </w:rPr>
              <w:t>Pennu cynllun ariannol tymor canolig</w:t>
            </w:r>
          </w:p>
        </w:tc>
        <w:tc>
          <w:tcPr>
            <w:tcW w:w="392" w:type="dxa"/>
            <w:shd w:val="clear" w:color="auto" w:fill="00B050"/>
          </w:tcPr>
          <w:p w14:paraId="542F06BA" w14:textId="77777777" w:rsidR="00247148" w:rsidRPr="00D33063" w:rsidRDefault="00247148" w:rsidP="00011492">
            <w:pPr>
              <w:rPr>
                <w:b/>
              </w:rPr>
            </w:pPr>
          </w:p>
        </w:tc>
        <w:tc>
          <w:tcPr>
            <w:tcW w:w="6379" w:type="dxa"/>
          </w:tcPr>
          <w:p w14:paraId="2B21E1B7" w14:textId="36DCEDD7" w:rsidR="00174093" w:rsidRPr="00D33063" w:rsidRDefault="00EF05EE" w:rsidP="00B46441">
            <w:pPr>
              <w:spacing w:after="0" w:line="240" w:lineRule="auto"/>
            </w:pPr>
            <w:r>
              <w:rPr>
                <w:lang w:val="cy"/>
              </w:rPr>
              <w:t>Mae’r Cynllun Ariannol Tymor Canolig ar gyfer 2024/25-2028/29 wedi’i gyhoeddi a bydd gwaith yn dechrau ym mis Gorffennaf i ddatblygu’r Cynllun Ariannol Tymor Canolig ar gyfer 2025/26.</w:t>
            </w:r>
          </w:p>
        </w:tc>
      </w:tr>
      <w:tr w:rsidR="00247148" w:rsidRPr="00D33063" w14:paraId="25B27053" w14:textId="77777777" w:rsidTr="00FA2CE5">
        <w:tc>
          <w:tcPr>
            <w:tcW w:w="3719" w:type="dxa"/>
          </w:tcPr>
          <w:p w14:paraId="32BB53A0" w14:textId="2B98A0B9" w:rsidR="00247148" w:rsidRPr="00D33063" w:rsidRDefault="00303169" w:rsidP="00011492">
            <w:r>
              <w:rPr>
                <w:lang w:val="cy"/>
              </w:rPr>
              <w:t>Ariannu rhaglen gyfalaf i ddarparu asedau priodol i'r heddlu er mwyn iddynt ddarparu gwasanaethau plismona effeithiol</w:t>
            </w:r>
          </w:p>
        </w:tc>
        <w:tc>
          <w:tcPr>
            <w:tcW w:w="392" w:type="dxa"/>
            <w:shd w:val="clear" w:color="auto" w:fill="00B050"/>
          </w:tcPr>
          <w:p w14:paraId="5783F93D" w14:textId="77777777" w:rsidR="00247148" w:rsidRPr="00D33063" w:rsidRDefault="00247148" w:rsidP="00011492">
            <w:pPr>
              <w:rPr>
                <w:b/>
              </w:rPr>
            </w:pPr>
          </w:p>
        </w:tc>
        <w:tc>
          <w:tcPr>
            <w:tcW w:w="6379" w:type="dxa"/>
          </w:tcPr>
          <w:p w14:paraId="7CFD8A60" w14:textId="47708863" w:rsidR="00247148" w:rsidRPr="00D33063" w:rsidRDefault="00EF05EE" w:rsidP="00011492">
            <w:pPr>
              <w:rPr>
                <w:rFonts w:cs="Arial"/>
              </w:rPr>
            </w:pPr>
            <w:r>
              <w:rPr>
                <w:rFonts w:cs="Arial"/>
                <w:lang w:val="cy"/>
              </w:rPr>
              <w:t>Mae'r rhaglen gyfalaf yn rhan annatod o'r cynllun ariannol tymor canolig ac mae wedi'i chymeradwyo ar gyfer 2024/25. Rhoddir ystyriaeth bellach i ddarparu asedau priodol mewn rhaglenni cyfalaf yn y dyfodol yn ystod y cyfarfodydd sydd i ddod mewn perthynas â’r cynllun ariannol tymor canolig.</w:t>
            </w:r>
          </w:p>
        </w:tc>
      </w:tr>
    </w:tbl>
    <w:p w14:paraId="6F0DE702" w14:textId="77777777" w:rsidR="00A66C51" w:rsidRPr="00D33063" w:rsidRDefault="00A66C51" w:rsidP="00ED3FE9"/>
    <w:p w14:paraId="513B3CC1" w14:textId="77777777" w:rsidR="008D724C" w:rsidRPr="00D33063" w:rsidRDefault="008D724C" w:rsidP="00ED3FE9"/>
    <w:p w14:paraId="71B24319" w14:textId="77777777" w:rsidR="008D724C" w:rsidRPr="00D33063" w:rsidRDefault="008D724C" w:rsidP="00ED3FE9"/>
    <w:p w14:paraId="46A4C658" w14:textId="77777777" w:rsidR="008D724C" w:rsidRPr="00D33063" w:rsidRDefault="008D724C" w:rsidP="00ED3FE9"/>
    <w:p w14:paraId="1AFBBD72" w14:textId="1254AD95" w:rsidR="00247148" w:rsidRPr="00D33063" w:rsidRDefault="00247148" w:rsidP="00247148">
      <w:pPr>
        <w:rPr>
          <w:b/>
        </w:rPr>
      </w:pPr>
      <w:r>
        <w:rPr>
          <w:b/>
          <w:bCs/>
          <w:lang w:val="cy"/>
        </w:rPr>
        <w:t>17</w:t>
      </w:r>
      <w:r w:rsidR="00B44B55">
        <w:rPr>
          <w:b/>
          <w:bCs/>
          <w:lang w:val="cy"/>
        </w:rPr>
        <w:t>d</w:t>
      </w:r>
      <w:r>
        <w:rPr>
          <w:b/>
          <w:bCs/>
          <w:lang w:val="cy"/>
        </w:rPr>
        <w:t>) Penodi'r Prif Gwnstabl</w:t>
      </w:r>
    </w:p>
    <w:tbl>
      <w:tblPr>
        <w:tblStyle w:val="TableGrid"/>
        <w:tblW w:w="10490" w:type="dxa"/>
        <w:tblInd w:w="-714" w:type="dxa"/>
        <w:tblLook w:val="04A0" w:firstRow="1" w:lastRow="0" w:firstColumn="1" w:lastColumn="0" w:noHBand="0" w:noVBand="1"/>
      </w:tblPr>
      <w:tblGrid>
        <w:gridCol w:w="3494"/>
        <w:gridCol w:w="1065"/>
        <w:gridCol w:w="5931"/>
      </w:tblGrid>
      <w:tr w:rsidR="00247148" w:rsidRPr="00D33063" w14:paraId="3F23BA7A" w14:textId="77777777" w:rsidTr="00247148">
        <w:tc>
          <w:tcPr>
            <w:tcW w:w="3622" w:type="dxa"/>
            <w:shd w:val="clear" w:color="auto" w:fill="B8CCE4" w:themeFill="accent1" w:themeFillTint="66"/>
          </w:tcPr>
          <w:p w14:paraId="469F8B84"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71B81D45"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3F47C37F" w14:textId="08BC34D8" w:rsidR="00247148" w:rsidRPr="00D33063" w:rsidRDefault="00097367" w:rsidP="00011492">
            <w:pPr>
              <w:jc w:val="center"/>
              <w:rPr>
                <w:b/>
              </w:rPr>
            </w:pPr>
            <w:r>
              <w:rPr>
                <w:lang w:val="cy"/>
              </w:rPr>
              <w:t>Diweddariad Cynnydd Chwarter 4</w:t>
            </w:r>
          </w:p>
        </w:tc>
      </w:tr>
      <w:tr w:rsidR="00247148" w:rsidRPr="00D33063" w14:paraId="1CBBBC2F" w14:textId="77777777" w:rsidTr="00FA2CE5">
        <w:tc>
          <w:tcPr>
            <w:tcW w:w="3622" w:type="dxa"/>
          </w:tcPr>
          <w:p w14:paraId="58B59DE8" w14:textId="3281B235" w:rsidR="00247148" w:rsidRPr="00D33063" w:rsidRDefault="00303169" w:rsidP="00011492">
            <w:r>
              <w:rPr>
                <w:lang w:val="cy"/>
              </w:rPr>
              <w:t>Penodi Prif Gwnstabl</w:t>
            </w:r>
          </w:p>
        </w:tc>
        <w:tc>
          <w:tcPr>
            <w:tcW w:w="690" w:type="dxa"/>
            <w:shd w:val="clear" w:color="auto" w:fill="00B050"/>
          </w:tcPr>
          <w:p w14:paraId="4A77A0FA" w14:textId="3DA1AFAA" w:rsidR="00247148" w:rsidRPr="00D33063" w:rsidRDefault="00247148" w:rsidP="00011492"/>
        </w:tc>
        <w:tc>
          <w:tcPr>
            <w:tcW w:w="6178" w:type="dxa"/>
          </w:tcPr>
          <w:p w14:paraId="6A676C89" w14:textId="541A8BC8" w:rsidR="00CD7917" w:rsidRPr="00D33063" w:rsidRDefault="00DA16E6" w:rsidP="00011492">
            <w:r>
              <w:rPr>
                <w:lang w:val="cy"/>
              </w:rPr>
              <w:t>Penodwyd y Prif Gwnstabl ym mis Rhagfyr 2021.</w:t>
            </w:r>
          </w:p>
        </w:tc>
      </w:tr>
    </w:tbl>
    <w:p w14:paraId="26BDD513" w14:textId="77777777" w:rsidR="00462C98" w:rsidRPr="00D33063" w:rsidRDefault="00462C98" w:rsidP="00247148">
      <w:pPr>
        <w:rPr>
          <w:b/>
        </w:rPr>
      </w:pPr>
    </w:p>
    <w:p w14:paraId="4D7FD5E8" w14:textId="7976120B" w:rsidR="00247148" w:rsidRPr="00D33063" w:rsidRDefault="00247148" w:rsidP="00247148">
      <w:pPr>
        <w:rPr>
          <w:b/>
        </w:rPr>
      </w:pPr>
      <w:r>
        <w:rPr>
          <w:b/>
          <w:bCs/>
          <w:lang w:val="cy"/>
        </w:rPr>
        <w:t>17</w:t>
      </w:r>
      <w:r w:rsidR="00B44B55">
        <w:rPr>
          <w:b/>
          <w:bCs/>
          <w:lang w:val="cy"/>
        </w:rPr>
        <w:t>dd</w:t>
      </w:r>
      <w:r>
        <w:rPr>
          <w:b/>
          <w:bCs/>
          <w:lang w:val="cy"/>
        </w:rPr>
        <w:t>) Cael gwared ar y Prif Gwnstabl</w:t>
      </w:r>
    </w:p>
    <w:tbl>
      <w:tblPr>
        <w:tblStyle w:val="TableGrid"/>
        <w:tblW w:w="10490" w:type="dxa"/>
        <w:tblInd w:w="-714" w:type="dxa"/>
        <w:tblLook w:val="04A0" w:firstRow="1" w:lastRow="0" w:firstColumn="1" w:lastColumn="0" w:noHBand="0" w:noVBand="1"/>
      </w:tblPr>
      <w:tblGrid>
        <w:gridCol w:w="3265"/>
        <w:gridCol w:w="1751"/>
        <w:gridCol w:w="5474"/>
      </w:tblGrid>
      <w:tr w:rsidR="00247148" w:rsidRPr="00D33063" w14:paraId="18AB1D6C" w14:textId="77777777" w:rsidTr="00303169">
        <w:tc>
          <w:tcPr>
            <w:tcW w:w="3622" w:type="dxa"/>
            <w:shd w:val="clear" w:color="auto" w:fill="B8CCE4" w:themeFill="accent1" w:themeFillTint="66"/>
          </w:tcPr>
          <w:p w14:paraId="3C3E0A49"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331D66AA"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09F860ED" w14:textId="4544D654" w:rsidR="00247148" w:rsidRPr="00D33063" w:rsidRDefault="00097367" w:rsidP="00011492">
            <w:pPr>
              <w:jc w:val="center"/>
              <w:rPr>
                <w:b/>
              </w:rPr>
            </w:pPr>
            <w:r>
              <w:rPr>
                <w:lang w:val="cy"/>
              </w:rPr>
              <w:t>Diweddariad Cynnydd Chwarter 4</w:t>
            </w:r>
          </w:p>
        </w:tc>
      </w:tr>
      <w:tr w:rsidR="00247148" w:rsidRPr="00D33063" w14:paraId="2363315D" w14:textId="77777777" w:rsidTr="00303169">
        <w:tc>
          <w:tcPr>
            <w:tcW w:w="3622" w:type="dxa"/>
          </w:tcPr>
          <w:p w14:paraId="779469FC" w14:textId="426773E8" w:rsidR="00247148" w:rsidRPr="00D33063" w:rsidRDefault="00303169" w:rsidP="00011492">
            <w:r>
              <w:rPr>
                <w:lang w:val="cy"/>
              </w:rPr>
              <w:t>Dilyn y broses a nodir yn Rhan 2 o Atodlen 8 i Ddeddf 2011 a rheoliadau a wnaed o dan Adran 50 o Ddeddf yr Heddlu 1996(a)</w:t>
            </w:r>
          </w:p>
        </w:tc>
        <w:tc>
          <w:tcPr>
            <w:tcW w:w="690" w:type="dxa"/>
            <w:shd w:val="clear" w:color="auto" w:fill="BFBFBF" w:themeFill="background1" w:themeFillShade="BF"/>
          </w:tcPr>
          <w:p w14:paraId="13B2D9C4" w14:textId="07B82B51" w:rsidR="00247148" w:rsidRPr="00D33063" w:rsidRDefault="00303169" w:rsidP="00011492">
            <w:r>
              <w:rPr>
                <w:lang w:val="cy"/>
              </w:rPr>
              <w:t>Amherthnasol</w:t>
            </w:r>
          </w:p>
        </w:tc>
        <w:tc>
          <w:tcPr>
            <w:tcW w:w="6178" w:type="dxa"/>
          </w:tcPr>
          <w:p w14:paraId="4F58F95D" w14:textId="00483D9F" w:rsidR="00247148" w:rsidRPr="00D33063" w:rsidRDefault="00303169" w:rsidP="00011492">
            <w:r>
              <w:rPr>
                <w:lang w:val="cy"/>
              </w:rPr>
              <w:t>Amherthnasol</w:t>
            </w:r>
          </w:p>
        </w:tc>
      </w:tr>
    </w:tbl>
    <w:p w14:paraId="484949E3" w14:textId="568A3D38" w:rsidR="00247148" w:rsidRPr="00D33063" w:rsidRDefault="00247148" w:rsidP="00247148"/>
    <w:p w14:paraId="5E3D65E4" w14:textId="138480CB" w:rsidR="00247148" w:rsidRPr="00D33063" w:rsidRDefault="00247148" w:rsidP="00247148">
      <w:pPr>
        <w:rPr>
          <w:b/>
        </w:rPr>
      </w:pPr>
      <w:r>
        <w:rPr>
          <w:b/>
          <w:bCs/>
          <w:lang w:val="cy"/>
        </w:rPr>
        <w:t>17</w:t>
      </w:r>
      <w:r w:rsidR="00B44B55">
        <w:rPr>
          <w:b/>
          <w:bCs/>
          <w:lang w:val="cy"/>
        </w:rPr>
        <w:t>e</w:t>
      </w:r>
      <w:r>
        <w:rPr>
          <w:b/>
          <w:bCs/>
          <w:lang w:val="cy"/>
        </w:rPr>
        <w:t>) Cynnal heddlu effeithlon ac effeithiol ar gyfer ardal yr heddlu</w:t>
      </w:r>
    </w:p>
    <w:tbl>
      <w:tblPr>
        <w:tblStyle w:val="TableGrid"/>
        <w:tblW w:w="10490" w:type="dxa"/>
        <w:tblInd w:w="-714" w:type="dxa"/>
        <w:tblLook w:val="04A0" w:firstRow="1" w:lastRow="0" w:firstColumn="1" w:lastColumn="0" w:noHBand="0" w:noVBand="1"/>
      </w:tblPr>
      <w:tblGrid>
        <w:gridCol w:w="3485"/>
        <w:gridCol w:w="1065"/>
        <w:gridCol w:w="5940"/>
      </w:tblGrid>
      <w:tr w:rsidR="00247148" w:rsidRPr="00D33063" w14:paraId="67D53213" w14:textId="77777777" w:rsidTr="00011492">
        <w:tc>
          <w:tcPr>
            <w:tcW w:w="3719" w:type="dxa"/>
            <w:shd w:val="clear" w:color="auto" w:fill="B8CCE4" w:themeFill="accent1" w:themeFillTint="66"/>
          </w:tcPr>
          <w:p w14:paraId="747AC254" w14:textId="77777777" w:rsidR="00247148" w:rsidRPr="00D33063" w:rsidRDefault="00247148" w:rsidP="00011492">
            <w:pPr>
              <w:jc w:val="center"/>
            </w:pPr>
            <w:r>
              <w:rPr>
                <w:rFonts w:cs="Arial"/>
                <w:lang w:val="cy"/>
              </w:rPr>
              <w:t>Camau i'w Cymryd</w:t>
            </w:r>
          </w:p>
        </w:tc>
        <w:tc>
          <w:tcPr>
            <w:tcW w:w="392" w:type="dxa"/>
            <w:shd w:val="clear" w:color="auto" w:fill="B8CCE4" w:themeFill="accent1" w:themeFillTint="66"/>
          </w:tcPr>
          <w:p w14:paraId="247DFCF0" w14:textId="77777777" w:rsidR="00247148" w:rsidRPr="00D33063" w:rsidRDefault="00247148" w:rsidP="00011492">
            <w:pPr>
              <w:jc w:val="center"/>
              <w:rPr>
                <w:b/>
              </w:rPr>
            </w:pPr>
            <w:r>
              <w:rPr>
                <w:lang w:val="cy"/>
              </w:rPr>
              <w:t>Coch Melyn Gwyrdd</w:t>
            </w:r>
          </w:p>
        </w:tc>
        <w:tc>
          <w:tcPr>
            <w:tcW w:w="6379" w:type="dxa"/>
            <w:shd w:val="clear" w:color="auto" w:fill="B8CCE4" w:themeFill="accent1" w:themeFillTint="66"/>
          </w:tcPr>
          <w:p w14:paraId="105D56BC" w14:textId="17B4B9BC" w:rsidR="00247148" w:rsidRPr="00D33063" w:rsidRDefault="00097367" w:rsidP="00011492">
            <w:pPr>
              <w:jc w:val="center"/>
              <w:rPr>
                <w:b/>
              </w:rPr>
            </w:pPr>
            <w:r>
              <w:rPr>
                <w:lang w:val="cy"/>
              </w:rPr>
              <w:t>Diweddariad Cynnydd Chwarter 4</w:t>
            </w:r>
          </w:p>
        </w:tc>
      </w:tr>
      <w:tr w:rsidR="00247148" w:rsidRPr="00D33063" w14:paraId="54504458" w14:textId="77777777" w:rsidTr="00FA2CE5">
        <w:tc>
          <w:tcPr>
            <w:tcW w:w="3719" w:type="dxa"/>
          </w:tcPr>
          <w:p w14:paraId="78EF038D" w14:textId="6F4B3334" w:rsidR="00247148" w:rsidRPr="00D33063" w:rsidRDefault="00303169" w:rsidP="00011492">
            <w:r>
              <w:rPr>
                <w:lang w:val="cy"/>
              </w:rPr>
              <w:t>Sicrhau y darperir gwerth am arian</w:t>
            </w:r>
          </w:p>
        </w:tc>
        <w:tc>
          <w:tcPr>
            <w:tcW w:w="392" w:type="dxa"/>
            <w:shd w:val="clear" w:color="auto" w:fill="00B050"/>
          </w:tcPr>
          <w:p w14:paraId="046833B5" w14:textId="77777777" w:rsidR="00247148" w:rsidRPr="00D33063" w:rsidRDefault="00247148" w:rsidP="00011492">
            <w:pPr>
              <w:rPr>
                <w:b/>
              </w:rPr>
            </w:pPr>
          </w:p>
        </w:tc>
        <w:tc>
          <w:tcPr>
            <w:tcW w:w="6379" w:type="dxa"/>
          </w:tcPr>
          <w:p w14:paraId="2C94676B" w14:textId="1F639AFA" w:rsidR="00247148" w:rsidRPr="00D33063" w:rsidRDefault="00D93371" w:rsidP="00D93371">
            <w:r>
              <w:rPr>
                <w:lang w:val="cy"/>
              </w:rPr>
              <w:t xml:space="preserve">Mae cyfrifoldebau a threfniadau ar gyfer ymdrechu i gyflawni gwerth am arian wedi’u gwreiddio drwy’r Fframwaith Llywodraethu Corfforaethol ac mae’r archwilwyr mewnol ac allanol yn ceisio sicrwydd bod trefniadau priodol ar waith i sicrhau darbodusrwydd, effeithlonrwydd ac effeithiolrwydd o ran defnydd y CHTh a’r Prif Gwnstabl o’r adnoddau, ac mae’r Bwrdd Cyllid a Strategaeth yn goruchwylio trefniadau. Mae’r Prif Swyddog Cyllid yn cymryd rhan mewn nifer o gyfarfodydd llywodraethu’r heddlu sy’n ystyried agweddau ar werth am arian fel mater o drefn. Caiff y cynllun yn effeithlon ac arbedion ei ystyried fel rhan o'r Cynllun Ariannol Canol Tymor. Mae adolygiad yr heddlu a gychwynnwyd gan y Prif Gwnstabl ym mis </w:t>
            </w:r>
            <w:r>
              <w:rPr>
                <w:lang w:val="cy"/>
              </w:rPr>
              <w:lastRenderedPageBreak/>
              <w:t>Mehefin 2022 yn parhau ac adroddir ar gynnydd i'r Bwrdd Plismona a'r Cyd-bwyllgor Archwilio yn rheolaidd.</w:t>
            </w:r>
          </w:p>
        </w:tc>
      </w:tr>
      <w:tr w:rsidR="00303169" w:rsidRPr="00D33063" w14:paraId="2E21BA5A" w14:textId="77777777" w:rsidTr="007B7845">
        <w:tc>
          <w:tcPr>
            <w:tcW w:w="3719" w:type="dxa"/>
          </w:tcPr>
          <w:p w14:paraId="33582214" w14:textId="53C17BD5" w:rsidR="00303169" w:rsidRPr="00D33063" w:rsidRDefault="00303169" w:rsidP="00011492">
            <w:r>
              <w:rPr>
                <w:lang w:val="cy"/>
              </w:rPr>
              <w:lastRenderedPageBreak/>
              <w:t>Cydymffurfiaeth statudol ystadau gan sicrhau eu bod yn addas at y diben ar gyfer defnydd gweithredol</w:t>
            </w:r>
          </w:p>
        </w:tc>
        <w:tc>
          <w:tcPr>
            <w:tcW w:w="392" w:type="dxa"/>
            <w:shd w:val="clear" w:color="auto" w:fill="00B050"/>
          </w:tcPr>
          <w:p w14:paraId="57202C0F" w14:textId="77777777" w:rsidR="00303169" w:rsidRPr="00D33063" w:rsidRDefault="00303169" w:rsidP="00011492">
            <w:pPr>
              <w:rPr>
                <w:b/>
              </w:rPr>
            </w:pPr>
          </w:p>
        </w:tc>
        <w:tc>
          <w:tcPr>
            <w:tcW w:w="6379" w:type="dxa"/>
          </w:tcPr>
          <w:p w14:paraId="05B170E2" w14:textId="7F14B29E" w:rsidR="009E3557" w:rsidRPr="00D33063" w:rsidRDefault="009E3557" w:rsidP="009E3557">
            <w:r>
              <w:rPr>
                <w:lang w:val="cy"/>
              </w:rPr>
              <w:t>Mae'r tîm Ystadau ac Iechyd a Diogelwch yn parhau i gynnal asesiadau strwythuredig misol ar y cyd o gydymffurfiaeth statudol gan sicrhau safonau cydymffurfio uchel. Mae hwn yn fecanwaith annibynnol sy'n parhau i ddarparu adroddiadau ar gydymffurfiaeth i gyfarfodydd y Bwrdd Llywodraethu. Mae tystiolaeth o welliant o fis i fis gyda chamau lliniarol a chynlluniau unioni ar waith ar gyfer unrhyw waith adfer a nodwyd cyn cau.</w:t>
            </w:r>
          </w:p>
          <w:p w14:paraId="084730A4" w14:textId="58155CC5" w:rsidR="00122AD2" w:rsidRPr="00D33063" w:rsidRDefault="009E3557" w:rsidP="009E3557">
            <w:r>
              <w:rPr>
                <w:lang w:val="cy"/>
              </w:rPr>
              <w:t>Mae rolau cymorth Cydlynydd Gwasanaethau Contract a’r Ddesg Gymorth yn arwain gwaith adolygu a rheoli dyddiol y maes perfformiad allweddol hwn, ac maent wedi sicrhau strwythur a sicrwydd pellach drwy eu perchnogaeth a’u hegni. Mae'r adnoddau hyn yn darparu tîm mewnol cadarn, i gynllunio, monitro a chyflawni'r gwaith statudol, arfaethedig ac adweithiol wrth symud ymlaen. Mae’r perfformiad presennol ar 97% ar ddiwedd Mehefin 2024 yn sylweddol uwch na’r targed o 85%, gyda’r holl eitemau sy’n weddill yn cael eu huwchgyfeirio/amserlennu i’w cwblhau’n gyflym.</w:t>
            </w:r>
          </w:p>
        </w:tc>
      </w:tr>
      <w:tr w:rsidR="00303169" w:rsidRPr="00D33063" w14:paraId="190303FC" w14:textId="77777777" w:rsidTr="00306454">
        <w:tc>
          <w:tcPr>
            <w:tcW w:w="3719" w:type="dxa"/>
          </w:tcPr>
          <w:p w14:paraId="579AE6A7" w14:textId="55DF4F83" w:rsidR="00303169" w:rsidRPr="00D33063" w:rsidRDefault="00303169" w:rsidP="00011492">
            <w:r>
              <w:rPr>
                <w:lang w:val="cy"/>
              </w:rPr>
              <w:t>Archwilio cyfleoedd i leihau effaith amgylcheddol</w:t>
            </w:r>
          </w:p>
        </w:tc>
        <w:tc>
          <w:tcPr>
            <w:tcW w:w="392" w:type="dxa"/>
            <w:shd w:val="clear" w:color="auto" w:fill="00B050"/>
          </w:tcPr>
          <w:p w14:paraId="6C8F7FAA" w14:textId="77777777" w:rsidR="00303169" w:rsidRPr="00D33063" w:rsidRDefault="00303169" w:rsidP="00011492">
            <w:pPr>
              <w:rPr>
                <w:b/>
              </w:rPr>
            </w:pPr>
          </w:p>
        </w:tc>
        <w:tc>
          <w:tcPr>
            <w:tcW w:w="6379" w:type="dxa"/>
          </w:tcPr>
          <w:p w14:paraId="5308AD6E" w14:textId="77777777" w:rsidR="00C731B3" w:rsidRPr="00D33063" w:rsidRDefault="00C731B3" w:rsidP="00C731B3">
            <w:r>
              <w:rPr>
                <w:lang w:val="cy"/>
              </w:rPr>
              <w:t>Mae'r Grŵp Cynaliadwyedd yn parhau i weithredu o dan gadeiryddiaeth y Cyfarwyddwr Cyllid, mae hyn yn parhau i ddarparu aliniad strategol gyda heddluoedd Cymru a chyfeiriad clir, fesul pob swyddogaeth allweddol, i’r cynlluniau gwella tactegol sydd ar waith.</w:t>
            </w:r>
          </w:p>
          <w:p w14:paraId="0EF2407D" w14:textId="77777777" w:rsidR="00C731B3" w:rsidRPr="00D33063" w:rsidRDefault="00C731B3" w:rsidP="00C731B3">
            <w:r>
              <w:rPr>
                <w:lang w:val="cy"/>
              </w:rPr>
              <w:t xml:space="preserve">Mae adrodd ar garbon/nwy tŷ gwydr yn parhau i fod yn faes ffocws allweddol, gyda chynrychiolwyr Heddlu Dyfed-Powys yn mynychu gweithgor cenedlaethol i nodi cysondeb ac aliniad cenedlaethol. Mae’r manylion a’r sylw sydd eu hangen i gyflawni data blynyddol cywir wedi arwain at gyflwyno achos busnes ym mis Gorffennaf i ddarparu adnoddau arbenigol sy’n canolbwyntio ar gynaliadwyedd, i ysgogi dilysu ac adrodd ar ddata byw a chryno ar gyfer adolygu llywodraethu a </w:t>
            </w:r>
            <w:r>
              <w:rPr>
                <w:lang w:val="cy"/>
              </w:rPr>
              <w:lastRenderedPageBreak/>
              <w:t>chraffu wrth symud ymlaen. Cynigir y bydd yr adnodd hwn o dan reolaeth tîm iechyd a diogelwch yn cael ei ariannu gan arbedion carbon/cost a gyflawnir drwy gyflwyno mentrau ar draws adrannau amrywiol, gan arwain at ganlyniad cost naturiol is ac ôl troed carbon llai. Sylwer: Bydd cwmpas cynaliadwyedd ehangach hefyd yn rhan o'r rôl hon os caiff ei chymeradwyo.</w:t>
            </w:r>
          </w:p>
          <w:p w14:paraId="7EA0A19F" w14:textId="77777777" w:rsidR="00C731B3" w:rsidRPr="00D33063" w:rsidRDefault="00C731B3" w:rsidP="00C731B3">
            <w:r>
              <w:rPr>
                <w:lang w:val="cy"/>
              </w:rPr>
              <w:t>Mae tueddiadau defnydd cyfleustodau a gwelliannau yn parhau i gael eu holrhain ar lefel cyfleustodau adeiladau, ac mae gostyngiad clir ar draws yr ystad yn amlwg eleni ac wedi'i alinio â blynyddoedd blaenorol, cydnabyddir bod hyn yn gadarnhaol. Gellir alinio hyn â nifer o newidiadau bach a chynlluniau lleol sy'n parhau i gael eu cymhwyso a'u cyflawni ar draws yr ystad.</w:t>
            </w:r>
          </w:p>
          <w:p w14:paraId="73654306" w14:textId="77777777" w:rsidR="00C731B3" w:rsidRPr="00D33063" w:rsidRDefault="00C731B3" w:rsidP="00C731B3">
            <w:r>
              <w:rPr>
                <w:lang w:val="cy"/>
              </w:rPr>
              <w:t xml:space="preserve">Mae'r prosiect ffotofoltäig rhanbarthol ar y gweill a gobeithir ei gwblhau yn y misoedd nesaf, mae cymhlethdodau yn y gadwyn gyflenwi wedi achosi oedi. Mae cynllun goleuadau LED rhanbarthol yn Hwlffordd wedi'i gwblhau ac mae cynllun ar gyfer y Drenewydd wedi'i gymeradwyo ynghyd â chynllun ar gyfer uwchraddio'r seilwaith trydanol. Bydd y rhain yn cael eu cyfuno i ddarparu mwy o wydnwch yn y galw oddi ar y grid a mwy o is-fesuryddion i nodi unrhyw ardaloedd defnydd brig wrth symud ymlaen. </w:t>
            </w:r>
          </w:p>
          <w:p w14:paraId="0EC93D89" w14:textId="775CBB5E" w:rsidR="00C731B3" w:rsidRPr="00D33063" w:rsidRDefault="00C731B3" w:rsidP="00C731B3">
            <w:r>
              <w:rPr>
                <w:lang w:val="cy"/>
              </w:rPr>
              <w:t xml:space="preserve">Mae arolygon wedi'u cwblhau fesul adeilad i ddarparu cynllun gwella pellach yn seiliedig ar ymagwedd gwneuthuriad yn gyntaf a thechnoleg, ac mae'r allbwn yn cael ei gwblhau ar hyn o bryd ar gyfer cynlluniau blaenoriaeth blwyddyn ariannol 24/25. Mae'r prosiect i ddarparu fferm solar ffotofoltäig sylweddol yn y pencadlys ar gam adolygu lle mae ffioedd dylunio, tendro a chynllunio yn cael eu craffu. Disgwylir ffioedd a rhaglen Gweithredwyr Rhwydwaith Ardal ganol mis Gorffennaf 24, daw hyn i ben yn ystod y mis Awst ar gyfer adolygiad llywodraethu a fydd wedi'i alinio â chynnig costau manwl a rhaglen i'w gweithredu. Mae’r cynllun yn parhau i gael ei gyllidebu i’w gyflawni ym mlwyddyn ariannol 2024/25. </w:t>
            </w:r>
          </w:p>
          <w:p w14:paraId="594A6A17" w14:textId="0D44D5AA" w:rsidR="00C731B3" w:rsidRPr="00D33063" w:rsidRDefault="00C731B3" w:rsidP="00C731B3">
            <w:r>
              <w:rPr>
                <w:lang w:val="cy"/>
              </w:rPr>
              <w:lastRenderedPageBreak/>
              <w:t xml:space="preserve">Mae'r contract rheoli gwastraff yn parhau i ddarparu gwelliannau o ran rheoli gwastraff gyda’r nod o anfon dim gwastraff i safleoedd tirlenwi. Mae biniau mewnol ac allanol newydd yn cael eu monitro ac mae arwyddion ar gyfer gwella bellach yn eu lle i wneud y mwyaf o'u heffeithlonrwydd. Mae newidiadau diwylliannol yn cael eu monitro ynghyd â lefelau halogi ar draws y ffrydiau. </w:t>
            </w:r>
          </w:p>
          <w:p w14:paraId="16D4CC79" w14:textId="3C68BD5C" w:rsidR="00C731B3" w:rsidRPr="00D33063" w:rsidRDefault="00C731B3" w:rsidP="00C731B3">
            <w:r>
              <w:rPr>
                <w:lang w:val="cy"/>
              </w:rPr>
              <w:t>Mae cerbydau trydan yn parhau i gael eu mabwysiadu mewn dull strwythuredig, mae eglurder ar newidiadau seilwaith arfaethedig ym mlynyddoedd ariannol 2024/35 a 2025/26 yn mynd rhagddynt ac mae opsiynau ehangach o ran newidiadau i danwydd diwydiant, model hybrid a phrosiectau seilwaith a rennir yn lleol yn cael eu hadolygu. Cydnabyddir bod ceir perfformiad uchel a’u galw am drydan a’u hamser gwefru isel yn peri risg sylweddol i blismona ynghyd â rhoi’r gorau i weithgynhyrchu cerbydau peiriant tanio mewnol yn 2027/28 sydd lai na phedair blynedd i ffwrdd.</w:t>
            </w:r>
          </w:p>
          <w:p w14:paraId="7CB508CF" w14:textId="77777777" w:rsidR="00C731B3" w:rsidRPr="00D33063" w:rsidRDefault="00C731B3" w:rsidP="00C731B3">
            <w:r>
              <w:rPr>
                <w:lang w:val="cy"/>
              </w:rPr>
              <w:t>Yn ddiweddar, buom yn aflwyddiannus mewn cais am arian grant drwy Gronfa Sgiliau Carbon Isel Salix. Gwnaed cais am hwn gyda holl heddluoedd eraill Cymru fel ceisiadau unigol ac yn anffodus nid yw Heddlu Dyfed-Powys a Heddlu De Cymru wedi bod yn llwyddiannus hyd yma.</w:t>
            </w:r>
          </w:p>
          <w:p w14:paraId="481FD8A5" w14:textId="77777777" w:rsidR="00C731B3" w:rsidRPr="00D33063" w:rsidRDefault="00C731B3" w:rsidP="00C731B3">
            <w:r>
              <w:rPr>
                <w:lang w:val="cy"/>
              </w:rPr>
              <w:t xml:space="preserve">Mae deunyddiau Hyfforddiant Llythrennedd Carbon yn cael eu cwblhau ar y cyd â Heddlu Manceinion Fwyaf a Heddlu Gorllewin Swydd Efrog i greu pecyn hyfforddi cenedlaethol y bwriedir iddo fod ar gael yn fuan. </w:t>
            </w:r>
          </w:p>
          <w:p w14:paraId="58218548" w14:textId="487B9627" w:rsidR="007346A9" w:rsidRPr="00D33063" w:rsidRDefault="00C731B3" w:rsidP="00C731B3">
            <w:r>
              <w:rPr>
                <w:lang w:val="cy"/>
              </w:rPr>
              <w:t>Mae cymwysterau Cynaladwyedd Amgylcheddol IEMA yn cael eu datblygu ar gyfer aelodau allweddol o'r tîm trwy goleg lleol a ariennir gan Lywodraeth Cymru a bydd ton gyntaf yn mynychu cwrs Sgiliau Cynaliadwyedd Amgylcheddol IEMA ar gyfer Rheolwyr yn gynnar ym mis Gorffennaf.</w:t>
            </w:r>
          </w:p>
        </w:tc>
      </w:tr>
      <w:tr w:rsidR="00303169" w:rsidRPr="00D33063" w14:paraId="676ADAAB" w14:textId="77777777" w:rsidTr="00017913">
        <w:tc>
          <w:tcPr>
            <w:tcW w:w="3719" w:type="dxa"/>
          </w:tcPr>
          <w:p w14:paraId="2FB887E1" w14:textId="2711F7AE" w:rsidR="00303169" w:rsidRPr="00D33063" w:rsidRDefault="00303169" w:rsidP="00011492">
            <w:r>
              <w:rPr>
                <w:lang w:val="cy"/>
              </w:rPr>
              <w:lastRenderedPageBreak/>
              <w:t>Archwilio a gwneud y mwyaf o gyfleoedd ariannu allanol</w:t>
            </w:r>
          </w:p>
        </w:tc>
        <w:tc>
          <w:tcPr>
            <w:tcW w:w="392" w:type="dxa"/>
            <w:shd w:val="clear" w:color="auto" w:fill="00B050"/>
          </w:tcPr>
          <w:p w14:paraId="55419E3A" w14:textId="77777777" w:rsidR="00303169" w:rsidRPr="00D33063" w:rsidRDefault="00303169" w:rsidP="00011492">
            <w:pPr>
              <w:rPr>
                <w:b/>
              </w:rPr>
            </w:pPr>
          </w:p>
        </w:tc>
        <w:tc>
          <w:tcPr>
            <w:tcW w:w="6379" w:type="dxa"/>
          </w:tcPr>
          <w:p w14:paraId="1E80ECB6" w14:textId="01D16ECB" w:rsidR="00886D3B" w:rsidRPr="00D33063" w:rsidRDefault="00886D3B" w:rsidP="00886D3B">
            <w:r>
              <w:rPr>
                <w:lang w:val="cy"/>
              </w:rPr>
              <w:t xml:space="preserve">Mae dau o brosiectau Strydoedd </w:t>
            </w:r>
            <w:r w:rsidR="00B44B55">
              <w:rPr>
                <w:lang w:val="cy"/>
              </w:rPr>
              <w:t>Mwy Diogel</w:t>
            </w:r>
            <w:r>
              <w:rPr>
                <w:lang w:val="cy"/>
              </w:rPr>
              <w:t xml:space="preserve"> 5 y Swyddfa Gartref wedi adrodd am oedi wrth gyflawni’r prosiectau yn ystod y chwarter 1 gan fod yr etholiad cyffredinol wedi effeithio ar y </w:t>
            </w:r>
            <w:r>
              <w:rPr>
                <w:lang w:val="cy"/>
              </w:rPr>
              <w:lastRenderedPageBreak/>
              <w:t>sefydliadau prosiect (awdurdodau lleol). Mae hyn wedi effeithio ar allu eu hadnoddau i gyflawni oherwydd adleoli dros dro i weithgarwch etholiadol statudol. Rhoddwyd sicrwydd bod cynlluniau ar y gweill i sicrhau y caiff prosiectau eu cyflawni erbyn diwedd y cyfnod ariannu.</w:t>
            </w:r>
          </w:p>
          <w:p w14:paraId="5305CC5F" w14:textId="77777777" w:rsidR="00886D3B" w:rsidRPr="00D33063" w:rsidRDefault="00886D3B" w:rsidP="00886D3B">
            <w:r>
              <w:rPr>
                <w:lang w:val="cy"/>
              </w:rPr>
              <w:t xml:space="preserve">Mae cyfarfodydd misol y bwrdd prosiect yn parhau i greu cydweithrediad traws-brosiect buddiol a chyfleoedd rhwydweithio cadarnhaol i bob aelod.  </w:t>
            </w:r>
          </w:p>
          <w:p w14:paraId="246717FB" w14:textId="77777777" w:rsidR="00886D3B" w:rsidRPr="00D33063" w:rsidRDefault="00886D3B" w:rsidP="00886D3B">
            <w:r>
              <w:rPr>
                <w:lang w:val="cy"/>
              </w:rPr>
              <w:t>Cyfyngedig fu gweithgarwch cyllid y Ddyletswydd Trais Difrifol yn ystod y chwarter 1 o ran darparu ymyriadau. Mae ymarfer mapio wedi'i gynnal i nodi'r ymyriadau trais difrifol sefydledig a gynhaliwyd gan yr holl bartneriaid statudol ar draws y rhanbarth i ddeall yn well unrhyw fylchau yn y ddarpariaeth a defnyddio cyllid y Ddyletswydd Trais Difrifol i ddarparu cymorth yn yr ardaloedd hyn. Disgwylir y bydd ymyriadau cyflawni yn cael eu cynllunio, eu cytuno a’u gweithredu o chwarter 2.</w:t>
            </w:r>
          </w:p>
          <w:p w14:paraId="515FE897" w14:textId="520D77F7" w:rsidR="00303169" w:rsidRPr="00D33063" w:rsidRDefault="00886D3B" w:rsidP="00886D3B">
            <w:r>
              <w:rPr>
                <w:lang w:val="cy"/>
              </w:rPr>
              <w:t>Mewn cydweithrediad â'r heddlu a phartneriaid allweddol eraill, mae SCHTh wedi llwyddo i gael cyllid o Gronfa Ymateb i Ardaloedd â Phroblem Ymddygiad Gwrthgymdeithasol y Swyddfa Gartref. Nod y gronfa hon yw cynyddu patrolau gan yr heddlu a phartneriaid amlasiantaethol i leihau troseddau ymddygiad gwrthgymdeithasol yn y rhanbarth. Mae’r gronfa y gofynnwyd amdani ychydig o dan £1 filiwn i’w chyflawni erbyn 31 Mawrth 2025. Cyhoeddwyd y cytundeb grant gan y Swyddfa Gartref ym mis Mehefin 2024, felly, mae gweithgarwch cyfyngedig wedi bod hyd yn hyn ond mae cynlluniau ar y gweill i’w roi ar waith yn gyflym o chwarter 2 ymlaen.</w:t>
            </w:r>
          </w:p>
        </w:tc>
      </w:tr>
      <w:tr w:rsidR="00247148" w:rsidRPr="00D33063" w14:paraId="2A5ED12A" w14:textId="77777777" w:rsidTr="004E0D67">
        <w:tc>
          <w:tcPr>
            <w:tcW w:w="3719" w:type="dxa"/>
          </w:tcPr>
          <w:p w14:paraId="265AC0F5" w14:textId="6CD08520" w:rsidR="00247148" w:rsidRPr="00D33063" w:rsidRDefault="00303169" w:rsidP="00011492">
            <w:r>
              <w:rPr>
                <w:lang w:val="cy"/>
              </w:rPr>
              <w:lastRenderedPageBreak/>
              <w:t>Archwilio a gwneud y mwyaf o gyfleoedd menter noddi</w:t>
            </w:r>
          </w:p>
        </w:tc>
        <w:tc>
          <w:tcPr>
            <w:tcW w:w="392" w:type="dxa"/>
            <w:shd w:val="clear" w:color="auto" w:fill="FFC000"/>
          </w:tcPr>
          <w:p w14:paraId="02A93A72" w14:textId="77777777" w:rsidR="00247148" w:rsidRPr="00D33063" w:rsidRDefault="00247148" w:rsidP="00E25B4D">
            <w:pPr>
              <w:spacing w:after="0" w:line="240" w:lineRule="auto"/>
              <w:rPr>
                <w:b/>
              </w:rPr>
            </w:pPr>
          </w:p>
        </w:tc>
        <w:tc>
          <w:tcPr>
            <w:tcW w:w="6379" w:type="dxa"/>
          </w:tcPr>
          <w:p w14:paraId="41632569" w14:textId="31849CBF" w:rsidR="007D5CBD" w:rsidRPr="00D33063" w:rsidRDefault="007D5CBD" w:rsidP="007D5CBD">
            <w:r>
              <w:rPr>
                <w:lang w:val="cy"/>
              </w:rPr>
              <w:t xml:space="preserve">Mae SCHTh yn parhau i weithredu fel aelodau o Fwrdd y Gronfa Ffyniant Gyffredin ar gyfer cynghorau Ceredigion a Sir Gaerfyrddin ac yn cyfrannu at drafodaethau ynghylch cyllid cymunedol i wella’r rhanbarth, a cheisir ymgysylltu â byrddau lleol eraill y Gronfa Ffyniant Gyffredin. </w:t>
            </w:r>
          </w:p>
          <w:p w14:paraId="5903AA63" w14:textId="77777777" w:rsidR="007D5CBD" w:rsidRPr="00D33063" w:rsidRDefault="007D5CBD" w:rsidP="007D5CBD">
            <w:r>
              <w:rPr>
                <w:lang w:val="cy"/>
              </w:rPr>
              <w:lastRenderedPageBreak/>
              <w:t xml:space="preserve">Mae gwaith yn parhau i geisio cymorth gan ffynonellau cyllid eraill i ychwanegu at ein cyfeiriadur cyswllt i'w rannu ag ymgeiswyr am gyllid nad ydynt yn bodloni amodau ariannu CHTh. Mae hyn yn galluogi ymgeiswyr am gyllid i geisio cyllid o ystod mor eang â phosibl o ffynonellau. </w:t>
            </w:r>
          </w:p>
          <w:p w14:paraId="3133C6CF" w14:textId="00AD6575" w:rsidR="008C3930" w:rsidRPr="00D33063" w:rsidRDefault="007D5CBD" w:rsidP="007D5CBD">
            <w:r>
              <w:rPr>
                <w:lang w:val="cy"/>
              </w:rPr>
              <w:t>Bydd gwaith pellach yn cael ei wneud gyda’r adran Caffael yn chwarter 2 i nodi ymrwymiadau gwerth cymdeithasol a wnaed gan ddeiliaid contractau a cheisio cymorth i ddarparu cyllid ystyrlon i gymunedau ofewn ardal Dyfed-Powys.</w:t>
            </w:r>
          </w:p>
        </w:tc>
      </w:tr>
      <w:tr w:rsidR="00247148" w:rsidRPr="00D33063" w14:paraId="538B2D8E" w14:textId="77777777" w:rsidTr="008E77A3">
        <w:tc>
          <w:tcPr>
            <w:tcW w:w="3719" w:type="dxa"/>
          </w:tcPr>
          <w:p w14:paraId="128AFA33" w14:textId="66FAEF88" w:rsidR="00247148" w:rsidRPr="00D33063" w:rsidRDefault="00303169" w:rsidP="00011492">
            <w:r>
              <w:rPr>
                <w:lang w:val="cy"/>
              </w:rPr>
              <w:lastRenderedPageBreak/>
              <w:t>Gweithredu a chynnal cofrestr risg i nodi a lliniaru risgiau i SCHTh a'r heddlu</w:t>
            </w:r>
          </w:p>
        </w:tc>
        <w:tc>
          <w:tcPr>
            <w:tcW w:w="392" w:type="dxa"/>
            <w:shd w:val="clear" w:color="auto" w:fill="00B050"/>
          </w:tcPr>
          <w:p w14:paraId="78AD2401" w14:textId="77777777" w:rsidR="00247148" w:rsidRPr="00D33063" w:rsidRDefault="00247148" w:rsidP="00011492">
            <w:pPr>
              <w:rPr>
                <w:b/>
              </w:rPr>
            </w:pPr>
          </w:p>
        </w:tc>
        <w:tc>
          <w:tcPr>
            <w:tcW w:w="6379" w:type="dxa"/>
          </w:tcPr>
          <w:p w14:paraId="7718CF07" w14:textId="77777777" w:rsidR="008A583F" w:rsidRDefault="008A583F" w:rsidP="008A583F">
            <w:r>
              <w:rPr>
                <w:lang w:val="cy"/>
              </w:rPr>
              <w:t>Mae risgiau'n parhau i gael eu hadrodd i'r Cyd-bwyllgor Archwilio bob chwarter ac i'r Uwch-îm Rheoli bob pythefnos.</w:t>
            </w:r>
          </w:p>
          <w:p w14:paraId="254B4462" w14:textId="3B98B9F2" w:rsidR="00DC1095" w:rsidRPr="00D33063" w:rsidRDefault="008A583F" w:rsidP="008A583F">
            <w:r>
              <w:rPr>
                <w:lang w:val="cy"/>
              </w:rPr>
              <w:t>Mae deialog parhaus â chynrychiolwyr yr heddlu sy'n gyfrifol am risg i sicrhau bod yr wybodaeth ddiweddaraf yn cael ei chynnwys ar y cofrestrau risg.</w:t>
            </w:r>
          </w:p>
        </w:tc>
      </w:tr>
      <w:tr w:rsidR="00303169" w:rsidRPr="00D33063" w14:paraId="54FACF2C" w14:textId="77777777" w:rsidTr="007E291D">
        <w:tc>
          <w:tcPr>
            <w:tcW w:w="3719" w:type="dxa"/>
          </w:tcPr>
          <w:p w14:paraId="0A41CDF1" w14:textId="7C639079" w:rsidR="00303169" w:rsidRPr="00D33063" w:rsidRDefault="00303169" w:rsidP="00011492">
            <w:r>
              <w:rPr>
                <w:lang w:val="cy"/>
              </w:rPr>
              <w:t>Defnyddio cynlluniau hyfforddi a datblygu ar gyfer holl staff SCHTh</w:t>
            </w:r>
          </w:p>
        </w:tc>
        <w:tc>
          <w:tcPr>
            <w:tcW w:w="392" w:type="dxa"/>
            <w:shd w:val="clear" w:color="auto" w:fill="00B050"/>
          </w:tcPr>
          <w:p w14:paraId="1986593D" w14:textId="77777777" w:rsidR="00303169" w:rsidRPr="00D33063" w:rsidRDefault="00303169" w:rsidP="00011492">
            <w:pPr>
              <w:rPr>
                <w:b/>
              </w:rPr>
            </w:pPr>
          </w:p>
        </w:tc>
        <w:tc>
          <w:tcPr>
            <w:tcW w:w="6379" w:type="dxa"/>
          </w:tcPr>
          <w:p w14:paraId="521A45F6" w14:textId="7275E0A6" w:rsidR="00303169" w:rsidRPr="00D33063" w:rsidRDefault="009C38A5" w:rsidP="00DC044E">
            <w:r>
              <w:rPr>
                <w:lang w:val="cy"/>
              </w:rPr>
              <w:t xml:space="preserve">Mae staff yn parhau i ddefnyddio cyfleoedd hyfforddi priodol a pherthnasol sydd wedi'u nodi trwy gynlluniau hyfforddi. </w:t>
            </w:r>
          </w:p>
        </w:tc>
      </w:tr>
    </w:tbl>
    <w:p w14:paraId="1D5F8524" w14:textId="78F52320" w:rsidR="00247148" w:rsidRPr="00D33063" w:rsidRDefault="00247148" w:rsidP="00247148"/>
    <w:p w14:paraId="72114A0C" w14:textId="0458511A" w:rsidR="00247148" w:rsidRPr="00D33063" w:rsidRDefault="00247148" w:rsidP="00247148">
      <w:pPr>
        <w:rPr>
          <w:b/>
        </w:rPr>
      </w:pPr>
      <w:r>
        <w:rPr>
          <w:b/>
          <w:bCs/>
          <w:lang w:val="cy"/>
        </w:rPr>
        <w:t>17</w:t>
      </w:r>
      <w:r w:rsidR="00B44B55">
        <w:rPr>
          <w:b/>
          <w:bCs/>
          <w:lang w:val="cy"/>
        </w:rPr>
        <w:t>f</w:t>
      </w:r>
      <w:r>
        <w:rPr>
          <w:b/>
          <w:bCs/>
          <w:lang w:val="cy"/>
        </w:rPr>
        <w:t>) Ymrwymo i gytundebau cydweithio gyda Chomisiynwyr yr Heddlu a Throseddu eraill, cyrff plismona a phartneriaid eraill</w:t>
      </w:r>
    </w:p>
    <w:tbl>
      <w:tblPr>
        <w:tblStyle w:val="TableGrid"/>
        <w:tblW w:w="10490" w:type="dxa"/>
        <w:tblInd w:w="-714" w:type="dxa"/>
        <w:tblLook w:val="04A0" w:firstRow="1" w:lastRow="0" w:firstColumn="1" w:lastColumn="0" w:noHBand="0" w:noVBand="1"/>
      </w:tblPr>
      <w:tblGrid>
        <w:gridCol w:w="3505"/>
        <w:gridCol w:w="1065"/>
        <w:gridCol w:w="5920"/>
      </w:tblGrid>
      <w:tr w:rsidR="00247148" w:rsidRPr="00D33063" w14:paraId="19C2E251" w14:textId="77777777" w:rsidTr="00011492">
        <w:tc>
          <w:tcPr>
            <w:tcW w:w="3719" w:type="dxa"/>
            <w:shd w:val="clear" w:color="auto" w:fill="B8CCE4" w:themeFill="accent1" w:themeFillTint="66"/>
          </w:tcPr>
          <w:p w14:paraId="1C52AC64" w14:textId="77777777" w:rsidR="00247148" w:rsidRPr="00D33063" w:rsidRDefault="00247148" w:rsidP="00011492">
            <w:pPr>
              <w:jc w:val="center"/>
            </w:pPr>
            <w:r>
              <w:rPr>
                <w:rFonts w:cs="Arial"/>
                <w:lang w:val="cy"/>
              </w:rPr>
              <w:t>Camau i'w Cymryd</w:t>
            </w:r>
          </w:p>
        </w:tc>
        <w:tc>
          <w:tcPr>
            <w:tcW w:w="392" w:type="dxa"/>
            <w:shd w:val="clear" w:color="auto" w:fill="B8CCE4" w:themeFill="accent1" w:themeFillTint="66"/>
          </w:tcPr>
          <w:p w14:paraId="2AAC3FE3" w14:textId="77777777" w:rsidR="00247148" w:rsidRPr="00D33063" w:rsidRDefault="00247148" w:rsidP="00011492">
            <w:pPr>
              <w:jc w:val="center"/>
              <w:rPr>
                <w:b/>
              </w:rPr>
            </w:pPr>
            <w:r>
              <w:rPr>
                <w:lang w:val="cy"/>
              </w:rPr>
              <w:t>Coch Melyn Gwyrdd</w:t>
            </w:r>
          </w:p>
        </w:tc>
        <w:tc>
          <w:tcPr>
            <w:tcW w:w="6379" w:type="dxa"/>
            <w:shd w:val="clear" w:color="auto" w:fill="B8CCE4" w:themeFill="accent1" w:themeFillTint="66"/>
          </w:tcPr>
          <w:p w14:paraId="2D1BACDA" w14:textId="1D32A39A" w:rsidR="00247148" w:rsidRPr="00D33063" w:rsidRDefault="00097367" w:rsidP="00011492">
            <w:pPr>
              <w:jc w:val="center"/>
              <w:rPr>
                <w:b/>
              </w:rPr>
            </w:pPr>
            <w:r>
              <w:rPr>
                <w:lang w:val="cy"/>
              </w:rPr>
              <w:t>Diweddariad Cynnydd Chwarter 4</w:t>
            </w:r>
          </w:p>
        </w:tc>
      </w:tr>
      <w:tr w:rsidR="00247148" w:rsidRPr="00D33063" w14:paraId="7DF9D8C1" w14:textId="77777777" w:rsidTr="008A3FE4">
        <w:tc>
          <w:tcPr>
            <w:tcW w:w="3719" w:type="dxa"/>
          </w:tcPr>
          <w:p w14:paraId="6470FCF7" w14:textId="11CE160E" w:rsidR="00247148" w:rsidRPr="00D33063" w:rsidRDefault="00E75128" w:rsidP="00011492">
            <w:r>
              <w:rPr>
                <w:lang w:val="cy"/>
              </w:rPr>
              <w:t>Archwilio cyfleoedd cydweithio yn unol â Gweledigaeth Plismona i Gymru</w:t>
            </w:r>
          </w:p>
        </w:tc>
        <w:tc>
          <w:tcPr>
            <w:tcW w:w="392" w:type="dxa"/>
            <w:shd w:val="clear" w:color="auto" w:fill="FFC000"/>
          </w:tcPr>
          <w:p w14:paraId="5DA56AC4" w14:textId="77777777" w:rsidR="00247148" w:rsidRPr="00D33063" w:rsidRDefault="00247148" w:rsidP="00011492">
            <w:pPr>
              <w:rPr>
                <w:b/>
              </w:rPr>
            </w:pPr>
          </w:p>
        </w:tc>
        <w:tc>
          <w:tcPr>
            <w:tcW w:w="6379" w:type="dxa"/>
          </w:tcPr>
          <w:p w14:paraId="2DFDD5A5" w14:textId="5144D714" w:rsidR="00247148" w:rsidRPr="00D33063" w:rsidRDefault="00554294" w:rsidP="00A93DAC">
            <w:r>
              <w:rPr>
                <w:lang w:val="cy"/>
              </w:rPr>
              <w:t>Mae cyfleoedd cydweithio ar flaen meddwl y swyddfa a lle bynnag y bo'n briodol bydd y CHTh yn ymgysylltu â'r gweithgareddau. Mae cydweithio yn ffocws sylweddol i blismona yng Nghymru.</w:t>
            </w:r>
          </w:p>
        </w:tc>
      </w:tr>
      <w:tr w:rsidR="00247148" w:rsidRPr="00D33063" w14:paraId="18E9D9D9" w14:textId="77777777" w:rsidTr="00525E67">
        <w:tc>
          <w:tcPr>
            <w:tcW w:w="3719" w:type="dxa"/>
          </w:tcPr>
          <w:p w14:paraId="74FD5EB1" w14:textId="0DDA8234" w:rsidR="00247148" w:rsidRPr="00D33063" w:rsidRDefault="00E75128" w:rsidP="00011492">
            <w:r>
              <w:rPr>
                <w:lang w:val="cy"/>
              </w:rPr>
              <w:t>Archwilio cyfleoedd cydweithio gyda phartneriaid eraill</w:t>
            </w:r>
          </w:p>
        </w:tc>
        <w:tc>
          <w:tcPr>
            <w:tcW w:w="392" w:type="dxa"/>
            <w:shd w:val="clear" w:color="auto" w:fill="FFC000"/>
          </w:tcPr>
          <w:p w14:paraId="3726B2CC" w14:textId="77777777" w:rsidR="00247148" w:rsidRPr="00D33063" w:rsidRDefault="00247148" w:rsidP="00011492">
            <w:pPr>
              <w:rPr>
                <w:b/>
              </w:rPr>
            </w:pPr>
          </w:p>
        </w:tc>
        <w:tc>
          <w:tcPr>
            <w:tcW w:w="6379" w:type="dxa"/>
          </w:tcPr>
          <w:p w14:paraId="4D0C0CE2" w14:textId="42C5B66B" w:rsidR="006160B0" w:rsidRPr="00D33063" w:rsidRDefault="006160B0" w:rsidP="006160B0">
            <w:r>
              <w:rPr>
                <w:lang w:val="cy"/>
              </w:rPr>
              <w:t>Mae gweithgarwch cadarnhaol ar y gweill i greu Fforwm/Grŵp Ariannu a Phrosiect ar y cyd â'r heddlu i wneud y mwyaf o gyfleoedd i ddatblygu syniadau a chynigion gan gydweithwyr yn yr heddlu i wella gwasanaethau ar draws y rhanbarth.</w:t>
            </w:r>
          </w:p>
          <w:p w14:paraId="62570999" w14:textId="77777777" w:rsidR="006160B0" w:rsidRPr="00D33063" w:rsidRDefault="006160B0" w:rsidP="006160B0">
            <w:r>
              <w:rPr>
                <w:lang w:val="cy"/>
              </w:rPr>
              <w:lastRenderedPageBreak/>
              <w:t xml:space="preserve">Mae’r grŵp hwn wrthi’n datblygu prosesau ac yn bwriadu lansio’r gwasanaeth o fis Medi 2024. Bydd y grŵp hwn yn cynnwys cynrychiolaeth o SCHTh a'r heddlu a bydd yn darparu llwyfan arweiniad i gydweithwyr sy'n ceisio cymorth gyda datblygu prosiect a/neu ystyried cyllid. </w:t>
            </w:r>
          </w:p>
          <w:p w14:paraId="62A617BF" w14:textId="40182812" w:rsidR="00BF3DD2" w:rsidRPr="00D33063" w:rsidRDefault="006160B0" w:rsidP="006160B0">
            <w:r>
              <w:rPr>
                <w:lang w:val="cy"/>
              </w:rPr>
              <w:t>Mae'r heddlu ar hyn o bryd yn y broses o recriwtio Cydgysylltydd Partneriaeth newydd a fydd yn dod yn aelod sefydlog o'r grŵp hwn a bydd yn gallu rhoi llais (ochr yn ochr â chydweithwyr yn SCHTh) i bartneriaid allanol yn y fforwm hwn fel y bo'n briodol.</w:t>
            </w:r>
          </w:p>
        </w:tc>
      </w:tr>
      <w:tr w:rsidR="00247148" w:rsidRPr="00D33063" w14:paraId="10FD00BA" w14:textId="77777777" w:rsidTr="00525E67">
        <w:tc>
          <w:tcPr>
            <w:tcW w:w="3719" w:type="dxa"/>
          </w:tcPr>
          <w:p w14:paraId="5E571D0B" w14:textId="2A8909C0" w:rsidR="00247148" w:rsidRPr="00D33063" w:rsidRDefault="00E75128" w:rsidP="00011492">
            <w:r>
              <w:rPr>
                <w:lang w:val="cy"/>
              </w:rPr>
              <w:lastRenderedPageBreak/>
              <w:t>Mae trefniadau llywodraethu ffurfiol ar waith i graffu ar gytundebau cydweithio</w:t>
            </w:r>
          </w:p>
        </w:tc>
        <w:tc>
          <w:tcPr>
            <w:tcW w:w="392" w:type="dxa"/>
            <w:shd w:val="clear" w:color="auto" w:fill="FFC000"/>
          </w:tcPr>
          <w:p w14:paraId="4F020636" w14:textId="77777777" w:rsidR="00247148" w:rsidRPr="00D33063" w:rsidRDefault="00247148" w:rsidP="00011492">
            <w:pPr>
              <w:rPr>
                <w:b/>
              </w:rPr>
            </w:pPr>
          </w:p>
        </w:tc>
        <w:tc>
          <w:tcPr>
            <w:tcW w:w="6379" w:type="dxa"/>
          </w:tcPr>
          <w:p w14:paraId="1BB52FF1" w14:textId="34EBD78A" w:rsidR="00247148" w:rsidRPr="00D33063" w:rsidRDefault="00B05ECE" w:rsidP="00032B16">
            <w:pPr>
              <w:spacing w:after="0" w:line="240" w:lineRule="auto"/>
            </w:pPr>
            <w:r>
              <w:rPr>
                <w:lang w:val="cy"/>
              </w:rPr>
              <w:t xml:space="preserve">Cytunwyd ar bapur yng nghyfarfod diwethaf Plismona yng Nghymru i gyflwyno trefniant llywodraethu newydd i graffu ar drefniadau cydweithio. Bydd hyn yn cael ei roi ar waith yn ystod hydref 2024. </w:t>
            </w:r>
          </w:p>
        </w:tc>
      </w:tr>
    </w:tbl>
    <w:p w14:paraId="5511A0AF" w14:textId="1C7444DA" w:rsidR="00247148" w:rsidRPr="00D33063" w:rsidRDefault="00247148" w:rsidP="00247148"/>
    <w:p w14:paraId="47E9AF9E" w14:textId="574FF9AE" w:rsidR="00247148" w:rsidRPr="00D33063" w:rsidRDefault="00247148" w:rsidP="00247148">
      <w:pPr>
        <w:rPr>
          <w:b/>
        </w:rPr>
      </w:pPr>
      <w:r>
        <w:rPr>
          <w:b/>
          <w:bCs/>
          <w:lang w:val="cy"/>
        </w:rPr>
        <w:t>17</w:t>
      </w:r>
      <w:r w:rsidR="00B44B55">
        <w:rPr>
          <w:b/>
          <w:bCs/>
          <w:lang w:val="cy"/>
        </w:rPr>
        <w:t>ff</w:t>
      </w:r>
      <w:r>
        <w:rPr>
          <w:b/>
          <w:bCs/>
          <w:lang w:val="cy"/>
        </w:rPr>
        <w:t>) Darparu cyswllt lleol rhwng yr heddlu a chymunedau, gan weithio i roi dymuniadau a dyheadau dilys y cyhoedd ar waith</w:t>
      </w:r>
    </w:p>
    <w:tbl>
      <w:tblPr>
        <w:tblStyle w:val="TableGrid"/>
        <w:tblW w:w="10490" w:type="dxa"/>
        <w:tblInd w:w="-714" w:type="dxa"/>
        <w:tblLook w:val="04A0" w:firstRow="1" w:lastRow="0" w:firstColumn="1" w:lastColumn="0" w:noHBand="0" w:noVBand="1"/>
      </w:tblPr>
      <w:tblGrid>
        <w:gridCol w:w="3479"/>
        <w:gridCol w:w="1065"/>
        <w:gridCol w:w="5946"/>
      </w:tblGrid>
      <w:tr w:rsidR="00BF039C" w:rsidRPr="00D33063" w14:paraId="0C39D256" w14:textId="77777777" w:rsidTr="00011492">
        <w:tc>
          <w:tcPr>
            <w:tcW w:w="3719" w:type="dxa"/>
            <w:shd w:val="clear" w:color="auto" w:fill="B8CCE4" w:themeFill="accent1" w:themeFillTint="66"/>
          </w:tcPr>
          <w:p w14:paraId="6B0312BE" w14:textId="77777777" w:rsidR="00247148" w:rsidRPr="00D33063" w:rsidRDefault="00247148" w:rsidP="00011492">
            <w:pPr>
              <w:jc w:val="center"/>
            </w:pPr>
            <w:r>
              <w:rPr>
                <w:rFonts w:cs="Arial"/>
                <w:lang w:val="cy"/>
              </w:rPr>
              <w:t>Camau i'w Cymryd</w:t>
            </w:r>
          </w:p>
        </w:tc>
        <w:tc>
          <w:tcPr>
            <w:tcW w:w="392" w:type="dxa"/>
            <w:shd w:val="clear" w:color="auto" w:fill="B8CCE4" w:themeFill="accent1" w:themeFillTint="66"/>
          </w:tcPr>
          <w:p w14:paraId="6FF2F4C3" w14:textId="77777777" w:rsidR="00247148" w:rsidRPr="00D33063" w:rsidRDefault="00247148" w:rsidP="00011492">
            <w:pPr>
              <w:jc w:val="center"/>
              <w:rPr>
                <w:b/>
              </w:rPr>
            </w:pPr>
            <w:r>
              <w:rPr>
                <w:lang w:val="cy"/>
              </w:rPr>
              <w:t>Coch Melyn Gwyrdd</w:t>
            </w:r>
          </w:p>
        </w:tc>
        <w:tc>
          <w:tcPr>
            <w:tcW w:w="6379" w:type="dxa"/>
            <w:shd w:val="clear" w:color="auto" w:fill="B8CCE4" w:themeFill="accent1" w:themeFillTint="66"/>
          </w:tcPr>
          <w:p w14:paraId="56A4D2DA" w14:textId="33210283" w:rsidR="00247148" w:rsidRPr="00D33063" w:rsidRDefault="00097367" w:rsidP="00011492">
            <w:pPr>
              <w:jc w:val="center"/>
              <w:rPr>
                <w:b/>
              </w:rPr>
            </w:pPr>
            <w:r>
              <w:rPr>
                <w:lang w:val="cy"/>
              </w:rPr>
              <w:t>Diweddariad Cynnydd Chwarter 4</w:t>
            </w:r>
          </w:p>
        </w:tc>
      </w:tr>
      <w:tr w:rsidR="00BF039C" w:rsidRPr="00D33063" w14:paraId="3F17F848" w14:textId="77777777" w:rsidTr="008A3FE4">
        <w:tc>
          <w:tcPr>
            <w:tcW w:w="3719" w:type="dxa"/>
          </w:tcPr>
          <w:p w14:paraId="2146D841" w14:textId="03C93FBB" w:rsidR="00247148" w:rsidRPr="00D33063" w:rsidRDefault="00E75128" w:rsidP="00011492">
            <w:r>
              <w:rPr>
                <w:lang w:val="cy"/>
              </w:rPr>
              <w:t>Gweithio gyda'r heddlu i ddatblygu a gweithredu ein Cynllun Cydraddoldeb Strategol ar y cyd; bodloni’r amcanion ynddo</w:t>
            </w:r>
          </w:p>
        </w:tc>
        <w:tc>
          <w:tcPr>
            <w:tcW w:w="392" w:type="dxa"/>
            <w:shd w:val="clear" w:color="auto" w:fill="FFC000"/>
          </w:tcPr>
          <w:p w14:paraId="35E2F321" w14:textId="77777777" w:rsidR="00247148" w:rsidRPr="00D33063" w:rsidRDefault="00247148" w:rsidP="00011492">
            <w:pPr>
              <w:rPr>
                <w:b/>
              </w:rPr>
            </w:pPr>
          </w:p>
        </w:tc>
        <w:tc>
          <w:tcPr>
            <w:tcW w:w="6379" w:type="dxa"/>
          </w:tcPr>
          <w:p w14:paraId="5E9617B2" w14:textId="136BD538" w:rsidR="006A7734" w:rsidRPr="00D33063" w:rsidRDefault="00252C67" w:rsidP="00C5414B">
            <w:r>
              <w:rPr>
                <w:lang w:val="cy"/>
              </w:rPr>
              <w:t>Mae ein Cynllun Cydraddoldeb Strategol ar y cyd newydd yn barod i'w gyhoeddi, gyda chynlluniau i wneud cyhoeddiad cyhoeddus ar y cyd â Heddlu Dyfed-Powys ym mis Awst.  Bydd y ddogfen ar gael i’r cyhoedd ar ein gwefan.</w:t>
            </w:r>
          </w:p>
        </w:tc>
      </w:tr>
      <w:tr w:rsidR="00BF039C" w:rsidRPr="00D33063" w14:paraId="7D16D3B0" w14:textId="77777777" w:rsidTr="00017913">
        <w:tc>
          <w:tcPr>
            <w:tcW w:w="3719" w:type="dxa"/>
          </w:tcPr>
          <w:p w14:paraId="0C68CB90" w14:textId="3565C457" w:rsidR="00E75128" w:rsidRPr="00D33063" w:rsidRDefault="00E75128" w:rsidP="00011492">
            <w:r>
              <w:rPr>
                <w:lang w:val="cy"/>
              </w:rPr>
              <w:t>Datblygu a gweithredu Strategaeth Ymgysylltu a Chyfathrebu SCHTh a’i chynllun gweithredu, a pholisi a strategaeth cyfryngau cymdeithasol yn ymgorffori darparu cyfleoedd i gymunedau lleol lywio a dylanwadu ar benderfyniadau a hyrwyddo gwaith y CHTh a’r Prif Gwnstabl yn rhagweithiol.</w:t>
            </w:r>
          </w:p>
        </w:tc>
        <w:tc>
          <w:tcPr>
            <w:tcW w:w="392" w:type="dxa"/>
            <w:shd w:val="clear" w:color="auto" w:fill="00B050"/>
          </w:tcPr>
          <w:p w14:paraId="2B561DF1" w14:textId="77777777" w:rsidR="00E75128" w:rsidRPr="00D33063" w:rsidRDefault="00E75128" w:rsidP="00011492">
            <w:pPr>
              <w:rPr>
                <w:bCs/>
              </w:rPr>
            </w:pPr>
          </w:p>
        </w:tc>
        <w:tc>
          <w:tcPr>
            <w:tcW w:w="6379" w:type="dxa"/>
          </w:tcPr>
          <w:p w14:paraId="5A75481F" w14:textId="77777777" w:rsidR="00C736D8" w:rsidRPr="00D33063" w:rsidRDefault="00C736D8" w:rsidP="00C736D8">
            <w:pPr>
              <w:rPr>
                <w:bCs/>
              </w:rPr>
            </w:pPr>
            <w:r>
              <w:rPr>
                <w:lang w:val="cy"/>
              </w:rPr>
              <w:t xml:space="preserve">Ymgysylltiad cymunedol </w:t>
            </w:r>
          </w:p>
          <w:p w14:paraId="605CACB8" w14:textId="77777777" w:rsidR="00C736D8" w:rsidRPr="00D33063" w:rsidRDefault="00C736D8" w:rsidP="00C736D8">
            <w:pPr>
              <w:rPr>
                <w:bCs/>
              </w:rPr>
            </w:pPr>
            <w:r>
              <w:rPr>
                <w:lang w:val="cy"/>
              </w:rPr>
              <w:t>Ni chynhaliwyd unrhyw ddiwrnodau ymgysylltu cymunedol ffurfiol ar gyfer y CHTh yn ystod y chwarter hwn oherwydd cyfnod cyn-etholiad CHTh a chyfnod cyn-etholiad Llywodraeth y Deyrnas Unedig.</w:t>
            </w:r>
          </w:p>
          <w:p w14:paraId="5E5AF86B" w14:textId="77777777" w:rsidR="00C736D8" w:rsidRPr="00D33063" w:rsidRDefault="00C736D8" w:rsidP="00C736D8">
            <w:pPr>
              <w:rPr>
                <w:bCs/>
              </w:rPr>
            </w:pPr>
            <w:r>
              <w:rPr>
                <w:lang w:val="cy"/>
              </w:rPr>
              <w:t xml:space="preserve">Roedd gan y swyddfa stondin ar y cyd â Heddlu Dyfed-Powys yn Eisteddfod Genedlaethol yr Urdd, a gynhaliwyd ym Meifod, Gogledd Powys rhwng 27 Mai a 1 Mehefin.  Mae'r digwyddiad yn un o wyliau ieuenctid mwyaf Ewrop.  Yn ystod yr wythnos, fe </w:t>
            </w:r>
            <w:r>
              <w:rPr>
                <w:lang w:val="cy"/>
              </w:rPr>
              <w:lastRenderedPageBreak/>
              <w:t>wnaethom ymgysylltu â phobl ifanc a gofyn iddynt nodi sylwadau cadarnhaol a/neu negyddol a oedd yn bwysig i’w cymuned leol.  Glynwyd y nodiadau hyn ar fap o Ddyfed-Powys ar un o waliau’r stondin.  Bydd yr holl safbwyntiau ac adborth o'r digwyddiad yn cael eu bwydo i mewn i'r ymgynghoriad newydd ar yr heddlu a throseddu.</w:t>
            </w:r>
          </w:p>
          <w:p w14:paraId="62F8F816" w14:textId="77777777" w:rsidR="00C736D8" w:rsidRPr="00D33063" w:rsidRDefault="00C736D8" w:rsidP="00C736D8">
            <w:pPr>
              <w:rPr>
                <w:bCs/>
              </w:rPr>
            </w:pPr>
            <w:r>
              <w:rPr>
                <w:lang w:val="cy"/>
              </w:rPr>
              <w:t>Ym mis Mehefin, trefnodd staff o’r swyddfa ddigwyddiad ymgysylltu ag aelodau Pobl yn Gyntaf Sir Benfro – elusen sy’n cael ei rhedeg ar gyfer pobl a chan bobl ag anableddau dysgu a/neu awtistiaeth.  Pwrpas y sesiwn ymgysylltu oedd gwrando ar eu profiad o blismona a throseddu yn ardal Dyfed-Powys a’i ddeall.  Bydd eu hadborth yn bwydo i mewn i'r ymgynghoriad ar y Cynllun Heddlu a Throseddu newydd.</w:t>
            </w:r>
          </w:p>
          <w:p w14:paraId="04524E52" w14:textId="77777777" w:rsidR="00C736D8" w:rsidRPr="00D33063" w:rsidRDefault="00C736D8" w:rsidP="00C736D8">
            <w:pPr>
              <w:rPr>
                <w:bCs/>
              </w:rPr>
            </w:pPr>
            <w:r>
              <w:rPr>
                <w:lang w:val="cy"/>
              </w:rPr>
              <w:t>Oherwydd cyfnod cyn-etholiad Llywodraeth y DU, gohiriwyd cynlluniau i lansio'r Ymgynghoriad ar y Cynllun Heddlu a Throseddu tan chwarter 2.  Fodd bynnag, mae staff wedi bod yn estyn allan i nifer o grwpiau lleiafrifol yn yr ardal, gyda'r nod o drefnu sesiynau ymgysylltu â grwpiau ffocws yn ystod chwarter 2 fel rhan o'r Ymgynghoriad ar y Cynllun Heddlu a Throseddu.</w:t>
            </w:r>
          </w:p>
          <w:p w14:paraId="64934999" w14:textId="77777777" w:rsidR="00C736D8" w:rsidRPr="00D33063" w:rsidRDefault="00C736D8" w:rsidP="00C736D8">
            <w:pPr>
              <w:rPr>
                <w:bCs/>
              </w:rPr>
            </w:pPr>
            <w:r>
              <w:rPr>
                <w:lang w:val="cy"/>
              </w:rPr>
              <w:t xml:space="preserve">Fforwm Ymgysylltu â Ieuenctid </w:t>
            </w:r>
          </w:p>
          <w:p w14:paraId="017B5A10" w14:textId="77777777" w:rsidR="00C736D8" w:rsidRPr="00D33063" w:rsidRDefault="00C736D8" w:rsidP="00C736D8">
            <w:pPr>
              <w:rPr>
                <w:bCs/>
              </w:rPr>
            </w:pPr>
            <w:r>
              <w:rPr>
                <w:lang w:val="cy"/>
              </w:rPr>
              <w:t xml:space="preserve">Yn ystod chwarter 1, mae gwaith wedi bod yn mynd rhagddo i baratoi gweithdy yn ystod chwarter 2 ar gyfer y Llysgenhadon Ieuenctid gyda chydweithwyr o Brifysgol Cymru Y Drindod Dewi Sant.  Nod y gweithdy fydd paratoi’r Llysgenhadon Ieuenctid i ddwyn y Prif Gwnstabl a CHTh i gyfrif mewn cyfarfod arbennig o’r Bwrdd Plismona ym mis Medi eleni lle byddant yn codi materion a safbwyntiau sydd o bwys i bobl ifanc yng nghymunedau Dyfed-Powys.  </w:t>
            </w:r>
          </w:p>
          <w:p w14:paraId="743AC55E" w14:textId="77777777" w:rsidR="00C736D8" w:rsidRPr="00D33063" w:rsidRDefault="00C736D8" w:rsidP="00C736D8">
            <w:pPr>
              <w:rPr>
                <w:bCs/>
              </w:rPr>
            </w:pPr>
            <w:r>
              <w:rPr>
                <w:lang w:val="cy"/>
              </w:rPr>
              <w:t>Y Fforwm Ymgysylltu â Dioddefwyr</w:t>
            </w:r>
          </w:p>
          <w:p w14:paraId="0DB291C7" w14:textId="77777777" w:rsidR="00C736D8" w:rsidRPr="00D33063" w:rsidRDefault="00C736D8" w:rsidP="00C736D8">
            <w:pPr>
              <w:rPr>
                <w:bCs/>
              </w:rPr>
            </w:pPr>
            <w:r>
              <w:rPr>
                <w:lang w:val="cy"/>
              </w:rPr>
              <w:t xml:space="preserve">Yn ystod chwarter 1 gofynnwyd i aelodau Fforwm Ymgysylltu â Dioddefwyr am eu barn a’u safbwynt ar gynlluniau’r heddlu i gyflwyno e-bit – sy’n adnodd i gefnogi dull Heddlu Dyfed-Powys o </w:t>
            </w:r>
            <w:r>
              <w:rPr>
                <w:lang w:val="cy"/>
              </w:rPr>
              <w:lastRenderedPageBreak/>
              <w:t>gofnodi, brysbennu ac asesu troseddau. Ei ddiben yw cynorthwyo i wneud penderfyniadau yn dilyn y cam ymchwilio cychwynnol i fân ymosodiadau annomestig; a throseddau yn erbyn y drefn gyhoeddus.  Datblygwyd yr adnodd gan Ganolfan Caergrawnt ar gyfer Plismona ar Sail Tystiolaeth. Gofynnwyd i aelodau Fforwm Ymgysylltu â Dioddefwyr ddarparu adborth ysgrifenedig i'r heddlu ar yr adnodd.  Yn ogystal â hyn, cawsant gyfle i fynychu sesiwn holi ac ateb gyda chynrychiolwyr o Ganolfan Caergrawnt ar gyfer Plismona ar Sail Tystiolaeth.</w:t>
            </w:r>
          </w:p>
          <w:p w14:paraId="168F2A3B" w14:textId="77777777" w:rsidR="00C736D8" w:rsidRPr="00D33063" w:rsidRDefault="00C736D8" w:rsidP="00C736D8">
            <w:pPr>
              <w:rPr>
                <w:bCs/>
              </w:rPr>
            </w:pPr>
            <w:r>
              <w:rPr>
                <w:lang w:val="cy"/>
              </w:rPr>
              <w:t>Bwletin misol</w:t>
            </w:r>
          </w:p>
          <w:p w14:paraId="0D53CFFC" w14:textId="77777777" w:rsidR="00C736D8" w:rsidRPr="00D33063" w:rsidRDefault="00C736D8" w:rsidP="00C736D8">
            <w:pPr>
              <w:rPr>
                <w:bCs/>
              </w:rPr>
            </w:pPr>
            <w:r>
              <w:rPr>
                <w:lang w:val="cy"/>
              </w:rPr>
              <w:t>Yn y cyfnod hwn, fe wnaethom gyhoeddi dau e-fwletin misol yn crynhoi gwaith y comisiynydd a’i swyddfa, ac rydym wedi parhau i gyhoeddi uchafbwyntiau wythnosol y CHTh ar gyfer cyfryngau cymdeithasol.</w:t>
            </w:r>
          </w:p>
          <w:p w14:paraId="635EB303" w14:textId="77777777" w:rsidR="00C736D8" w:rsidRPr="00D33063" w:rsidRDefault="00C736D8" w:rsidP="00C736D8">
            <w:pPr>
              <w:rPr>
                <w:bCs/>
              </w:rPr>
            </w:pPr>
            <w:r>
              <w:rPr>
                <w:lang w:val="cy"/>
              </w:rPr>
              <w:t xml:space="preserve">Gwefan newydd </w:t>
            </w:r>
          </w:p>
          <w:p w14:paraId="21C77D18" w14:textId="43066A55" w:rsidR="00F27510" w:rsidRPr="00D33063" w:rsidRDefault="00C736D8" w:rsidP="00C736D8">
            <w:pPr>
              <w:rPr>
                <w:bCs/>
              </w:rPr>
            </w:pPr>
            <w:r>
              <w:rPr>
                <w:lang w:val="cy"/>
              </w:rPr>
              <w:t>Yn ystod chwarter 1 rydym wedi lansio gwefan newydd. Nod y wefan newydd yw darparu profiad mwy greddfol ac addysgiadol i'n cymuned. Mae adrannau allweddol wedi'u diweddaru i gynnwys adnoddau cynhwysfawr ar ddiogelwch y cyhoedd, atal troseddau, a mentrau ymgysylltu â'r gymuned.</w:t>
            </w:r>
          </w:p>
        </w:tc>
      </w:tr>
      <w:tr w:rsidR="00BF039C" w:rsidRPr="00D33063" w14:paraId="2DE5DA2E" w14:textId="77777777" w:rsidTr="00253BD6">
        <w:tc>
          <w:tcPr>
            <w:tcW w:w="3719" w:type="dxa"/>
          </w:tcPr>
          <w:p w14:paraId="3AC745D6" w14:textId="4681103C" w:rsidR="00E75128" w:rsidRPr="00D33063" w:rsidRDefault="00E75128" w:rsidP="00011492">
            <w:r>
              <w:rPr>
                <w:lang w:val="cy"/>
              </w:rPr>
              <w:lastRenderedPageBreak/>
              <w:t>Ymateb i bryderon cymunedol mewn modd amserol</w:t>
            </w:r>
          </w:p>
        </w:tc>
        <w:tc>
          <w:tcPr>
            <w:tcW w:w="392" w:type="dxa"/>
            <w:shd w:val="clear" w:color="auto" w:fill="00B050"/>
          </w:tcPr>
          <w:p w14:paraId="09CF0547" w14:textId="77777777" w:rsidR="00E75128" w:rsidRPr="00D33063" w:rsidRDefault="00E75128" w:rsidP="00011492">
            <w:pPr>
              <w:rPr>
                <w:b/>
              </w:rPr>
            </w:pPr>
          </w:p>
        </w:tc>
        <w:tc>
          <w:tcPr>
            <w:tcW w:w="6379" w:type="dxa"/>
          </w:tcPr>
          <w:p w14:paraId="031566F2" w14:textId="77777777" w:rsidR="00EB6357" w:rsidRPr="00D33063" w:rsidRDefault="00EB6357" w:rsidP="00EB6357">
            <w:r>
              <w:rPr>
                <w:lang w:val="cy"/>
              </w:rPr>
              <w:t xml:space="preserve">Mae rhai newidiadau wedi’u hymgorffori i'r ffordd rydym yn casglu gohebiaeth a ddaw i law yn SCHTh. Pan ddaw gohebiaeth i law bydd naill ai'n cael ei gofnodi fel "pryder cymunedol" neu mater ar gyfer yr Adran Safonau Proffesiynol" </w:t>
            </w:r>
          </w:p>
          <w:p w14:paraId="671AF401" w14:textId="48748E31" w:rsidR="00EB6357" w:rsidRPr="00D33063" w:rsidRDefault="00EB6357" w:rsidP="00EB6357">
            <w:r>
              <w:rPr>
                <w:lang w:val="cy"/>
              </w:rPr>
              <w:t>Lle bo gohebiaeth yn cael ei chategoreiddio fel mater ar gyfer yr Adran Safonau Proffesiynol, bydd yr aelod o’r cyhoedd fel arfer yn cael ymateb i’w hysbysu am y gŵyn a’r broses adolygu cwynion. Yn ystod y cyfnod hwn allan o'r 98 eitem o ohebiaeth a gofnodwyd cofnodwyd 18 o'r rheini fel "mater ar gyfer yr Adran Safonau Proffesiynol". Ar ôl ystyried y pryderon a nodwyd maent yn ymwneud â pheidio â chael diweddariad/ymateb i'w cwyn neu eu bod am wneud cwyn newydd am ymchwiliad.</w:t>
            </w:r>
          </w:p>
          <w:p w14:paraId="660A22CC" w14:textId="3591C9C0" w:rsidR="009F1CA0" w:rsidRPr="00D33063" w:rsidRDefault="00EB6357" w:rsidP="00EB6357">
            <w:r>
              <w:rPr>
                <w:lang w:val="cy"/>
              </w:rPr>
              <w:lastRenderedPageBreak/>
              <w:t>Lle mae gohebiaeth wedi'i chategoreiddio fel "pryder cymunedol" mae hyn fel arfer yn golygu bod SCHTh yn cysylltu ag adrannau perthnasol o fewn yr heddlu ar ran yr aelod o'r cyhoedd. Mae'r rhain hefyd wedi'u rhannu'n is-gategorïau i nodi unrhyw dueddiadau. Yn ystod y cyfnod hwn, nodwyd bod mwyafrif y pryderon a nodwyd yn ymwneud â diffyg diweddariadau/amseroedd ymateb gan yr heddlu. Bydd hyn yn cael ei fonitro dros y chwarter nesaf ac yn bwydo i mewn i weithgareddau craffu eraill.</w:t>
            </w:r>
          </w:p>
        </w:tc>
      </w:tr>
      <w:tr w:rsidR="00BF039C" w:rsidRPr="00D33063" w14:paraId="262E1031" w14:textId="77777777" w:rsidTr="005537DE">
        <w:tc>
          <w:tcPr>
            <w:tcW w:w="3719" w:type="dxa"/>
          </w:tcPr>
          <w:p w14:paraId="159CBC39" w14:textId="0C4643F4" w:rsidR="00247148" w:rsidRPr="00D33063" w:rsidRDefault="00E75128" w:rsidP="00011492">
            <w:r>
              <w:rPr>
                <w:lang w:val="cy"/>
              </w:rPr>
              <w:lastRenderedPageBreak/>
              <w:t>Annog preswylwyr i gyfrannu at weithgarwch sicrwydd a chraffu</w:t>
            </w:r>
          </w:p>
        </w:tc>
        <w:tc>
          <w:tcPr>
            <w:tcW w:w="392" w:type="dxa"/>
            <w:shd w:val="clear" w:color="auto" w:fill="00B050"/>
          </w:tcPr>
          <w:p w14:paraId="38ED96EC" w14:textId="77777777" w:rsidR="00247148" w:rsidRPr="00D33063" w:rsidRDefault="00247148" w:rsidP="00011492">
            <w:pPr>
              <w:rPr>
                <w:b/>
              </w:rPr>
            </w:pPr>
          </w:p>
        </w:tc>
        <w:tc>
          <w:tcPr>
            <w:tcW w:w="6379" w:type="dxa"/>
          </w:tcPr>
          <w:p w14:paraId="6DF8EABE" w14:textId="42FFB297" w:rsidR="00EF35EF" w:rsidRPr="00D33063" w:rsidRDefault="005537DE" w:rsidP="001211E2">
            <w:r>
              <w:rPr>
                <w:lang w:val="cy"/>
              </w:rPr>
              <w:t xml:space="preserve">Ymunodd dau aelod newydd â'r panel sicrhau ansawdd ym mis Mai. Mae dau Ymwelydd Annibynnol â’r Ddalfa ac un ymwelydd Cynllun Lles Anifeiliaid yn aros am ganiatâd fetio cyn y gallant ddechrau yn eu rôl.  </w:t>
            </w:r>
          </w:p>
          <w:p w14:paraId="7647225D" w14:textId="2FA1746F" w:rsidR="009B6BA8" w:rsidRPr="00D33063" w:rsidRDefault="009B6BA8" w:rsidP="001211E2">
            <w:r>
              <w:rPr>
                <w:lang w:val="cy"/>
              </w:rPr>
              <w:t>Ymgymerwyd â 26 o ymweliadau yn ystod y cyfnod ac yn yr ymweliadau hyn arsylwyd ar 57% o'r carcharorion yn y ddalfa ar adegau'r ymweliadau. Nododd Ymwelwyr Annibynnol â’r Ddalfa yng Ngheredigion bryderon ynghylch cael gwared ar y ffôn allanol yn y ddalfa, a oedd yn golygu bod angen i bartner allanol ffonio 101 i gysylltu â’r ddalfa. Roedd materion staffio yn parhau i fod yn bryder i’r Ymwelwyr Annibynnol â’r Ddalfa.</w:t>
            </w:r>
          </w:p>
          <w:p w14:paraId="79F258EB" w14:textId="77777777" w:rsidR="00361D0E" w:rsidRPr="00D33063" w:rsidRDefault="00361D0E" w:rsidP="001211E2">
            <w:r>
              <w:rPr>
                <w:lang w:val="cy"/>
              </w:rPr>
              <w:t>Adolygwyd 33 o achosion gan Banel Craffu Annibynnol y Ddalfa gan gynnwys adolygiad o achosion defnyddio dillad gwrth-niwed.</w:t>
            </w:r>
          </w:p>
          <w:p w14:paraId="0DC3A8C4" w14:textId="5FFCA27C" w:rsidR="00F81839" w:rsidRPr="00D33063" w:rsidRDefault="00F81839" w:rsidP="001211E2"/>
        </w:tc>
      </w:tr>
      <w:tr w:rsidR="00BF039C" w:rsidRPr="00D33063" w14:paraId="357E5118" w14:textId="77777777" w:rsidTr="008A3FE4">
        <w:tc>
          <w:tcPr>
            <w:tcW w:w="3719" w:type="dxa"/>
          </w:tcPr>
          <w:p w14:paraId="502FE8FD" w14:textId="09AA9A64" w:rsidR="00247148" w:rsidRPr="00D33063" w:rsidRDefault="00E75128" w:rsidP="00011492">
            <w:r>
              <w:rPr>
                <w:lang w:val="cy"/>
              </w:rPr>
              <w:t>Darparu gwasanaethau effeithiol a hygyrch i ddioddefwyr a phobl fregus</w:t>
            </w:r>
          </w:p>
        </w:tc>
        <w:tc>
          <w:tcPr>
            <w:tcW w:w="392" w:type="dxa"/>
            <w:shd w:val="clear" w:color="auto" w:fill="FFC000"/>
          </w:tcPr>
          <w:p w14:paraId="590A0CCC" w14:textId="77777777" w:rsidR="00247148" w:rsidRPr="00D33063" w:rsidRDefault="00247148" w:rsidP="00011492">
            <w:pPr>
              <w:rPr>
                <w:b/>
              </w:rPr>
            </w:pPr>
          </w:p>
        </w:tc>
        <w:tc>
          <w:tcPr>
            <w:tcW w:w="6379" w:type="dxa"/>
          </w:tcPr>
          <w:p w14:paraId="5B5AEEE7" w14:textId="77777777" w:rsidR="00057A42" w:rsidRPr="00D33063" w:rsidRDefault="00601A7B" w:rsidP="00057A42">
            <w:r>
              <w:rPr>
                <w:lang w:val="cy"/>
              </w:rPr>
              <w:t>Nid yw adroddiadau'r Weinyddiaeth Gyfiawnder yn ddyledus tan ganol y flwyddyn. Aros am fecanweithiau adrodd ffurfiol gan y Weinyddiaeth Gyfiawnder i'w rhannu â darparwyr.</w:t>
            </w:r>
          </w:p>
          <w:p w14:paraId="2C4F9E4F" w14:textId="77777777" w:rsidR="00601A7B" w:rsidRPr="00D33063" w:rsidRDefault="00151349" w:rsidP="00151349">
            <w:r>
              <w:rPr>
                <w:lang w:val="cy"/>
              </w:rPr>
              <w:t>Ni dderbyniwyd cwynion gan CHTh ynghylch darparwyr gwasanaeth.  Mae'r broses gwyno yn rhan o'r cylch archwilio blynyddol ar gyfer gwasanaethau a gomisiynir.</w:t>
            </w:r>
          </w:p>
          <w:p w14:paraId="4C67E405" w14:textId="77777777" w:rsidR="00151349" w:rsidRPr="00D33063" w:rsidRDefault="00151349" w:rsidP="00151349">
            <w:r>
              <w:rPr>
                <w:lang w:val="cy"/>
              </w:rPr>
              <w:t xml:space="preserve">Mae cwestiynau craidd yn y templed caffael ynghylch sut y bydd gwasanaethau'n cael eu gwneud yn hygyrch o nifer o safbwyntiau gan </w:t>
            </w:r>
            <w:r>
              <w:rPr>
                <w:lang w:val="cy"/>
              </w:rPr>
              <w:lastRenderedPageBreak/>
              <w:t>gynnwys elfennau daearyddol, ffisegol, iaith, amrywiaeth, cydraddoldeb a gallu a rhoddir sgôr iddynt fel rhan o’r broses gaffael. Rydym hefyd yn sicrhau bod y cwestiynau hyn yn cael eu hymgorffori mewn prosesau tendro a gynhelir gan bartneriaid lle rydym yn fuddsoddwr ar y cyd.  Bellach mae'n ofynnol i ddarparwyr gynnal asesiadau monitro cydraddoldeb blynyddol ochr yn ochr ag adroddiadau naratif; bydd hyn yn ychwanegol at y data sydd ei angen ar y Weinyddiaeth Gyfiawnder.</w:t>
            </w:r>
          </w:p>
          <w:p w14:paraId="7199D49C" w14:textId="1B1554AB" w:rsidR="00151349" w:rsidRPr="00D33063" w:rsidRDefault="00BD5004" w:rsidP="00BD5004">
            <w:r>
              <w:rPr>
                <w:lang w:val="cy"/>
              </w:rPr>
              <w:t xml:space="preserve">Mae fframwaith meintiol y Weinyddiaeth Gyfiawnder yn parhau. Cyfeirir at y gofynion adrodd yn y Bil Dioddefwyr ac mae trafodaethau ar y gweill ynghylch y fformat y bydd yn ofynnol i CHTh ei ddefnyddio i gasglu a monitro cydymffurfiaeth holl asiantaethau cyfiawnder troseddol. Mae strwythur llywodraethu Cymru gyfan yn ei le ac yn arwain ar drafodaethau gyda'r Weinyddiaeth Gyfiawnder.  </w:t>
            </w:r>
          </w:p>
        </w:tc>
      </w:tr>
    </w:tbl>
    <w:p w14:paraId="0EB37FC7" w14:textId="77777777" w:rsidR="007C6057" w:rsidRPr="00D33063" w:rsidRDefault="007C6057" w:rsidP="00247148">
      <w:pPr>
        <w:rPr>
          <w:b/>
        </w:rPr>
      </w:pPr>
    </w:p>
    <w:p w14:paraId="689ECA25" w14:textId="204DCF65" w:rsidR="00247148" w:rsidRPr="00D33063" w:rsidRDefault="00247148" w:rsidP="00247148">
      <w:pPr>
        <w:rPr>
          <w:b/>
        </w:rPr>
      </w:pPr>
      <w:r>
        <w:rPr>
          <w:b/>
          <w:bCs/>
          <w:lang w:val="cy"/>
        </w:rPr>
        <w:t>17</w:t>
      </w:r>
      <w:r w:rsidR="00B44B55">
        <w:rPr>
          <w:b/>
          <w:bCs/>
          <w:lang w:val="cy"/>
        </w:rPr>
        <w:t>g</w:t>
      </w:r>
      <w:r>
        <w:rPr>
          <w:b/>
          <w:bCs/>
          <w:lang w:val="cy"/>
        </w:rPr>
        <w:t>) Dal y Prif Gwnstabl i gyfrif am arfer swyddogaethau swydd y Prif Gwnstabl a’r rhai sydd o dan ei gyfarwyddyd a’i reolaeth</w:t>
      </w:r>
    </w:p>
    <w:tbl>
      <w:tblPr>
        <w:tblStyle w:val="TableGrid"/>
        <w:tblW w:w="10490" w:type="dxa"/>
        <w:tblInd w:w="-714" w:type="dxa"/>
        <w:tblLook w:val="04A0" w:firstRow="1" w:lastRow="0" w:firstColumn="1" w:lastColumn="0" w:noHBand="0" w:noVBand="1"/>
      </w:tblPr>
      <w:tblGrid>
        <w:gridCol w:w="3235"/>
        <w:gridCol w:w="1751"/>
        <w:gridCol w:w="5504"/>
      </w:tblGrid>
      <w:tr w:rsidR="00247148" w:rsidRPr="00D33063" w14:paraId="1BE61720" w14:textId="77777777" w:rsidTr="00470C5C">
        <w:tc>
          <w:tcPr>
            <w:tcW w:w="3622" w:type="dxa"/>
            <w:shd w:val="clear" w:color="auto" w:fill="B8CCE4" w:themeFill="accent1" w:themeFillTint="66"/>
          </w:tcPr>
          <w:p w14:paraId="2EBDCFD3"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42DA9816"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570953F1" w14:textId="45BF3A9B" w:rsidR="00247148" w:rsidRPr="00D33063" w:rsidRDefault="00097367" w:rsidP="00011492">
            <w:pPr>
              <w:jc w:val="center"/>
              <w:rPr>
                <w:b/>
              </w:rPr>
            </w:pPr>
            <w:r>
              <w:rPr>
                <w:lang w:val="cy"/>
              </w:rPr>
              <w:t>Diweddariad Cynnydd Chwarter 4</w:t>
            </w:r>
          </w:p>
        </w:tc>
      </w:tr>
      <w:tr w:rsidR="00470C5C" w:rsidRPr="00D33063" w14:paraId="58FBBF9F" w14:textId="77777777" w:rsidTr="00470C5C">
        <w:tc>
          <w:tcPr>
            <w:tcW w:w="3622" w:type="dxa"/>
          </w:tcPr>
          <w:p w14:paraId="6511E08B" w14:textId="67537D76" w:rsidR="00470C5C" w:rsidRPr="00D33063" w:rsidRDefault="00470C5C" w:rsidP="00470C5C">
            <w:r>
              <w:rPr>
                <w:lang w:val="cy"/>
              </w:rPr>
              <w:t>Fel y manylir yn 17c</w:t>
            </w:r>
          </w:p>
        </w:tc>
        <w:tc>
          <w:tcPr>
            <w:tcW w:w="690" w:type="dxa"/>
            <w:shd w:val="clear" w:color="auto" w:fill="BFBFBF" w:themeFill="background1" w:themeFillShade="BF"/>
          </w:tcPr>
          <w:p w14:paraId="79E01DFE" w14:textId="2D622224" w:rsidR="00470C5C" w:rsidRPr="00D33063" w:rsidRDefault="00470C5C" w:rsidP="00470C5C">
            <w:pPr>
              <w:rPr>
                <w:b/>
              </w:rPr>
            </w:pPr>
            <w:r>
              <w:rPr>
                <w:lang w:val="cy"/>
              </w:rPr>
              <w:t>Amherthnasol</w:t>
            </w:r>
          </w:p>
        </w:tc>
        <w:tc>
          <w:tcPr>
            <w:tcW w:w="6178" w:type="dxa"/>
          </w:tcPr>
          <w:p w14:paraId="25EB8FE3" w14:textId="28C4807E" w:rsidR="00470C5C" w:rsidRPr="00D33063" w:rsidRDefault="00470C5C" w:rsidP="00470C5C">
            <w:pPr>
              <w:rPr>
                <w:b/>
              </w:rPr>
            </w:pPr>
            <w:r>
              <w:rPr>
                <w:lang w:val="cy"/>
              </w:rPr>
              <w:t>Amherthnasol</w:t>
            </w:r>
          </w:p>
        </w:tc>
      </w:tr>
    </w:tbl>
    <w:p w14:paraId="50C102B7" w14:textId="29919F4F" w:rsidR="00247148" w:rsidRPr="00D33063" w:rsidRDefault="00247148" w:rsidP="00247148"/>
    <w:p w14:paraId="6A5E203D" w14:textId="77777777" w:rsidR="000F04DB" w:rsidRPr="00D33063" w:rsidRDefault="000F04DB" w:rsidP="00247148">
      <w:pPr>
        <w:rPr>
          <w:b/>
        </w:rPr>
      </w:pPr>
    </w:p>
    <w:p w14:paraId="6850CB68" w14:textId="77777777" w:rsidR="00E55D01" w:rsidRDefault="00E55D01" w:rsidP="00247148">
      <w:pPr>
        <w:rPr>
          <w:b/>
        </w:rPr>
      </w:pPr>
    </w:p>
    <w:p w14:paraId="345A60B8" w14:textId="77777777" w:rsidR="00E55D01" w:rsidRDefault="00E55D01" w:rsidP="00247148">
      <w:pPr>
        <w:rPr>
          <w:b/>
        </w:rPr>
      </w:pPr>
    </w:p>
    <w:p w14:paraId="6DF598C2" w14:textId="77777777" w:rsidR="00E55D01" w:rsidRDefault="00E55D01" w:rsidP="00247148">
      <w:pPr>
        <w:rPr>
          <w:b/>
        </w:rPr>
      </w:pPr>
    </w:p>
    <w:p w14:paraId="46E889CE" w14:textId="77777777" w:rsidR="00E55D01" w:rsidRPr="00D33063" w:rsidRDefault="00E55D01" w:rsidP="00247148">
      <w:pPr>
        <w:rPr>
          <w:b/>
        </w:rPr>
      </w:pPr>
    </w:p>
    <w:p w14:paraId="6FC18929" w14:textId="23632D1E" w:rsidR="00247148" w:rsidRPr="00D33063" w:rsidRDefault="00247148" w:rsidP="00247148">
      <w:pPr>
        <w:rPr>
          <w:b/>
        </w:rPr>
      </w:pPr>
      <w:r>
        <w:rPr>
          <w:b/>
          <w:bCs/>
          <w:lang w:val="cy"/>
        </w:rPr>
        <w:t>17</w:t>
      </w:r>
      <w:r w:rsidR="00B44B55">
        <w:rPr>
          <w:b/>
          <w:bCs/>
          <w:lang w:val="cy"/>
        </w:rPr>
        <w:t>ng</w:t>
      </w:r>
      <w:r>
        <w:rPr>
          <w:b/>
          <w:bCs/>
          <w:lang w:val="cy"/>
        </w:rPr>
        <w:t>) Cyhoeddi gwybodaeth a nodir gan yr Ysgrifennydd Gwladol a gwybodaeth y mae’r CHTh yn ei hystyried yn angenrheidiol i alluogi’r bobl sy’n byw yn ardal yr heddlu i asesu perfformiad y CHTh a’r Prif Gwnstabl</w:t>
      </w:r>
    </w:p>
    <w:tbl>
      <w:tblPr>
        <w:tblStyle w:val="TableGrid"/>
        <w:tblW w:w="10490" w:type="dxa"/>
        <w:tblInd w:w="-714" w:type="dxa"/>
        <w:tblLook w:val="04A0" w:firstRow="1" w:lastRow="0" w:firstColumn="1" w:lastColumn="0" w:noHBand="0" w:noVBand="1"/>
      </w:tblPr>
      <w:tblGrid>
        <w:gridCol w:w="3524"/>
        <w:gridCol w:w="1065"/>
        <w:gridCol w:w="5901"/>
      </w:tblGrid>
      <w:tr w:rsidR="00247148" w:rsidRPr="00D33063" w14:paraId="12B86D9B" w14:textId="77777777" w:rsidTr="00011492">
        <w:tc>
          <w:tcPr>
            <w:tcW w:w="3719" w:type="dxa"/>
            <w:shd w:val="clear" w:color="auto" w:fill="B8CCE4" w:themeFill="accent1" w:themeFillTint="66"/>
          </w:tcPr>
          <w:p w14:paraId="6EB7E35A" w14:textId="77777777" w:rsidR="00247148" w:rsidRPr="00D33063" w:rsidRDefault="00247148" w:rsidP="00011492">
            <w:pPr>
              <w:jc w:val="center"/>
            </w:pPr>
            <w:r>
              <w:rPr>
                <w:rFonts w:cs="Arial"/>
                <w:lang w:val="cy"/>
              </w:rPr>
              <w:lastRenderedPageBreak/>
              <w:t>Camau i'w Cymryd</w:t>
            </w:r>
          </w:p>
        </w:tc>
        <w:tc>
          <w:tcPr>
            <w:tcW w:w="392" w:type="dxa"/>
            <w:shd w:val="clear" w:color="auto" w:fill="B8CCE4" w:themeFill="accent1" w:themeFillTint="66"/>
          </w:tcPr>
          <w:p w14:paraId="1F99DE78" w14:textId="77777777" w:rsidR="00247148" w:rsidRPr="00D33063" w:rsidRDefault="00247148" w:rsidP="00011492">
            <w:pPr>
              <w:jc w:val="center"/>
              <w:rPr>
                <w:b/>
              </w:rPr>
            </w:pPr>
            <w:r>
              <w:rPr>
                <w:lang w:val="cy"/>
              </w:rPr>
              <w:t>Coch Melyn Gwyrdd</w:t>
            </w:r>
          </w:p>
        </w:tc>
        <w:tc>
          <w:tcPr>
            <w:tcW w:w="6379" w:type="dxa"/>
            <w:shd w:val="clear" w:color="auto" w:fill="B8CCE4" w:themeFill="accent1" w:themeFillTint="66"/>
          </w:tcPr>
          <w:p w14:paraId="6CF87549" w14:textId="064DB1D0" w:rsidR="00247148" w:rsidRPr="00D33063" w:rsidRDefault="00097367" w:rsidP="00011492">
            <w:pPr>
              <w:jc w:val="center"/>
              <w:rPr>
                <w:b/>
              </w:rPr>
            </w:pPr>
            <w:r>
              <w:rPr>
                <w:lang w:val="cy"/>
              </w:rPr>
              <w:t>Diweddariad Cynnydd Chwarter 4</w:t>
            </w:r>
          </w:p>
        </w:tc>
      </w:tr>
      <w:tr w:rsidR="00247148" w:rsidRPr="00D33063" w14:paraId="1DBC5084" w14:textId="77777777" w:rsidTr="00AA694A">
        <w:tc>
          <w:tcPr>
            <w:tcW w:w="3719" w:type="dxa"/>
          </w:tcPr>
          <w:p w14:paraId="48517EFE" w14:textId="7DB34BDE" w:rsidR="00247148" w:rsidRPr="00D33063" w:rsidRDefault="00470C5C" w:rsidP="00011492">
            <w:r>
              <w:rPr>
                <w:lang w:val="cy"/>
              </w:rPr>
              <w:t>Cyhoeddi gwybodaeth yn unol â'r Gorchymyn Cyrff Plismona Lleol Etholedig</w:t>
            </w:r>
          </w:p>
        </w:tc>
        <w:tc>
          <w:tcPr>
            <w:tcW w:w="392" w:type="dxa"/>
            <w:shd w:val="clear" w:color="auto" w:fill="00B050"/>
          </w:tcPr>
          <w:p w14:paraId="7981AC23" w14:textId="77777777" w:rsidR="00247148" w:rsidRPr="00D33063" w:rsidRDefault="00247148" w:rsidP="00011492">
            <w:pPr>
              <w:rPr>
                <w:b/>
              </w:rPr>
            </w:pPr>
          </w:p>
        </w:tc>
        <w:tc>
          <w:tcPr>
            <w:tcW w:w="6379" w:type="dxa"/>
          </w:tcPr>
          <w:p w14:paraId="7EB5C10F" w14:textId="793DF2A1" w:rsidR="00247148" w:rsidRPr="00D33063" w:rsidRDefault="00BB418B" w:rsidP="00D8280B">
            <w:r>
              <w:rPr>
                <w:lang w:val="cy"/>
              </w:rPr>
              <w:t>Mae gwefan newydd wedi'i datblygu ac mae gwaith pellach yn mynd rhagddo i sicrhau bod yr wybodaeth sydd ynddi yn gyfredol ac yn berthnasol. Mae staff o SCHTh yn monitro eu hadrannau priodol a bydd adolygiad cyffredinol yn cael ei gynnal maes o law i sicrhau cydymffurfiaeth barhaus â'r Gorchymyn Gwybodaeth Benodedig.</w:t>
            </w:r>
          </w:p>
        </w:tc>
      </w:tr>
      <w:tr w:rsidR="00470C5C" w:rsidRPr="00D33063" w14:paraId="4D153808" w14:textId="77777777" w:rsidTr="00AA694A">
        <w:tc>
          <w:tcPr>
            <w:tcW w:w="3719" w:type="dxa"/>
          </w:tcPr>
          <w:p w14:paraId="29CBE996" w14:textId="588BAB82" w:rsidR="00470C5C" w:rsidRPr="00D33063" w:rsidRDefault="00470C5C" w:rsidP="00011492">
            <w:r>
              <w:rPr>
                <w:lang w:val="cy"/>
              </w:rPr>
              <w:t>Cyhoeddi gwybodaeth mewn fformat hygyrch a hawdd ei gael</w:t>
            </w:r>
          </w:p>
        </w:tc>
        <w:tc>
          <w:tcPr>
            <w:tcW w:w="392" w:type="dxa"/>
            <w:shd w:val="clear" w:color="auto" w:fill="FFC000"/>
          </w:tcPr>
          <w:p w14:paraId="0ECCF391" w14:textId="77777777" w:rsidR="00470C5C" w:rsidRPr="00D33063" w:rsidRDefault="00470C5C" w:rsidP="00011492">
            <w:pPr>
              <w:rPr>
                <w:b/>
              </w:rPr>
            </w:pPr>
          </w:p>
        </w:tc>
        <w:tc>
          <w:tcPr>
            <w:tcW w:w="6379" w:type="dxa"/>
          </w:tcPr>
          <w:p w14:paraId="67A8AD82" w14:textId="3999D942" w:rsidR="00B43AC2" w:rsidRPr="00D33063" w:rsidRDefault="006A3EC9" w:rsidP="006A3EC9">
            <w:r>
              <w:rPr>
                <w:lang w:val="cy"/>
              </w:rPr>
              <w:t xml:space="preserve">Mae'r Nod Ansawdd Tryloywder a gafwyd mewn blynyddoedd blaenorol yn dangos ansawdd yr wybodaeth sydd ar gael ar y wefan a pha mor hawdd yw hi i bawb gael gafael arni. Mae gwefan newydd wedi'i lansio a ddylai wella hygyrchedd gwybodaeth ymhellach. Mae monitro rheolaidd y wefan yn sicrhau ei bod yn parhau i fod yn hygyrch i bawb. </w:t>
            </w:r>
          </w:p>
        </w:tc>
      </w:tr>
      <w:tr w:rsidR="00247148" w:rsidRPr="00D33063" w14:paraId="12472A77" w14:textId="77777777" w:rsidTr="00017913">
        <w:tc>
          <w:tcPr>
            <w:tcW w:w="3719" w:type="dxa"/>
          </w:tcPr>
          <w:p w14:paraId="5C69995D" w14:textId="383323AD" w:rsidR="00247148" w:rsidRPr="00D33063" w:rsidRDefault="00470C5C" w:rsidP="00011492">
            <w:r>
              <w:rPr>
                <w:lang w:val="cy"/>
              </w:rPr>
              <w:t>Cyhoeddi gwybodaeth yn unol â Safonau’r Gymraeg</w:t>
            </w:r>
          </w:p>
        </w:tc>
        <w:tc>
          <w:tcPr>
            <w:tcW w:w="392" w:type="dxa"/>
            <w:shd w:val="clear" w:color="auto" w:fill="00B050"/>
          </w:tcPr>
          <w:p w14:paraId="5A2D7494" w14:textId="77777777" w:rsidR="00247148" w:rsidRPr="00D33063" w:rsidRDefault="00247148" w:rsidP="00011492">
            <w:pPr>
              <w:rPr>
                <w:b/>
              </w:rPr>
            </w:pPr>
          </w:p>
        </w:tc>
        <w:tc>
          <w:tcPr>
            <w:tcW w:w="6379" w:type="dxa"/>
          </w:tcPr>
          <w:p w14:paraId="1CDE2BE8" w14:textId="047210B6" w:rsidR="00F5053C" w:rsidRPr="00D33063" w:rsidRDefault="002E6496" w:rsidP="009F514A">
            <w:r>
              <w:rPr>
                <w:lang w:val="cy"/>
              </w:rPr>
              <w:t>Mae’r holl wybodaeth a gyhoeddir yn cael ei chyfieithu fel mater o drefn fel arfer cyn cyhoeddi unrhyw beth, gan sicrhau bod y Gymraeg a’r Saesneg yn cael eu trin yr un fath bob amser. Arweiniodd symud i wefan newydd at adolygiad o wybodaeth i sicrhau bod hyn yn wir.</w:t>
            </w:r>
          </w:p>
        </w:tc>
      </w:tr>
      <w:tr w:rsidR="00247148" w:rsidRPr="00D33063" w14:paraId="5F033320" w14:textId="77777777" w:rsidTr="008A3FE4">
        <w:tc>
          <w:tcPr>
            <w:tcW w:w="3719" w:type="dxa"/>
          </w:tcPr>
          <w:p w14:paraId="4F34E023" w14:textId="3B9DFCD0" w:rsidR="00247148" w:rsidRPr="00D33063" w:rsidRDefault="00470C5C" w:rsidP="00011492">
            <w:r>
              <w:rPr>
                <w:lang w:val="cy"/>
              </w:rPr>
              <w:t>Hyrwyddo a chodi ymwybyddiaeth o wasanaethau a gomisiynir yn rhagweithiol</w:t>
            </w:r>
          </w:p>
        </w:tc>
        <w:tc>
          <w:tcPr>
            <w:tcW w:w="392" w:type="dxa"/>
            <w:shd w:val="clear" w:color="auto" w:fill="FFC000"/>
          </w:tcPr>
          <w:p w14:paraId="3A876E70" w14:textId="77777777" w:rsidR="00247148" w:rsidRPr="00D33063" w:rsidRDefault="00247148" w:rsidP="00011492">
            <w:pPr>
              <w:rPr>
                <w:b/>
              </w:rPr>
            </w:pPr>
          </w:p>
        </w:tc>
        <w:tc>
          <w:tcPr>
            <w:tcW w:w="6379" w:type="dxa"/>
          </w:tcPr>
          <w:p w14:paraId="1CCE0113" w14:textId="4D11798A" w:rsidR="00552EEB" w:rsidRPr="00D33063" w:rsidRDefault="000F6294" w:rsidP="007D554C">
            <w:r>
              <w:rPr>
                <w:lang w:val="cy"/>
              </w:rPr>
              <w:t>Adolygu cynnwys y wefan newydd a'i ddiweddaru lle bo'n briodol.  Mae dolen i'r wefan wedi'i chynnwys yn y pecynnau gwybodaeth i ddioddefwyr. Mae perfformiad gwasanaethau unigol a dogfennau trosolwg wrthi'n cael eu diweddaru ar gyfer allbwn 23/24 ar hyn o bryd. Gweithio gyda'r tîm Ymgysylltu i gynhyrchu clip ffilm wedi’i animeiddio i godi ymwybyddiaeth o wasanaethau a gomisiynir ymhlith y cyhoedd ac yn fewnol gyda'r heddlu.</w:t>
            </w:r>
          </w:p>
          <w:p w14:paraId="7205CD5A" w14:textId="5E3085C7" w:rsidR="000F6294" w:rsidRPr="00D33063" w:rsidRDefault="000F6294" w:rsidP="000F6294">
            <w:r>
              <w:rPr>
                <w:lang w:val="cy"/>
              </w:rPr>
              <w:t xml:space="preserve">Mae tîm Ymgysylltu CHTh wedi'i gysylltu â thimau'r wasg o fewn yr holl wasanaethau a gomisiynir ac maent wedi sefydlu gweithgor i rannu erthyglau ar gyfer cyfryngau cymdeithasol a’r wasg ar y cyd. Erthyglau cyfryngau cymdeithasol rheolaidd yn cael eu rhannu ynglŷn â gweithgareddau gwasanaethau a gomisiynir ac yn </w:t>
            </w:r>
            <w:r>
              <w:rPr>
                <w:lang w:val="cy"/>
              </w:rPr>
              <w:lastRenderedPageBreak/>
              <w:t xml:space="preserve">cael eu cynnwys mewn cylchlythyrau.  Cynllun cyfathrebu yn cael ei ddatblygu i hyrwyddo gwasanaeth peilot newydd sy'n darparu cymorth i ddioddefwyr stelcio.  </w:t>
            </w:r>
          </w:p>
          <w:p w14:paraId="467E33E0" w14:textId="77777777" w:rsidR="000F6294" w:rsidRPr="00D33063" w:rsidRDefault="00BE2087" w:rsidP="00BE2087">
            <w:r>
              <w:rPr>
                <w:lang w:val="cy"/>
              </w:rPr>
              <w:t>Mae timau Comisiynu ac Ymgysylltu yn parhau i ddarparu tystiolaeth ac enghreifftiau o arferion gorau o waith o fewn Dyfed-Powys i alwadau cenedlaethol am dystiolaeth gan Gymdeithas Comisiynwyr yr Heddlu a Throseddu a chyrff cenedlaethol. Gweithio gyda'r tîm Ymgysylltu i gynhyrchu clip wedi'i animeiddio i godi ymwybyddiaeth o wasanaethau a gomisiynir.</w:t>
            </w:r>
          </w:p>
          <w:p w14:paraId="78A4A2B7" w14:textId="309B39FA" w:rsidR="00BE2087" w:rsidRPr="00D33063" w:rsidRDefault="00BE2087" w:rsidP="00BE2087">
            <w:r>
              <w:rPr>
                <w:lang w:val="cy"/>
              </w:rPr>
              <w:t>Mae pob contract yn cynnwys gofyniad safonol ar gyfer hyrwyddo gwasanaethau. Mae cyfarfodydd gweithredu gwasanaethau yn cynnwys canolbwyntio ar gynlluniau cyfathrebu yn ystod camau gweithredu ac ar ddechrau darparu gwasanaeth mewn cysylltiad â SCHTh a chyfathrebu'r heddlu lle bo'n briodol. Mae'n ofynnol i wasanaethau a gomisiynir gydnabod ffynhonnell ariannu CHTh/y Weinyddiaeth Gyfiawnder ym mhob cyhoeddusrwydd a deunydd. Mae'n ofynnol i ddarparwyr gynnal asesiadau cydraddoldeb a darparu tystiolaeth o weithgarwch codi ymwybyddiaeth ym mhob cymuned. Bydd hyn yn ein helpu i lywio unrhyw feysydd ffocws penodol sydd eu hangen ar gyfer cynlluniau gwasanaeth yn y dyfodol.</w:t>
            </w:r>
          </w:p>
        </w:tc>
      </w:tr>
    </w:tbl>
    <w:p w14:paraId="18CD3B27" w14:textId="5115574B" w:rsidR="00247148" w:rsidRPr="00D33063" w:rsidRDefault="00247148" w:rsidP="00247148"/>
    <w:p w14:paraId="4F2B37F6" w14:textId="13C93D6F" w:rsidR="00247148" w:rsidRPr="00D33063" w:rsidRDefault="00247148" w:rsidP="00247148">
      <w:pPr>
        <w:rPr>
          <w:b/>
        </w:rPr>
      </w:pPr>
      <w:r>
        <w:rPr>
          <w:b/>
          <w:bCs/>
          <w:lang w:val="cy"/>
        </w:rPr>
        <w:t>17</w:t>
      </w:r>
      <w:r w:rsidR="00B44B55">
        <w:rPr>
          <w:b/>
          <w:bCs/>
          <w:lang w:val="cy"/>
        </w:rPr>
        <w:t>h</w:t>
      </w:r>
      <w:r>
        <w:rPr>
          <w:b/>
          <w:bCs/>
          <w:lang w:val="cy"/>
        </w:rPr>
        <w:t>) Cydymffurfio â phob cais ffurfiol rhesymol gan y panel i fynychu eu cyfarfodydd</w:t>
      </w:r>
    </w:p>
    <w:tbl>
      <w:tblPr>
        <w:tblStyle w:val="TableGrid"/>
        <w:tblW w:w="10490" w:type="dxa"/>
        <w:tblInd w:w="-714" w:type="dxa"/>
        <w:tblLook w:val="04A0" w:firstRow="1" w:lastRow="0" w:firstColumn="1" w:lastColumn="0" w:noHBand="0" w:noVBand="1"/>
      </w:tblPr>
      <w:tblGrid>
        <w:gridCol w:w="3526"/>
        <w:gridCol w:w="1065"/>
        <w:gridCol w:w="5899"/>
      </w:tblGrid>
      <w:tr w:rsidR="00247148" w:rsidRPr="00D33063" w14:paraId="6E347B22" w14:textId="77777777" w:rsidTr="00011492">
        <w:tc>
          <w:tcPr>
            <w:tcW w:w="3719" w:type="dxa"/>
            <w:shd w:val="clear" w:color="auto" w:fill="B8CCE4" w:themeFill="accent1" w:themeFillTint="66"/>
          </w:tcPr>
          <w:p w14:paraId="480EC889" w14:textId="77777777" w:rsidR="00247148" w:rsidRPr="00D33063" w:rsidRDefault="00247148" w:rsidP="00011492">
            <w:pPr>
              <w:jc w:val="center"/>
            </w:pPr>
            <w:r>
              <w:rPr>
                <w:rFonts w:cs="Arial"/>
                <w:lang w:val="cy"/>
              </w:rPr>
              <w:t>Camau i'w Cymryd</w:t>
            </w:r>
          </w:p>
        </w:tc>
        <w:tc>
          <w:tcPr>
            <w:tcW w:w="392" w:type="dxa"/>
            <w:shd w:val="clear" w:color="auto" w:fill="B8CCE4" w:themeFill="accent1" w:themeFillTint="66"/>
          </w:tcPr>
          <w:p w14:paraId="7A300662" w14:textId="77777777" w:rsidR="00247148" w:rsidRPr="00D33063" w:rsidRDefault="00247148" w:rsidP="00011492">
            <w:pPr>
              <w:jc w:val="center"/>
              <w:rPr>
                <w:b/>
              </w:rPr>
            </w:pPr>
            <w:r>
              <w:rPr>
                <w:lang w:val="cy"/>
              </w:rPr>
              <w:t>Coch Melyn Gwyrdd</w:t>
            </w:r>
          </w:p>
        </w:tc>
        <w:tc>
          <w:tcPr>
            <w:tcW w:w="6379" w:type="dxa"/>
            <w:shd w:val="clear" w:color="auto" w:fill="B8CCE4" w:themeFill="accent1" w:themeFillTint="66"/>
          </w:tcPr>
          <w:p w14:paraId="1F71DCE8" w14:textId="59DF57A6" w:rsidR="00247148" w:rsidRPr="00D33063" w:rsidRDefault="00097367" w:rsidP="00011492">
            <w:pPr>
              <w:jc w:val="center"/>
              <w:rPr>
                <w:b/>
              </w:rPr>
            </w:pPr>
            <w:r>
              <w:rPr>
                <w:lang w:val="cy"/>
              </w:rPr>
              <w:t>Diweddariad Cynnydd Chwarter 4</w:t>
            </w:r>
          </w:p>
        </w:tc>
      </w:tr>
      <w:tr w:rsidR="00247148" w:rsidRPr="00D33063" w14:paraId="2712FCDC" w14:textId="77777777" w:rsidTr="00E93FAE">
        <w:tc>
          <w:tcPr>
            <w:tcW w:w="3719" w:type="dxa"/>
          </w:tcPr>
          <w:p w14:paraId="6E64B2CC" w14:textId="1BC48F56" w:rsidR="00247148" w:rsidRPr="00D33063" w:rsidRDefault="00470C5C" w:rsidP="00011492">
            <w:r>
              <w:rPr>
                <w:lang w:val="cy"/>
              </w:rPr>
              <w:t>Presenoldeb chwarterol yng nghyfarfodydd y Panel Heddlu a Throseddu</w:t>
            </w:r>
          </w:p>
        </w:tc>
        <w:tc>
          <w:tcPr>
            <w:tcW w:w="392" w:type="dxa"/>
            <w:shd w:val="clear" w:color="auto" w:fill="00B050"/>
          </w:tcPr>
          <w:p w14:paraId="282C283C" w14:textId="77777777" w:rsidR="00247148" w:rsidRPr="00D33063" w:rsidRDefault="00247148" w:rsidP="00011492">
            <w:pPr>
              <w:rPr>
                <w:b/>
              </w:rPr>
            </w:pPr>
          </w:p>
        </w:tc>
        <w:tc>
          <w:tcPr>
            <w:tcW w:w="6379" w:type="dxa"/>
          </w:tcPr>
          <w:p w14:paraId="41103D78" w14:textId="685A333E" w:rsidR="00247148" w:rsidRPr="00D33063" w:rsidRDefault="00850361" w:rsidP="00011492">
            <w:r>
              <w:rPr>
                <w:lang w:val="cy"/>
              </w:rPr>
              <w:t xml:space="preserve">Mae Comisiynydd yr Heddlu a Throseddu a swyddogion perthnasol yn mynychu holl gyfarfodydd y Panel Heddlu a Throseddu yn ôl yr angen. Cynhelir trafodaethau rheolaidd rhwng y Prif Weithredwr a swyddog allweddol y panel i </w:t>
            </w:r>
            <w:r>
              <w:rPr>
                <w:lang w:val="cy"/>
              </w:rPr>
              <w:lastRenderedPageBreak/>
              <w:t>sicrhau bod aelodau'n derbyn gwybodaeth berthnasol ac amserol.</w:t>
            </w:r>
          </w:p>
        </w:tc>
      </w:tr>
      <w:tr w:rsidR="00247148" w:rsidRPr="00D33063" w14:paraId="0D6305A6" w14:textId="77777777" w:rsidTr="00E93FAE">
        <w:tc>
          <w:tcPr>
            <w:tcW w:w="3719" w:type="dxa"/>
          </w:tcPr>
          <w:p w14:paraId="1E7B5CB7" w14:textId="0E293CAF" w:rsidR="00247148" w:rsidRPr="00D33063" w:rsidRDefault="00470C5C" w:rsidP="00011492">
            <w:r>
              <w:rPr>
                <w:lang w:val="cy"/>
              </w:rPr>
              <w:lastRenderedPageBreak/>
              <w:t>Darparu dogfennaeth i'r Panel Heddlu a Throseddu yn unol â'u ceisiadau</w:t>
            </w:r>
          </w:p>
        </w:tc>
        <w:tc>
          <w:tcPr>
            <w:tcW w:w="392" w:type="dxa"/>
            <w:shd w:val="clear" w:color="auto" w:fill="00B050"/>
          </w:tcPr>
          <w:p w14:paraId="7DA09552" w14:textId="77777777" w:rsidR="00247148" w:rsidRPr="00D33063" w:rsidRDefault="00247148" w:rsidP="00011492">
            <w:pPr>
              <w:rPr>
                <w:b/>
              </w:rPr>
            </w:pPr>
          </w:p>
        </w:tc>
        <w:tc>
          <w:tcPr>
            <w:tcW w:w="6379" w:type="dxa"/>
          </w:tcPr>
          <w:p w14:paraId="148D5783" w14:textId="7FA4A118" w:rsidR="00247148" w:rsidRPr="00D33063" w:rsidRDefault="007243E9" w:rsidP="00011492">
            <w:r>
              <w:rPr>
                <w:lang w:val="cy"/>
              </w:rPr>
              <w:t>Mae Comisiynydd yr Heddlu a Throseddu a swyddogion perthnasol yn mynychu holl gyfarfodydd y Panel Heddlu a Throseddu yn ôl yr angen. Cynhelir trafodaethau rheolaidd rhwng y Prif Weithredwr a swyddog allweddol y panel i sicrhau bod aelodau'n derbyn gwybodaeth berthnasol ac amserol.</w:t>
            </w:r>
          </w:p>
        </w:tc>
      </w:tr>
      <w:tr w:rsidR="00247148" w:rsidRPr="00D33063" w14:paraId="74436DD8" w14:textId="77777777" w:rsidTr="00E93FAE">
        <w:tc>
          <w:tcPr>
            <w:tcW w:w="3719" w:type="dxa"/>
          </w:tcPr>
          <w:p w14:paraId="2ADC689A" w14:textId="11A0A52E" w:rsidR="00247148" w:rsidRPr="00D33063" w:rsidRDefault="00470C5C" w:rsidP="00011492">
            <w:r>
              <w:rPr>
                <w:lang w:val="cy"/>
              </w:rPr>
              <w:t>Cyswllt rheolaidd rhwng SCHTh a’r Panel Heddlu a Throseddu i gefnogi cyflawni dyletswyddau statudol</w:t>
            </w:r>
          </w:p>
        </w:tc>
        <w:tc>
          <w:tcPr>
            <w:tcW w:w="392" w:type="dxa"/>
            <w:shd w:val="clear" w:color="auto" w:fill="00B050"/>
          </w:tcPr>
          <w:p w14:paraId="64A5B7BB" w14:textId="77777777" w:rsidR="00247148" w:rsidRPr="00D33063" w:rsidRDefault="00247148" w:rsidP="00011492">
            <w:pPr>
              <w:rPr>
                <w:b/>
              </w:rPr>
            </w:pPr>
          </w:p>
        </w:tc>
        <w:tc>
          <w:tcPr>
            <w:tcW w:w="6379" w:type="dxa"/>
          </w:tcPr>
          <w:p w14:paraId="44866E54" w14:textId="0878480A" w:rsidR="00247148" w:rsidRPr="00D33063" w:rsidRDefault="007243E9" w:rsidP="00984402">
            <w:r>
              <w:rPr>
                <w:lang w:val="cy"/>
              </w:rPr>
              <w:t>Mae Comisiynydd yr Heddlu a Throseddu a swyddogion perthnasol yn mynychu holl gyfarfodydd y Panel Heddlu a Throseddu yn ôl yr angen. Cynhelir trafodaethau rheolaidd rhwng y Prif Weithredwr a phrif swyddog y panel i sicrhau bod aelodau'n derbyn gwybodaeth berthnasol ac amserol.</w:t>
            </w:r>
          </w:p>
        </w:tc>
      </w:tr>
    </w:tbl>
    <w:p w14:paraId="50D1E73D" w14:textId="77777777" w:rsidR="00470C5C" w:rsidRPr="00D33063" w:rsidRDefault="00470C5C" w:rsidP="00247148">
      <w:pPr>
        <w:rPr>
          <w:b/>
        </w:rPr>
      </w:pPr>
    </w:p>
    <w:p w14:paraId="5A8D654E" w14:textId="710A8725" w:rsidR="00247148" w:rsidRPr="00D33063" w:rsidRDefault="00470C5C" w:rsidP="00247148">
      <w:pPr>
        <w:rPr>
          <w:b/>
        </w:rPr>
      </w:pPr>
      <w:r>
        <w:rPr>
          <w:b/>
          <w:bCs/>
          <w:lang w:val="cy"/>
        </w:rPr>
        <w:t>17</w:t>
      </w:r>
      <w:r w:rsidR="00B44B55">
        <w:rPr>
          <w:b/>
          <w:bCs/>
          <w:lang w:val="cy"/>
        </w:rPr>
        <w:t>i</w:t>
      </w:r>
      <w:r>
        <w:rPr>
          <w:b/>
          <w:bCs/>
          <w:lang w:val="cy"/>
        </w:rPr>
        <w:t>) Paratoi a chyhoeddi adroddiad blynyddol</w:t>
      </w:r>
    </w:p>
    <w:tbl>
      <w:tblPr>
        <w:tblStyle w:val="TableGrid"/>
        <w:tblW w:w="10490" w:type="dxa"/>
        <w:tblInd w:w="-714" w:type="dxa"/>
        <w:tblLook w:val="04A0" w:firstRow="1" w:lastRow="0" w:firstColumn="1" w:lastColumn="0" w:noHBand="0" w:noVBand="1"/>
      </w:tblPr>
      <w:tblGrid>
        <w:gridCol w:w="3500"/>
        <w:gridCol w:w="1065"/>
        <w:gridCol w:w="5925"/>
      </w:tblGrid>
      <w:tr w:rsidR="00247148" w:rsidRPr="00D33063" w14:paraId="4DF38F6D" w14:textId="77777777" w:rsidTr="00470C5C">
        <w:tc>
          <w:tcPr>
            <w:tcW w:w="3622" w:type="dxa"/>
            <w:shd w:val="clear" w:color="auto" w:fill="B8CCE4" w:themeFill="accent1" w:themeFillTint="66"/>
          </w:tcPr>
          <w:p w14:paraId="7D745459"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72D4D390"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69C5379E" w14:textId="71579750" w:rsidR="00247148" w:rsidRPr="00D33063" w:rsidRDefault="00097367" w:rsidP="00011492">
            <w:pPr>
              <w:jc w:val="center"/>
              <w:rPr>
                <w:b/>
              </w:rPr>
            </w:pPr>
            <w:r>
              <w:rPr>
                <w:lang w:val="cy"/>
              </w:rPr>
              <w:t>Diweddariad Cynnydd Chwarter 4</w:t>
            </w:r>
          </w:p>
        </w:tc>
      </w:tr>
      <w:tr w:rsidR="00247148" w:rsidRPr="00D33063" w14:paraId="6A3C3E71" w14:textId="77777777" w:rsidTr="007243E9">
        <w:tc>
          <w:tcPr>
            <w:tcW w:w="3622" w:type="dxa"/>
          </w:tcPr>
          <w:p w14:paraId="13D21913" w14:textId="6AD62DD6" w:rsidR="00247148" w:rsidRPr="00D33063" w:rsidRDefault="00470C5C" w:rsidP="00011492">
            <w:r>
              <w:rPr>
                <w:lang w:val="cy"/>
              </w:rPr>
              <w:t>Paratoi a chyhoeddi adroddiad blynyddol i'r panel ar gyflawniad y CHTh yn erbyn yr amcanion a osodwyd yn y cynllun</w:t>
            </w:r>
          </w:p>
        </w:tc>
        <w:tc>
          <w:tcPr>
            <w:tcW w:w="690" w:type="dxa"/>
            <w:shd w:val="clear" w:color="auto" w:fill="FFC000"/>
          </w:tcPr>
          <w:p w14:paraId="7E18A486" w14:textId="77777777" w:rsidR="00247148" w:rsidRPr="00D33063" w:rsidRDefault="00247148" w:rsidP="00011492">
            <w:pPr>
              <w:rPr>
                <w:b/>
              </w:rPr>
            </w:pPr>
          </w:p>
        </w:tc>
        <w:tc>
          <w:tcPr>
            <w:tcW w:w="6178" w:type="dxa"/>
          </w:tcPr>
          <w:p w14:paraId="126C927B" w14:textId="3153ABAD" w:rsidR="000C6C17" w:rsidRPr="00D33063" w:rsidRDefault="00D0510E" w:rsidP="00500181">
            <w:pPr>
              <w:rPr>
                <w:color w:val="000000"/>
                <w:shd w:val="clear" w:color="auto" w:fill="FFFFFF"/>
              </w:rPr>
            </w:pPr>
            <w:r>
              <w:rPr>
                <w:color w:val="000000"/>
                <w:shd w:val="clear" w:color="auto" w:fill="FFFFFF"/>
                <w:lang w:val="cy"/>
              </w:rPr>
              <w:t>Mae'r Adroddiad Blynyddol drafft wedi'i ddrafftio a bydd yn cael ei ystyried gan y panel yn ei gyfarfod a gynhelir ym mis Gorffennaf.</w:t>
            </w:r>
          </w:p>
        </w:tc>
      </w:tr>
    </w:tbl>
    <w:p w14:paraId="1ABA20B3" w14:textId="77777777" w:rsidR="00247148" w:rsidRPr="00D33063" w:rsidRDefault="00247148" w:rsidP="00247148"/>
    <w:p w14:paraId="316A3965" w14:textId="71142E07" w:rsidR="00247148" w:rsidRPr="00D33063" w:rsidRDefault="00470C5C" w:rsidP="00247148">
      <w:pPr>
        <w:rPr>
          <w:b/>
        </w:rPr>
      </w:pPr>
      <w:r>
        <w:rPr>
          <w:b/>
          <w:bCs/>
          <w:lang w:val="cy"/>
        </w:rPr>
        <w:t>17</w:t>
      </w:r>
      <w:r w:rsidR="00B44B55">
        <w:rPr>
          <w:b/>
          <w:bCs/>
          <w:lang w:val="cy"/>
        </w:rPr>
        <w:t>l</w:t>
      </w:r>
      <w:r>
        <w:rPr>
          <w:b/>
          <w:bCs/>
          <w:lang w:val="cy"/>
        </w:rPr>
        <w:t>) Monitro pob cwyn a wneir yn erbyn swyddogion a staff, ac yn gyfrifol am gwynion yn erbyn y Prif Gwnstabl</w:t>
      </w:r>
    </w:p>
    <w:tbl>
      <w:tblPr>
        <w:tblStyle w:val="TableGrid"/>
        <w:tblW w:w="10490" w:type="dxa"/>
        <w:tblInd w:w="-714" w:type="dxa"/>
        <w:tblLook w:val="04A0" w:firstRow="1" w:lastRow="0" w:firstColumn="1" w:lastColumn="0" w:noHBand="0" w:noVBand="1"/>
      </w:tblPr>
      <w:tblGrid>
        <w:gridCol w:w="3493"/>
        <w:gridCol w:w="1065"/>
        <w:gridCol w:w="5932"/>
      </w:tblGrid>
      <w:tr w:rsidR="00247148" w:rsidRPr="00D33063" w14:paraId="6DA43788" w14:textId="77777777" w:rsidTr="00470C5C">
        <w:tc>
          <w:tcPr>
            <w:tcW w:w="3622" w:type="dxa"/>
            <w:shd w:val="clear" w:color="auto" w:fill="B8CCE4" w:themeFill="accent1" w:themeFillTint="66"/>
          </w:tcPr>
          <w:p w14:paraId="5328A44E"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593426E7"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40C556EA" w14:textId="789ACA39" w:rsidR="00247148" w:rsidRPr="00D33063" w:rsidRDefault="00097367" w:rsidP="00011492">
            <w:pPr>
              <w:jc w:val="center"/>
              <w:rPr>
                <w:b/>
              </w:rPr>
            </w:pPr>
            <w:r>
              <w:rPr>
                <w:lang w:val="cy"/>
              </w:rPr>
              <w:t>Diweddariad Cynnydd Chwarter 4</w:t>
            </w:r>
          </w:p>
        </w:tc>
      </w:tr>
      <w:tr w:rsidR="00247148" w:rsidRPr="00D33063" w14:paraId="7F1AAEF5" w14:textId="77777777" w:rsidTr="00A425FE">
        <w:tc>
          <w:tcPr>
            <w:tcW w:w="3622" w:type="dxa"/>
          </w:tcPr>
          <w:p w14:paraId="4FF34528" w14:textId="72AB8AED" w:rsidR="00247148" w:rsidRPr="00D33063" w:rsidRDefault="00470C5C" w:rsidP="00011492">
            <w:r>
              <w:rPr>
                <w:lang w:val="cy"/>
              </w:rPr>
              <w:t>Ymdrin â chwynion yn erbyn y Prif Gwnstabl</w:t>
            </w:r>
          </w:p>
        </w:tc>
        <w:tc>
          <w:tcPr>
            <w:tcW w:w="690" w:type="dxa"/>
            <w:shd w:val="clear" w:color="auto" w:fill="00B050"/>
          </w:tcPr>
          <w:p w14:paraId="42B0E6F9" w14:textId="77777777" w:rsidR="00247148" w:rsidRPr="00D33063" w:rsidRDefault="00247148" w:rsidP="00011492">
            <w:pPr>
              <w:rPr>
                <w:b/>
              </w:rPr>
            </w:pPr>
          </w:p>
        </w:tc>
        <w:tc>
          <w:tcPr>
            <w:tcW w:w="6178" w:type="dxa"/>
          </w:tcPr>
          <w:p w14:paraId="313C29F9" w14:textId="77777777" w:rsidR="00024274" w:rsidRPr="00D33063" w:rsidRDefault="00024274" w:rsidP="00024274">
            <w:r>
              <w:rPr>
                <w:lang w:val="cy"/>
              </w:rPr>
              <w:t xml:space="preserve">Yn ystod y cyfnod hwn derbyniwyd tri chŵyn yn erbyn y Prif Gwnstabl. Derbyniwyd un gŵyn drwy drydydd parti ac ar ôl ymgynghori â Swyddfa Annibynnol Ymddygiad yr Heddlu rhoddwyd cyngor </w:t>
            </w:r>
            <w:r>
              <w:rPr>
                <w:lang w:val="cy"/>
              </w:rPr>
              <w:lastRenderedPageBreak/>
              <w:t>i’r trydydd parti pe byddent yn dymuno mynd â’r mater ymhellach.</w:t>
            </w:r>
          </w:p>
          <w:p w14:paraId="1799B753" w14:textId="2B2965C1" w:rsidR="00B12167" w:rsidRPr="00D33063" w:rsidRDefault="00024274" w:rsidP="00024274">
            <w:r>
              <w:rPr>
                <w:lang w:val="cy"/>
              </w:rPr>
              <w:t>Derbyniwyd dau gŵyn drwy Crimestoppers, fodd bynnag, oherwydd yr wybodaeth brin a ddarparwyd, ni fyddai wedi bod yn briodol cofnodi’r cwynion gan nad oedd y prawf dangos wedi’i fodloni.</w:t>
            </w:r>
          </w:p>
        </w:tc>
      </w:tr>
      <w:tr w:rsidR="00247148" w:rsidRPr="00D33063" w14:paraId="7C79FD94" w14:textId="77777777" w:rsidTr="00017913">
        <w:tc>
          <w:tcPr>
            <w:tcW w:w="3622" w:type="dxa"/>
          </w:tcPr>
          <w:p w14:paraId="3DB6FBF8" w14:textId="093CB619" w:rsidR="00247148" w:rsidRPr="00D33063" w:rsidRDefault="00470C5C" w:rsidP="00011492">
            <w:r>
              <w:rPr>
                <w:lang w:val="cy"/>
              </w:rPr>
              <w:lastRenderedPageBreak/>
              <w:t>Sicrhau bod systemau a phrosesau ar waith yn barod ar gyfer rolau cynyddol y CHTh mewn cwynion fel yr amlinellir yn Neddf yr Heddlu a Throseddu 2017</w:t>
            </w:r>
          </w:p>
        </w:tc>
        <w:tc>
          <w:tcPr>
            <w:tcW w:w="690" w:type="dxa"/>
            <w:shd w:val="clear" w:color="auto" w:fill="00B050"/>
          </w:tcPr>
          <w:p w14:paraId="2FED2273" w14:textId="77777777" w:rsidR="00247148" w:rsidRPr="00D33063" w:rsidRDefault="00247148" w:rsidP="00011492">
            <w:pPr>
              <w:rPr>
                <w:b/>
              </w:rPr>
            </w:pPr>
          </w:p>
        </w:tc>
        <w:tc>
          <w:tcPr>
            <w:tcW w:w="6178" w:type="dxa"/>
          </w:tcPr>
          <w:p w14:paraId="478AE60E" w14:textId="454DD273" w:rsidR="00024274" w:rsidRPr="00D33063" w:rsidRDefault="00024274" w:rsidP="00024274">
            <w:r>
              <w:rPr>
                <w:lang w:val="cy"/>
              </w:rPr>
              <w:t>Yn ystod y cyfnod hwn cafwyd 18 adolygiad newydd o gwynion.</w:t>
            </w:r>
          </w:p>
          <w:p w14:paraId="36A89202" w14:textId="18DEA30D" w:rsidR="00024274" w:rsidRPr="00D33063" w:rsidRDefault="00024274" w:rsidP="00024274">
            <w:r>
              <w:rPr>
                <w:lang w:val="cy"/>
              </w:rPr>
              <w:t>Cadarnhawyd un adolygiad a gwnaed argymhellion i'r Adran Safonau Proffesiynol.</w:t>
            </w:r>
          </w:p>
          <w:p w14:paraId="7BF63848" w14:textId="770A8F65" w:rsidR="00024274" w:rsidRPr="00D33063" w:rsidRDefault="00024274" w:rsidP="00024274">
            <w:r>
              <w:rPr>
                <w:lang w:val="cy"/>
              </w:rPr>
              <w:t>Ni chadarnhawyd 14 o adolygiadau, ac arweiniodd chwech o'r rhain at nodi amryfusedd a oedd yn ymwneud ag amseroldeb ymdrin â chwynion a diffyg diweddariadau.</w:t>
            </w:r>
          </w:p>
          <w:p w14:paraId="374F68F3" w14:textId="7A5F0295" w:rsidR="009946CD" w:rsidRPr="00D33063" w:rsidRDefault="00D354DC" w:rsidP="00024274">
            <w:r>
              <w:rPr>
                <w:lang w:val="cy"/>
              </w:rPr>
              <w:t>Yn ogystal, er mwyn cryfhau tryloywder mae SCHTh bellach yn cynhyrchu adroddiad chwarterol o adolygiadau cwynion a gaiff eu cyhoeddi ar wefan SCHTh.</w:t>
            </w:r>
          </w:p>
        </w:tc>
      </w:tr>
    </w:tbl>
    <w:p w14:paraId="1CD885BB" w14:textId="77777777" w:rsidR="00011492" w:rsidRPr="00D33063" w:rsidRDefault="00011492" w:rsidP="00247148">
      <w:pPr>
        <w:rPr>
          <w:b/>
        </w:rPr>
      </w:pPr>
    </w:p>
    <w:p w14:paraId="715AB816" w14:textId="7CDF47F5" w:rsidR="00247148" w:rsidRPr="00D33063" w:rsidRDefault="00470C5C" w:rsidP="00247148">
      <w:pPr>
        <w:rPr>
          <w:b/>
        </w:rPr>
      </w:pPr>
      <w:r>
        <w:rPr>
          <w:b/>
          <w:bCs/>
          <w:lang w:val="cy"/>
        </w:rPr>
        <w:t>18) Rhaid i CHTh beidio â llyffetheirio annibyniaeth weithredol yr heddlu</w:t>
      </w:r>
    </w:p>
    <w:tbl>
      <w:tblPr>
        <w:tblStyle w:val="TableGrid"/>
        <w:tblW w:w="10490" w:type="dxa"/>
        <w:tblInd w:w="-714" w:type="dxa"/>
        <w:tblLook w:val="04A0" w:firstRow="1" w:lastRow="0" w:firstColumn="1" w:lastColumn="0" w:noHBand="0" w:noVBand="1"/>
      </w:tblPr>
      <w:tblGrid>
        <w:gridCol w:w="3509"/>
        <w:gridCol w:w="1065"/>
        <w:gridCol w:w="5916"/>
      </w:tblGrid>
      <w:tr w:rsidR="00247148" w:rsidRPr="00D33063" w14:paraId="4139FF37" w14:textId="77777777" w:rsidTr="00470C5C">
        <w:tc>
          <w:tcPr>
            <w:tcW w:w="3622" w:type="dxa"/>
            <w:shd w:val="clear" w:color="auto" w:fill="B8CCE4" w:themeFill="accent1" w:themeFillTint="66"/>
          </w:tcPr>
          <w:p w14:paraId="40550AA5"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19863017"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4BEF9528" w14:textId="54BEC615" w:rsidR="00247148" w:rsidRPr="00D33063" w:rsidRDefault="00097367" w:rsidP="00011492">
            <w:pPr>
              <w:jc w:val="center"/>
              <w:rPr>
                <w:b/>
              </w:rPr>
            </w:pPr>
            <w:r>
              <w:rPr>
                <w:lang w:val="cy"/>
              </w:rPr>
              <w:t>Diweddariad Cynnydd Chwarter 4</w:t>
            </w:r>
          </w:p>
        </w:tc>
      </w:tr>
      <w:tr w:rsidR="00247148" w:rsidRPr="00D33063" w14:paraId="7C5FBD09" w14:textId="77777777" w:rsidTr="00830A14">
        <w:tc>
          <w:tcPr>
            <w:tcW w:w="3622" w:type="dxa"/>
          </w:tcPr>
          <w:p w14:paraId="6900B918" w14:textId="729D46EE" w:rsidR="00247148" w:rsidRPr="00D33063" w:rsidRDefault="007D5EA8" w:rsidP="00011492">
            <w:r>
              <w:rPr>
                <w:lang w:val="cy"/>
              </w:rPr>
              <w:t>Datblygu ac adolygiad blynyddol y Fframwaith Llywodraethu Corfforaethol</w:t>
            </w:r>
          </w:p>
        </w:tc>
        <w:tc>
          <w:tcPr>
            <w:tcW w:w="690" w:type="dxa"/>
            <w:shd w:val="clear" w:color="auto" w:fill="FFC000"/>
          </w:tcPr>
          <w:p w14:paraId="5BC9BEEF" w14:textId="77777777" w:rsidR="00247148" w:rsidRPr="00D33063" w:rsidRDefault="00247148" w:rsidP="00011492">
            <w:pPr>
              <w:rPr>
                <w:b/>
              </w:rPr>
            </w:pPr>
          </w:p>
        </w:tc>
        <w:tc>
          <w:tcPr>
            <w:tcW w:w="6178" w:type="dxa"/>
          </w:tcPr>
          <w:p w14:paraId="65AEC245" w14:textId="47E6C40A" w:rsidR="009261C4" w:rsidRPr="00D33063" w:rsidRDefault="00F37E0A" w:rsidP="00B86489">
            <w:r>
              <w:rPr>
                <w:rFonts w:cs="Arial"/>
                <w:lang w:val="cy"/>
              </w:rPr>
              <w:t>Unwaith y daw'r adolygiad o drefniadau llywodraethu i ben, bydd y Fframwaith Llywodraethu Corfforaethol yn cael ei adolygu.</w:t>
            </w:r>
          </w:p>
        </w:tc>
      </w:tr>
    </w:tbl>
    <w:p w14:paraId="486EE35D" w14:textId="659B4960" w:rsidR="00247148" w:rsidRPr="00D33063" w:rsidRDefault="00247148" w:rsidP="00247148"/>
    <w:p w14:paraId="60DEB1F7" w14:textId="4C6FC04F" w:rsidR="00247148" w:rsidRPr="00D33063" w:rsidRDefault="00470C5C" w:rsidP="00247148">
      <w:pPr>
        <w:rPr>
          <w:b/>
        </w:rPr>
      </w:pPr>
      <w:r>
        <w:rPr>
          <w:b/>
          <w:bCs/>
          <w:lang w:val="cy"/>
        </w:rPr>
        <w:t>19) Mynediad at wybodaeth, swyddogion a staff</w:t>
      </w:r>
    </w:p>
    <w:tbl>
      <w:tblPr>
        <w:tblStyle w:val="TableGrid"/>
        <w:tblW w:w="10490" w:type="dxa"/>
        <w:tblInd w:w="-714" w:type="dxa"/>
        <w:tblLook w:val="04A0" w:firstRow="1" w:lastRow="0" w:firstColumn="1" w:lastColumn="0" w:noHBand="0" w:noVBand="1"/>
      </w:tblPr>
      <w:tblGrid>
        <w:gridCol w:w="3506"/>
        <w:gridCol w:w="1065"/>
        <w:gridCol w:w="5919"/>
      </w:tblGrid>
      <w:tr w:rsidR="00247148" w:rsidRPr="00D33063" w14:paraId="22E0D927" w14:textId="77777777" w:rsidTr="007D5EA8">
        <w:tc>
          <w:tcPr>
            <w:tcW w:w="3622" w:type="dxa"/>
            <w:shd w:val="clear" w:color="auto" w:fill="B8CCE4" w:themeFill="accent1" w:themeFillTint="66"/>
          </w:tcPr>
          <w:p w14:paraId="5A5E27DF"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692C795D"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6A38DF71" w14:textId="6AD710BD" w:rsidR="00247148" w:rsidRPr="00D33063" w:rsidRDefault="00097367" w:rsidP="00011492">
            <w:pPr>
              <w:jc w:val="center"/>
              <w:rPr>
                <w:b/>
              </w:rPr>
            </w:pPr>
            <w:r>
              <w:rPr>
                <w:lang w:val="cy"/>
              </w:rPr>
              <w:t>Diweddariad Cynnydd Chwarter 4</w:t>
            </w:r>
          </w:p>
        </w:tc>
      </w:tr>
      <w:tr w:rsidR="00247148" w:rsidRPr="00D33063" w14:paraId="6F986826" w14:textId="77777777" w:rsidTr="00BE5FDF">
        <w:tc>
          <w:tcPr>
            <w:tcW w:w="3622" w:type="dxa"/>
          </w:tcPr>
          <w:p w14:paraId="26F7849C" w14:textId="2E3D42B0" w:rsidR="00247148" w:rsidRPr="00D33063" w:rsidRDefault="007D5EA8" w:rsidP="00011492">
            <w:r>
              <w:rPr>
                <w:lang w:val="cy"/>
              </w:rPr>
              <w:t>Trin gwybodaeth yn unol â deddfwriaeth Diogelu Data</w:t>
            </w:r>
          </w:p>
        </w:tc>
        <w:tc>
          <w:tcPr>
            <w:tcW w:w="690" w:type="dxa"/>
            <w:shd w:val="clear" w:color="auto" w:fill="00B050"/>
          </w:tcPr>
          <w:p w14:paraId="00A72D8B" w14:textId="77777777" w:rsidR="00247148" w:rsidRPr="00D33063" w:rsidRDefault="00247148" w:rsidP="00011492">
            <w:pPr>
              <w:rPr>
                <w:b/>
              </w:rPr>
            </w:pPr>
          </w:p>
        </w:tc>
        <w:tc>
          <w:tcPr>
            <w:tcW w:w="6178" w:type="dxa"/>
          </w:tcPr>
          <w:p w14:paraId="288ACAF2" w14:textId="6F34D9A3" w:rsidR="00E009C1" w:rsidRPr="00D33063" w:rsidRDefault="00813581" w:rsidP="00094A11">
            <w:pPr>
              <w:spacing w:after="0"/>
            </w:pPr>
            <w:r>
              <w:rPr>
                <w:lang w:val="cy"/>
              </w:rPr>
              <w:t xml:space="preserve">Fel corfforaeth undyn mae SCHTh yn destun ceisiadau rhyddid gwybodaeth ac yn gyfrifol amdanynt. Derbyniwyd 11 cais rhyddid </w:t>
            </w:r>
            <w:r>
              <w:rPr>
                <w:lang w:val="cy"/>
              </w:rPr>
              <w:lastRenderedPageBreak/>
              <w:t>gwybodaeth yn ystod y cyfnod ac roedd SCHTh yn dal gwybodaeth am bump ohonynt. Atebwyd y ceisiadau mewn pryd. Themâu'r ceisiadau oedd camfanteisio'n rhywiol ar blant, cyllid grant i Ymgyrch Cefnogi Palestina, cyllid grant i sefydliadau newid hinsawdd, cynlluniau cyflawnwyr cam-drin domestig a stelcio. Roedd y ceisiadau nad oedd gan SCHTh yr wybodaeth amdanynt yn ymwneud ag arwyddion galw yr heddlu a cheisiadau am wybodaeth bersonol mewn perthynas â materion gweithredol.</w:t>
            </w:r>
          </w:p>
        </w:tc>
      </w:tr>
    </w:tbl>
    <w:p w14:paraId="3C1D9E54" w14:textId="77777777" w:rsidR="00247148" w:rsidRPr="00D33063" w:rsidRDefault="00247148" w:rsidP="00247148"/>
    <w:p w14:paraId="7C2B81EF" w14:textId="77777777" w:rsidR="000F04DB" w:rsidRPr="00D33063" w:rsidRDefault="000F04DB" w:rsidP="00247148">
      <w:pPr>
        <w:rPr>
          <w:b/>
        </w:rPr>
      </w:pPr>
    </w:p>
    <w:p w14:paraId="40960C72" w14:textId="291DED76" w:rsidR="00247148" w:rsidRPr="00D33063" w:rsidRDefault="00470C5C" w:rsidP="00247148">
      <w:pPr>
        <w:rPr>
          <w:b/>
        </w:rPr>
      </w:pPr>
      <w:r>
        <w:rPr>
          <w:b/>
          <w:bCs/>
          <w:lang w:val="cy"/>
        </w:rPr>
        <w:t>20a) Darparu diogelwch cymunedol a lleihau trosedd</w:t>
      </w:r>
    </w:p>
    <w:tbl>
      <w:tblPr>
        <w:tblStyle w:val="TableGrid"/>
        <w:tblW w:w="10490" w:type="dxa"/>
        <w:tblInd w:w="-714" w:type="dxa"/>
        <w:tblLook w:val="04A0" w:firstRow="1" w:lastRow="0" w:firstColumn="1" w:lastColumn="0" w:noHBand="0" w:noVBand="1"/>
      </w:tblPr>
      <w:tblGrid>
        <w:gridCol w:w="3516"/>
        <w:gridCol w:w="1065"/>
        <w:gridCol w:w="5909"/>
      </w:tblGrid>
      <w:tr w:rsidR="00247148" w:rsidRPr="00D33063" w14:paraId="22A4A525" w14:textId="77777777" w:rsidTr="007D5EA8">
        <w:tc>
          <w:tcPr>
            <w:tcW w:w="3622" w:type="dxa"/>
            <w:shd w:val="clear" w:color="auto" w:fill="B8CCE4" w:themeFill="accent1" w:themeFillTint="66"/>
          </w:tcPr>
          <w:p w14:paraId="57683CF1"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54F6C6FC"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1A3C9ECC" w14:textId="333F3E85" w:rsidR="00247148" w:rsidRPr="00D33063" w:rsidRDefault="00097367" w:rsidP="00011492">
            <w:pPr>
              <w:jc w:val="center"/>
              <w:rPr>
                <w:b/>
              </w:rPr>
            </w:pPr>
            <w:r>
              <w:rPr>
                <w:lang w:val="cy"/>
              </w:rPr>
              <w:t>Diweddariad Cynnydd Chwarter 4</w:t>
            </w:r>
          </w:p>
        </w:tc>
      </w:tr>
      <w:tr w:rsidR="00892927" w:rsidRPr="00D33063" w14:paraId="3D85646E" w14:textId="77777777" w:rsidTr="00A47EB0">
        <w:tc>
          <w:tcPr>
            <w:tcW w:w="3622" w:type="dxa"/>
          </w:tcPr>
          <w:p w14:paraId="2160364A" w14:textId="0C4E08EB" w:rsidR="00892927" w:rsidRPr="00D33063" w:rsidRDefault="00892927" w:rsidP="00892927">
            <w:r>
              <w:rPr>
                <w:lang w:val="cy"/>
              </w:rPr>
              <w:t>Datblygu a gweithredu fframwaith llywodraethu ar gyfer comisiynu a phartneriaethau</w:t>
            </w:r>
          </w:p>
        </w:tc>
        <w:tc>
          <w:tcPr>
            <w:tcW w:w="690" w:type="dxa"/>
            <w:shd w:val="clear" w:color="auto" w:fill="FFC000"/>
          </w:tcPr>
          <w:p w14:paraId="030F710E" w14:textId="77777777" w:rsidR="00892927" w:rsidRPr="00D33063" w:rsidRDefault="00892927" w:rsidP="00892927"/>
        </w:tc>
        <w:tc>
          <w:tcPr>
            <w:tcW w:w="6178" w:type="dxa"/>
          </w:tcPr>
          <w:p w14:paraId="673FFD5E" w14:textId="77777777" w:rsidR="00974C65" w:rsidRPr="00D33063" w:rsidRDefault="00CB614A" w:rsidP="005C1DFC">
            <w:r>
              <w:rPr>
                <w:lang w:val="cy"/>
              </w:rPr>
              <w:t>Strategaeth gomisiynu yn ei lle sy'n disodli dogfennau blaenorol. Ar gael ar wefan newydd CHTh. Strategaeth yn cael ei hadolygu ar hyn o bryd ar gyfer tymor 4.</w:t>
            </w:r>
          </w:p>
          <w:p w14:paraId="523FE436" w14:textId="77777777" w:rsidR="00CB614A" w:rsidRPr="00D33063" w:rsidRDefault="00CB614A" w:rsidP="00CB614A">
            <w:r>
              <w:rPr>
                <w:lang w:val="cy"/>
              </w:rPr>
              <w:t xml:space="preserve">Mae Bwrdd Cynghori ar Gomisiynu wedi bod yn ei le ers sawl blwyddyn ac yn yr amser hwnnw mae aelodau wedi deillio o blith cydweithwyr yn yr heddlu, asiantaethau partner a chynrychiolwyr paneli gwirfoddolwyr y Comisiynydd. Mae gwasanaethau a gomisiynir a’r rhai sy’n derbyn cyllid wedi cyflwyno i'r bwrdd ac wedi ateb cwestiynau i graffu ar berfformiad a dangos gwerth am arian. Dros amser, mae pob gwasanaeth wedi cyflwyno sawl gwaith ac mae angen adnewyddu fformat y bwrdd. Yn anffodus mae nifer o aelodau wedi rhoi rhybudd eu bod yn ymddiswyddo oherwydd bod ganddynt alwadau sy’n cystadlu am eu hamser fel gwirfoddolwyr. Felly mae craffu ar wasanaethau a gomisiynir a’r rhai sy’n derbyn cyllid y Comisiynydd wedi’i ystyried a’i ymgorffori o fewn strwythur llywodraethu cyffredinol SCHTh. Mae'r dull pwyllgor dethol arfaethedig yn rhoi cyfle i ddarparwyr gwasanaethau a gomisiynir i gyfrannu. </w:t>
            </w:r>
            <w:r>
              <w:rPr>
                <w:lang w:val="cy"/>
              </w:rPr>
              <w:lastRenderedPageBreak/>
              <w:t>Gall hyn fod yn ddeublyg o ran cyfrannu tystiolaeth a her fel y bo'n briodol ond hefyd i gyflwyno cyd-destun a pherfformiad eu darpariaeth gwasanaeth gan sicrhau bod hyn yn cael ei blethu i ffrydiau gwaith yr heddlu a phartneriaid.</w:t>
            </w:r>
          </w:p>
          <w:p w14:paraId="4EE1ADDB" w14:textId="77777777" w:rsidR="00CB614A" w:rsidRPr="00D33063" w:rsidRDefault="00B1392D" w:rsidP="00B1392D">
            <w:r>
              <w:rPr>
                <w:lang w:val="cy"/>
              </w:rPr>
              <w:t>Cofrestr contractau yn ei lle ac wedi'i hadolygu ar gyfer tymor 4, ochr yn ochr â gwerthuso a chynllun archwilio ar gyfer dyfodol yr holl wasanaethau a gomisiynir. Cyfarfodydd rheolaidd rhwng y Cyfarwyddwr Comisiynu a Phartneriaethau a'r Pennaeth Caffael. Mae nifer o ymarferion ailgomisiynu i'w cynnal yn ystod 2024/25, i gyd ar y trywydd iawn ar gyfer caffael agored yn chwarter 3.</w:t>
            </w:r>
          </w:p>
          <w:p w14:paraId="1380E79F" w14:textId="77777777" w:rsidR="00B1392D" w:rsidRPr="00D33063" w:rsidRDefault="00F5506F" w:rsidP="00B1392D">
            <w:r>
              <w:rPr>
                <w:lang w:val="cy"/>
              </w:rPr>
              <w:t>Mae pob cyswllt partneriaeth, gan gynnwys rheolwyr Partneriaethau Diogelwch Cymunedol wedi cael eu gwahodd i ddigwyddiadau ymgynghori ym mis Medi 2024. Maent hefyd wedi derbyn yr arolwg sy'n cael ei hyrwyddo trwy nifer o lwybrau.</w:t>
            </w:r>
          </w:p>
          <w:p w14:paraId="34C6A870" w14:textId="472CBB10" w:rsidR="00887316" w:rsidRPr="00D33063" w:rsidRDefault="00140434" w:rsidP="00887316">
            <w:r>
              <w:rPr>
                <w:lang w:val="cy"/>
              </w:rPr>
              <w:t>Mae'r broses gwerthuso tendrau ar gyfer gwasanaethau newydd a sgorio ar gyfer ceisiadau grant yn cynnwys gofyniad i gysylltu â blaenoriaethau’r Cynllun Heddlu a Throseddu.  Mae gan y Pennaeth Sicrwydd gynllun gwaith i'r dyfodol i adolygu'r gwasanaethau a ddarperir o gymharu â'r galw ar flaenoriaethau'r heddlu, y Cynllun Heddlu a Throseddu a chostau uned. Bydd hyn yn dechrau ym mis Medi 2024 gan ganolbwyntio ar wasanaethau trais rhywiol.</w:t>
            </w:r>
          </w:p>
          <w:p w14:paraId="0270D419" w14:textId="4438B34B" w:rsidR="00887316" w:rsidRPr="00D33063" w:rsidRDefault="00887316" w:rsidP="00887316">
            <w:r>
              <w:rPr>
                <w:lang w:val="cy"/>
              </w:rPr>
              <w:t xml:space="preserve">Blaenoriaethau a chynllun cyflawni Byrddau Cyfiawnder Troseddol Lleol wedi'u halinio â blaenoriaethau Cyfiawnder Troseddol yng Nghymru. Mae'r agenda a'r strwythur wedi'u diwygio i ganolbwyntio mwy ar gyflawniad a pherfformiad lleol. Cymeradwyo cynllun cyflawni 2024/24, sy’n adlewyrchu blaenoriaethau lleol megis cynllun gwneud iawn â’r gymuned ochr yn ochr â gwaith cenedlaethol ar Cod Ymarfer i Ddioddefwyr, a cham-drin domestig ac ati. Mae holl gysylltiadau'r bartneriaeth, gan gynnwys </w:t>
            </w:r>
            <w:r>
              <w:rPr>
                <w:lang w:val="cy"/>
              </w:rPr>
              <w:lastRenderedPageBreak/>
              <w:t xml:space="preserve">aelodau'r Bwrdd Cyfiawnder Troseddol Lleol, wedi'u gwahodd i ddigwyddiadau ymgynghori ym mis Medi 2024. Maent hefyd wedi derbyn yr arolwg sy'n cael ei hyrwyddo drwy nifer o lwybrau.  </w:t>
            </w:r>
          </w:p>
        </w:tc>
      </w:tr>
      <w:tr w:rsidR="006B466B" w:rsidRPr="00D33063" w14:paraId="41F44087" w14:textId="77777777" w:rsidTr="008A3FE4">
        <w:tc>
          <w:tcPr>
            <w:tcW w:w="3622" w:type="dxa"/>
          </w:tcPr>
          <w:p w14:paraId="416A93EB" w14:textId="17E21A67" w:rsidR="006B466B" w:rsidRPr="00D33063" w:rsidRDefault="006B466B" w:rsidP="006B466B">
            <w:r>
              <w:rPr>
                <w:lang w:val="cy"/>
              </w:rPr>
              <w:lastRenderedPageBreak/>
              <w:t>Comisiynu gwasanaethau i gefnogi diogelwch cymunedol a lleihau trosedd</w:t>
            </w:r>
          </w:p>
        </w:tc>
        <w:tc>
          <w:tcPr>
            <w:tcW w:w="690" w:type="dxa"/>
            <w:shd w:val="clear" w:color="auto" w:fill="FFC000"/>
          </w:tcPr>
          <w:p w14:paraId="30B966E7" w14:textId="77777777" w:rsidR="006B466B" w:rsidRPr="00D33063" w:rsidRDefault="006B466B" w:rsidP="006B466B">
            <w:pPr>
              <w:rPr>
                <w:b/>
              </w:rPr>
            </w:pPr>
          </w:p>
        </w:tc>
        <w:tc>
          <w:tcPr>
            <w:tcW w:w="6178" w:type="dxa"/>
          </w:tcPr>
          <w:p w14:paraId="7631A65F" w14:textId="11621056" w:rsidR="009832D5" w:rsidRPr="00D33063" w:rsidRDefault="002C72FB" w:rsidP="009832D5">
            <w:r>
              <w:rPr>
                <w:lang w:val="cy"/>
              </w:rPr>
              <w:t>Mae grant dioddefwyr y Weinyddiaeth Gyfiawnder yn cael arian cyfatebol gan gyllid craidd CHTh. Cyfanswm y grant ar gyfer 2024/25 yw £1,411,634 o gyfanswm cyllideb gomisiynu o £2.74 miliwn. Felly, mae'r CHTh yn darparu tua 49% o'r cyllid ar gyfer gwasanaethau. Nodir hyn yn natganiadau'r Weinyddiaeth Gyfiawnder lle caiff arian cyfatebol ei adrodd i weinidogion.  Ar hyn o bryd, sicrheir dyfarniadau grant tan ddiwedd Mawrth 25. Mae SCHTh yn cyflwyno sylwadau’n barhaus i’r Weinyddiaeth Gyfiawnder i annog dynodi dyraniadau’n gynnar yn y dyfodol er mwyn osgoi tarfu ar gontractau a darpariaeth gwasanaethau rheng flaen.</w:t>
            </w:r>
          </w:p>
          <w:p w14:paraId="781852EC" w14:textId="77777777" w:rsidR="002C72FB" w:rsidRPr="00D33063" w:rsidRDefault="00F813EC" w:rsidP="00F813EC">
            <w:r>
              <w:rPr>
                <w:lang w:val="cy"/>
              </w:rPr>
              <w:t>Trefnir cyfarfodydd chwarterol rhwng rheolwyr partneriaethau troseddu ieuenctid, rheolwyr Partneriaethau Diogelwch Cymunedol a chynrychiolwyr SCHTh.   Mae swyddogion polisi yn cynrychioli SCHTh ar yr holl Fyrddau Rheoli Troseddau Ieuenctid a Phartneriaethau Diogelwch Cymunedol ar draws ardal yr heddlu. Cyfiawnder ieuenctid yw prif ffocws Cyfiawnder Troseddol yng Nghymru a'r Bwrdd Cyfiawnder Troseddol Lleol ar hyn o bryd. Mae cynrychiolydd Partneriaethau Diogelwch Cymunedol a chynrychiolydd y Bwrdd Cynllunio Ardal yn aelodau o'r Bwrdd Cyfiawnder Troseddol Lleol sy'n arwain ar waith atal. Mae gwaith yn parhau gyda Phartneriaethau Diogelwch Cymunedol a phartneriaethau troseddu ieuenctid i gyflawni’r Ddyletswydd Trais Difrifol, yn enwedig datblygu ymyriadau o dan y cynllun cyflawni.</w:t>
            </w:r>
          </w:p>
          <w:p w14:paraId="2BDCE63C" w14:textId="03DC1DD7" w:rsidR="00F813EC" w:rsidRPr="00D33063" w:rsidRDefault="00F813EC" w:rsidP="00F813EC">
            <w:r>
              <w:rPr>
                <w:lang w:val="cy"/>
              </w:rPr>
              <w:t xml:space="preserve">Mae darparu cyfiawnder adferol yn swyddogaeth statudol i Wasanaeth Carchardai a Phrawf Ei Fawrhydi, sy’n gweithio gyda gwasanaethau dioddefwyr i nodi a chysylltu â dioddefwyr fel y bo’n briodol. Mae angen adnewyddu hyfforddiant Heddlu Dyfed-Powys ac mae angen tynnu sylw at lwybrau atgyfeirio. Bydd hyn yn flaenoriaeth wrth </w:t>
            </w:r>
            <w:r>
              <w:rPr>
                <w:lang w:val="cy"/>
              </w:rPr>
              <w:lastRenderedPageBreak/>
              <w:t>weithredu'r gwasanaeth atgyfeirio dioddefwyr newydd unwaith y bydd y gwasanaethau'n fyw ym mis Tachwedd.  Mae'r arweinydd polisi ar gyfer Cyfiawnder Troseddol yn cyfarfod ag arweinydd yr heddlu i ddiweddaru cynlluniau'r heddlu, hyfforddiant a menter hyrwyddwyr. Dylai cyfiawnder adferol fod yn rhan o'r Cynllun Heddlu a Throseddu newydd.</w:t>
            </w:r>
          </w:p>
          <w:p w14:paraId="53AD7F2A" w14:textId="51E6244A" w:rsidR="00F813EC" w:rsidRPr="00D33063" w:rsidRDefault="00F813EC" w:rsidP="00F813EC">
            <w:r>
              <w:rPr>
                <w:lang w:val="cy"/>
              </w:rPr>
              <w:t xml:space="preserve">Mae pob cyswllt partneriaeth, gan gynnwys rheolwyr Partneriaethau Diogelwch Cymunedol, wedi’u gwahodd i ddigwyddiadau ymgynghori ym mis Medi 2024. Maent hefyd wedi derbyn yr arolwg sy'n cael ei hyrwyddo drwy nifer o lwybrau.  </w:t>
            </w:r>
          </w:p>
        </w:tc>
      </w:tr>
    </w:tbl>
    <w:p w14:paraId="1B1AAA9A" w14:textId="4F61E9DE" w:rsidR="00247148" w:rsidRPr="00D33063" w:rsidRDefault="00247148" w:rsidP="00247148"/>
    <w:p w14:paraId="7AD3D7EB" w14:textId="533B2F65" w:rsidR="00247148" w:rsidRPr="00D33063" w:rsidRDefault="00470C5C" w:rsidP="00247148">
      <w:pPr>
        <w:rPr>
          <w:b/>
        </w:rPr>
      </w:pPr>
      <w:r>
        <w:rPr>
          <w:b/>
          <w:bCs/>
          <w:lang w:val="cy"/>
        </w:rPr>
        <w:t>20b) Partneriaethau Diogelwch Cymunedol</w:t>
      </w:r>
    </w:p>
    <w:tbl>
      <w:tblPr>
        <w:tblStyle w:val="TableGrid"/>
        <w:tblW w:w="10490" w:type="dxa"/>
        <w:tblInd w:w="-714" w:type="dxa"/>
        <w:tblLook w:val="04A0" w:firstRow="1" w:lastRow="0" w:firstColumn="1" w:lastColumn="0" w:noHBand="0" w:noVBand="1"/>
      </w:tblPr>
      <w:tblGrid>
        <w:gridCol w:w="3307"/>
        <w:gridCol w:w="1751"/>
        <w:gridCol w:w="5432"/>
      </w:tblGrid>
      <w:tr w:rsidR="00247148" w:rsidRPr="00D33063" w14:paraId="1C74AC22" w14:textId="77777777" w:rsidTr="007D5EA8">
        <w:tc>
          <w:tcPr>
            <w:tcW w:w="3622" w:type="dxa"/>
            <w:shd w:val="clear" w:color="auto" w:fill="B8CCE4" w:themeFill="accent1" w:themeFillTint="66"/>
          </w:tcPr>
          <w:p w14:paraId="2C0F417E"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605040A2"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01CC7A18" w14:textId="037DC1AE" w:rsidR="00247148" w:rsidRPr="00D33063" w:rsidRDefault="00097367" w:rsidP="00011492">
            <w:pPr>
              <w:jc w:val="center"/>
              <w:rPr>
                <w:b/>
              </w:rPr>
            </w:pPr>
            <w:r>
              <w:rPr>
                <w:lang w:val="cy"/>
              </w:rPr>
              <w:t>Diweddariad Cynnydd Chwarter 4</w:t>
            </w:r>
          </w:p>
        </w:tc>
      </w:tr>
      <w:tr w:rsidR="00247148" w:rsidRPr="00D33063" w14:paraId="65BD0A95" w14:textId="77777777" w:rsidTr="007D5EA8">
        <w:tc>
          <w:tcPr>
            <w:tcW w:w="3622" w:type="dxa"/>
          </w:tcPr>
          <w:p w14:paraId="42FC5DC9" w14:textId="2043B9CE" w:rsidR="00247148" w:rsidRPr="00D33063" w:rsidRDefault="007D5EA8" w:rsidP="00011492">
            <w:r>
              <w:rPr>
                <w:lang w:val="cy"/>
              </w:rPr>
              <w:t>Amherthnasol yng Nghymru</w:t>
            </w:r>
          </w:p>
        </w:tc>
        <w:tc>
          <w:tcPr>
            <w:tcW w:w="690" w:type="dxa"/>
            <w:shd w:val="clear" w:color="auto" w:fill="BFBFBF" w:themeFill="background1" w:themeFillShade="BF"/>
          </w:tcPr>
          <w:p w14:paraId="66A6B2CC" w14:textId="70E9AA71" w:rsidR="00247148" w:rsidRPr="00D33063" w:rsidRDefault="007D5EA8" w:rsidP="00011492">
            <w:r>
              <w:rPr>
                <w:lang w:val="cy"/>
              </w:rPr>
              <w:t>Amherthnasol</w:t>
            </w:r>
          </w:p>
        </w:tc>
        <w:tc>
          <w:tcPr>
            <w:tcW w:w="6178" w:type="dxa"/>
          </w:tcPr>
          <w:p w14:paraId="24262097" w14:textId="453484ED" w:rsidR="00247148" w:rsidRPr="00D33063" w:rsidRDefault="007D5EA8" w:rsidP="00011492">
            <w:r>
              <w:rPr>
                <w:lang w:val="cy"/>
              </w:rPr>
              <w:t>Amherthnasol</w:t>
            </w:r>
          </w:p>
        </w:tc>
      </w:tr>
    </w:tbl>
    <w:p w14:paraId="2F682729" w14:textId="68370D6E" w:rsidR="00247148" w:rsidRPr="00D33063" w:rsidRDefault="00247148" w:rsidP="00247148"/>
    <w:p w14:paraId="6D339ADE" w14:textId="77777777" w:rsidR="00EE0DCF" w:rsidRPr="00D33063" w:rsidRDefault="00EE0DCF" w:rsidP="00247148"/>
    <w:p w14:paraId="3CC63828" w14:textId="6335B77E" w:rsidR="00247148" w:rsidRPr="00D33063" w:rsidRDefault="00470C5C" w:rsidP="00247148">
      <w:pPr>
        <w:rPr>
          <w:b/>
        </w:rPr>
      </w:pPr>
      <w:r>
        <w:rPr>
          <w:b/>
          <w:bCs/>
          <w:lang w:val="cy"/>
        </w:rPr>
        <w:t>20c) Grantiau lleihau trosedd ac anhrefn</w:t>
      </w:r>
    </w:p>
    <w:tbl>
      <w:tblPr>
        <w:tblStyle w:val="TableGrid"/>
        <w:tblW w:w="10490" w:type="dxa"/>
        <w:tblInd w:w="-714" w:type="dxa"/>
        <w:tblLook w:val="04A0" w:firstRow="1" w:lastRow="0" w:firstColumn="1" w:lastColumn="0" w:noHBand="0" w:noVBand="1"/>
      </w:tblPr>
      <w:tblGrid>
        <w:gridCol w:w="3512"/>
        <w:gridCol w:w="1065"/>
        <w:gridCol w:w="5913"/>
      </w:tblGrid>
      <w:tr w:rsidR="00247148" w:rsidRPr="00D33063" w14:paraId="12F2AA58" w14:textId="77777777" w:rsidTr="00881309">
        <w:tc>
          <w:tcPr>
            <w:tcW w:w="3633" w:type="dxa"/>
            <w:shd w:val="clear" w:color="auto" w:fill="B8CCE4" w:themeFill="accent1" w:themeFillTint="66"/>
          </w:tcPr>
          <w:p w14:paraId="1B653817"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152590DE" w14:textId="77777777" w:rsidR="00247148" w:rsidRPr="00D33063" w:rsidRDefault="00247148" w:rsidP="00011492">
            <w:pPr>
              <w:jc w:val="center"/>
              <w:rPr>
                <w:b/>
              </w:rPr>
            </w:pPr>
            <w:r>
              <w:rPr>
                <w:lang w:val="cy"/>
              </w:rPr>
              <w:t>Coch Melyn Gwyrdd</w:t>
            </w:r>
          </w:p>
        </w:tc>
        <w:tc>
          <w:tcPr>
            <w:tcW w:w="6167" w:type="dxa"/>
            <w:shd w:val="clear" w:color="auto" w:fill="B8CCE4" w:themeFill="accent1" w:themeFillTint="66"/>
          </w:tcPr>
          <w:p w14:paraId="5D334533" w14:textId="4F2AF97A" w:rsidR="00247148" w:rsidRPr="00D33063" w:rsidRDefault="00097367" w:rsidP="00011492">
            <w:pPr>
              <w:jc w:val="center"/>
              <w:rPr>
                <w:b/>
              </w:rPr>
            </w:pPr>
            <w:r>
              <w:rPr>
                <w:lang w:val="cy"/>
              </w:rPr>
              <w:t>Diweddariad Cynnydd Chwarter 4</w:t>
            </w:r>
          </w:p>
        </w:tc>
      </w:tr>
      <w:tr w:rsidR="00247148" w:rsidRPr="00D33063" w14:paraId="6CF92047" w14:textId="77777777" w:rsidTr="00483920">
        <w:tc>
          <w:tcPr>
            <w:tcW w:w="3633" w:type="dxa"/>
          </w:tcPr>
          <w:p w14:paraId="027DAC44" w14:textId="0B2FC942" w:rsidR="00247148" w:rsidRPr="00D33063" w:rsidRDefault="007D5EA8" w:rsidP="00011492">
            <w:r>
              <w:rPr>
                <w:lang w:val="cy"/>
              </w:rPr>
              <w:t>Datblygu a gweithredu fframwaith ar gyfer darparu grantiau trosedd ac anhrefn</w:t>
            </w:r>
          </w:p>
        </w:tc>
        <w:tc>
          <w:tcPr>
            <w:tcW w:w="690" w:type="dxa"/>
            <w:shd w:val="clear" w:color="auto" w:fill="00B050"/>
          </w:tcPr>
          <w:p w14:paraId="2A466C52" w14:textId="77777777" w:rsidR="00247148" w:rsidRPr="00D33063" w:rsidRDefault="00247148" w:rsidP="00011492">
            <w:pPr>
              <w:rPr>
                <w:b/>
              </w:rPr>
            </w:pPr>
          </w:p>
        </w:tc>
        <w:tc>
          <w:tcPr>
            <w:tcW w:w="6167" w:type="dxa"/>
          </w:tcPr>
          <w:p w14:paraId="5A75C35F" w14:textId="77777777" w:rsidR="00893A80" w:rsidRDefault="00893A80" w:rsidP="00721897">
            <w:pPr>
              <w:pStyle w:val="ListParagraph"/>
              <w:ind w:left="0"/>
            </w:pPr>
            <w:r>
              <w:rPr>
                <w:lang w:val="cy"/>
              </w:rPr>
              <w:t xml:space="preserve">Arweiniodd yr archwiliad o gyllid allanol a gynhaliwyd ym mis Ebrill 2024 at asesiad cyffredinol o sicrwydd sylweddol. Mae hyn yn welliant ar ganlyniad asesiad yr archwiliad blaenorol a gynhaliwyd yn 2022. </w:t>
            </w:r>
          </w:p>
          <w:p w14:paraId="53FF2DDE" w14:textId="77777777" w:rsidR="00701F6A" w:rsidRPr="00D33063" w:rsidRDefault="00701F6A" w:rsidP="00721897">
            <w:pPr>
              <w:pStyle w:val="ListParagraph"/>
              <w:ind w:left="0"/>
            </w:pPr>
          </w:p>
          <w:p w14:paraId="72D4ECC0" w14:textId="387D4548" w:rsidR="00893A80" w:rsidRPr="00D33063" w:rsidRDefault="00893A80" w:rsidP="00721897">
            <w:pPr>
              <w:pStyle w:val="ListParagraph"/>
              <w:ind w:left="0"/>
            </w:pPr>
            <w:r>
              <w:rPr>
                <w:lang w:val="cy"/>
              </w:rPr>
              <w:t xml:space="preserve">Mae hyn yn rhoi sicrwydd bod y gwelliannau i’r prosesau a gyflwynwyd ym mis Gorffennaf 2023 wedi cael effaith gadarnhaol ar gyflawni. </w:t>
            </w:r>
          </w:p>
          <w:p w14:paraId="6D8B6866" w14:textId="77777777" w:rsidR="00893A80" w:rsidRPr="00D33063" w:rsidRDefault="00893A80" w:rsidP="00721897">
            <w:pPr>
              <w:pStyle w:val="ListParagraph"/>
              <w:ind w:left="0"/>
            </w:pPr>
            <w:r>
              <w:rPr>
                <w:lang w:val="cy"/>
              </w:rPr>
              <w:t xml:space="preserve">Mae'r fframwaith hwn wedi cynorthwyo i ddatblygu'r Fforwm/Grŵp Ariannu a Phrosiect i lywio arferion gorau o ran cyllid grant. </w:t>
            </w:r>
          </w:p>
          <w:p w14:paraId="1F849A97" w14:textId="77777777" w:rsidR="00893A80" w:rsidRPr="00D33063" w:rsidRDefault="00893A80" w:rsidP="00893A80">
            <w:pPr>
              <w:pStyle w:val="ListParagraph"/>
            </w:pPr>
          </w:p>
          <w:p w14:paraId="6AB6416F" w14:textId="18310B91" w:rsidR="00247148" w:rsidRPr="00D33063" w:rsidRDefault="00893A80" w:rsidP="00893A80">
            <w:pPr>
              <w:pStyle w:val="ListParagraph"/>
              <w:ind w:left="0"/>
            </w:pPr>
            <w:r>
              <w:rPr>
                <w:lang w:val="cy"/>
              </w:rPr>
              <w:t>Mae gweithgarwch pellach yn chwarter 1 wedi arwain at welliannau o ran prosesau rheoli cyllid a systemau cymeradwyo gan brif swyddogion cyllid ac uwch arweinwyr.</w:t>
            </w:r>
          </w:p>
        </w:tc>
      </w:tr>
      <w:tr w:rsidR="00247148" w:rsidRPr="00D33063" w14:paraId="5F0815EE" w14:textId="77777777" w:rsidTr="00881309">
        <w:tc>
          <w:tcPr>
            <w:tcW w:w="3633" w:type="dxa"/>
          </w:tcPr>
          <w:p w14:paraId="2C5845A5" w14:textId="75B900CE" w:rsidR="00247148" w:rsidRPr="00D33063" w:rsidRDefault="007D5EA8" w:rsidP="00011492">
            <w:r>
              <w:rPr>
                <w:lang w:val="cy"/>
              </w:rPr>
              <w:lastRenderedPageBreak/>
              <w:t>Darparu grantiau lleihau trosedd ac anhrefn o fewn 2023/2024</w:t>
            </w:r>
          </w:p>
        </w:tc>
        <w:tc>
          <w:tcPr>
            <w:tcW w:w="690" w:type="dxa"/>
            <w:shd w:val="clear" w:color="auto" w:fill="00B050"/>
          </w:tcPr>
          <w:p w14:paraId="51749C8A" w14:textId="77777777" w:rsidR="00247148" w:rsidRPr="00D33063" w:rsidRDefault="00247148" w:rsidP="00011492">
            <w:pPr>
              <w:rPr>
                <w:b/>
              </w:rPr>
            </w:pPr>
          </w:p>
        </w:tc>
        <w:tc>
          <w:tcPr>
            <w:tcW w:w="6167" w:type="dxa"/>
          </w:tcPr>
          <w:p w14:paraId="5A43DFA3" w14:textId="77777777" w:rsidR="00893A80" w:rsidRPr="00D33063" w:rsidRDefault="00893A80" w:rsidP="00721897">
            <w:pPr>
              <w:pStyle w:val="ListParagraph"/>
              <w:ind w:left="0"/>
            </w:pPr>
            <w:r>
              <w:rPr>
                <w:lang w:val="cy"/>
              </w:rPr>
              <w:t>Ers mis Ebrill 2024, mae chwe chais newydd am gyllid a/neu roddion wedi’u cymeradwyo gyda gwerth y gofynnwyd amdano o £45,170.00</w:t>
            </w:r>
          </w:p>
          <w:p w14:paraId="78E768D9" w14:textId="77777777" w:rsidR="00893A80" w:rsidRPr="00D33063" w:rsidRDefault="00893A80" w:rsidP="00893A80">
            <w:pPr>
              <w:pStyle w:val="ListParagraph"/>
            </w:pPr>
          </w:p>
          <w:p w14:paraId="60AE379A" w14:textId="77777777" w:rsidR="00893A80" w:rsidRPr="00D33063" w:rsidRDefault="00893A80" w:rsidP="00721897">
            <w:pPr>
              <w:pStyle w:val="ListParagraph"/>
              <w:ind w:left="0"/>
            </w:pPr>
            <w:r>
              <w:rPr>
                <w:lang w:val="cy"/>
              </w:rPr>
              <w:t xml:space="preserve">Mae 21 o brosiectau’n cael eu hadolygu ac mae 13 wedi’u gohirio o 2023/24. Mae naw ymholiad ariannu pellach wedi dod i law ers etholiadau Comisiynydd yr Heddlu a Throseddu. </w:t>
            </w:r>
          </w:p>
          <w:p w14:paraId="16980902" w14:textId="77777777" w:rsidR="00893A80" w:rsidRPr="00D33063" w:rsidRDefault="00893A80" w:rsidP="00893A80">
            <w:pPr>
              <w:pStyle w:val="ListParagraph"/>
            </w:pPr>
          </w:p>
          <w:p w14:paraId="619E4114" w14:textId="77777777" w:rsidR="00893A80" w:rsidRDefault="00893A80" w:rsidP="00721897">
            <w:pPr>
              <w:pStyle w:val="ListParagraph"/>
              <w:ind w:left="0"/>
            </w:pPr>
            <w:r>
              <w:rPr>
                <w:lang w:val="cy"/>
              </w:rPr>
              <w:t>Nid oedd modd gwneud penderfyniadau rhwng Ebrill a Mai 2024 oherwydd bod y cyfnod yn arwain at etholiadau Comisiynwyr yr Heddlu a Throseddu.</w:t>
            </w:r>
          </w:p>
          <w:p w14:paraId="4E0ADC1E" w14:textId="77777777" w:rsidR="00721897" w:rsidRPr="00D33063" w:rsidRDefault="00721897" w:rsidP="00721897">
            <w:pPr>
              <w:pStyle w:val="ListParagraph"/>
              <w:ind w:left="0"/>
            </w:pPr>
          </w:p>
          <w:p w14:paraId="0F3394AE" w14:textId="77777777" w:rsidR="00893A80" w:rsidRDefault="00893A80" w:rsidP="00721897">
            <w:pPr>
              <w:pStyle w:val="ListParagraph"/>
              <w:ind w:left="0"/>
            </w:pPr>
            <w:r>
              <w:rPr>
                <w:lang w:val="cy"/>
              </w:rPr>
              <w:t>Mae rhai penderfyniadau ariannol wedi’u gohirio rhwng Mehefin 2024 a dechrau Gorffennaf 2024 oherwydd y cyfyngiadau a osodwyd gan Etholiad Cyffredinol y DU.</w:t>
            </w:r>
          </w:p>
          <w:p w14:paraId="710EA8A0" w14:textId="77777777" w:rsidR="00721897" w:rsidRPr="00D33063" w:rsidRDefault="00721897" w:rsidP="00721897">
            <w:pPr>
              <w:pStyle w:val="ListParagraph"/>
              <w:ind w:left="0"/>
            </w:pPr>
          </w:p>
          <w:p w14:paraId="48DB86B7" w14:textId="77777777" w:rsidR="00893A80" w:rsidRPr="00D33063" w:rsidRDefault="00893A80" w:rsidP="00721897">
            <w:pPr>
              <w:pStyle w:val="ListParagraph"/>
              <w:ind w:left="0"/>
            </w:pPr>
            <w:r>
              <w:rPr>
                <w:lang w:val="cy"/>
              </w:rPr>
              <w:t>Mae adolygiad ar y gweill i asesu’r ymholiadau sy’n weddill gyda’r Comisiynydd i benderfynu a yw’r cynigion yn bodloni blaenoriaethau cyfredol a/neu ddiweddaredig y Cynllun Heddlu a Throseddu. Bydd penderfyniadau ynghylch a ddylid bwrw ymlaen â'r ymholiadau sy'n weddill yn cael eu gwneud erbyn dechrau'r hydref.</w:t>
            </w:r>
          </w:p>
          <w:p w14:paraId="01A62C8F" w14:textId="28CBFA77" w:rsidR="00247148" w:rsidRPr="00D33063" w:rsidRDefault="00893A80" w:rsidP="00893A80">
            <w:r>
              <w:rPr>
                <w:lang w:val="cy"/>
              </w:rPr>
              <w:t>Mae pob ymgeisydd ac ymholwr wedi cael ymateb interim ac wedi cael mynediad at ffynonellau ariannu eraill os nad ydynt yn gallu aros tan yr hydref.</w:t>
            </w:r>
          </w:p>
        </w:tc>
      </w:tr>
      <w:tr w:rsidR="00881309" w:rsidRPr="00D33063" w14:paraId="672C5821" w14:textId="77777777" w:rsidTr="00881309">
        <w:tc>
          <w:tcPr>
            <w:tcW w:w="3633" w:type="dxa"/>
          </w:tcPr>
          <w:p w14:paraId="543E3D34" w14:textId="0430AFEF" w:rsidR="00881309" w:rsidRPr="00D33063" w:rsidRDefault="00881309" w:rsidP="00881309">
            <w:r>
              <w:rPr>
                <w:lang w:val="cy"/>
              </w:rPr>
              <w:t>Gwerthusiad o grantiau lleihau trosedd ac anhrefn i bennu enillion cymdeithasol ar fuddsoddiad</w:t>
            </w:r>
          </w:p>
        </w:tc>
        <w:tc>
          <w:tcPr>
            <w:tcW w:w="690" w:type="dxa"/>
            <w:shd w:val="clear" w:color="auto" w:fill="00B050"/>
          </w:tcPr>
          <w:p w14:paraId="72BECEDA" w14:textId="77777777" w:rsidR="00881309" w:rsidRPr="00D33063" w:rsidRDefault="00881309" w:rsidP="00881309">
            <w:pPr>
              <w:rPr>
                <w:b/>
              </w:rPr>
            </w:pPr>
          </w:p>
        </w:tc>
        <w:tc>
          <w:tcPr>
            <w:tcW w:w="6167" w:type="dxa"/>
          </w:tcPr>
          <w:p w14:paraId="63832131" w14:textId="77777777" w:rsidR="00D36AB0" w:rsidRPr="00D33063" w:rsidRDefault="00D36AB0" w:rsidP="00D36AB0">
            <w:r>
              <w:rPr>
                <w:lang w:val="cy"/>
              </w:rPr>
              <w:t>Mae'r ffurflen gais ddiwygiedig yn rhoi eglurder ynghylch gwerth am arian a chynaliadwyedd, gan sicrhau bod ymatebion manwl yn cael eu darparu ar gyfer y ddau.</w:t>
            </w:r>
          </w:p>
          <w:p w14:paraId="0629FFA1" w14:textId="64797F09" w:rsidR="00D36AB0" w:rsidRPr="00D33063" w:rsidRDefault="00D36AB0" w:rsidP="00D36AB0">
            <w:r>
              <w:rPr>
                <w:lang w:val="cy"/>
              </w:rPr>
              <w:t xml:space="preserve">Mae hyn hefyd yn rhan o'r broses sgorio ddiwygiedig i sicrhau bod egwyddorion economi </w:t>
            </w:r>
            <w:r>
              <w:rPr>
                <w:lang w:val="cy"/>
              </w:rPr>
              <w:lastRenderedPageBreak/>
              <w:t>gylchol yn cael eu hystyried a'u nodi yn y cais a'u sgorio'n briodol.</w:t>
            </w:r>
          </w:p>
          <w:p w14:paraId="0979BAE1" w14:textId="77777777" w:rsidR="00D36AB0" w:rsidRPr="00D33063" w:rsidRDefault="00D36AB0" w:rsidP="00D36AB0">
            <w:r>
              <w:rPr>
                <w:lang w:val="cy"/>
              </w:rPr>
              <w:t>Mae'r cytundeb grant diwygiedig yn caniatáu ar gyfer dulliau wedi'u teilwra i ofynion monitro sy'n bodloni canlyniadau disgwyliedig y prosiect ac sy'n cyd-fynd â blaenoriaethau'r Cynllun Heddlu a Throseddu.</w:t>
            </w:r>
          </w:p>
          <w:p w14:paraId="1E030F03" w14:textId="77777777" w:rsidR="00D36AB0" w:rsidRPr="00D33063" w:rsidRDefault="00D36AB0" w:rsidP="00D36AB0">
            <w:r>
              <w:rPr>
                <w:lang w:val="cy"/>
              </w:rPr>
              <w:t>Disgwylir i’r rheini sy’n derbyn cyllid amlinellu sut mae eu prosiect yn cyflawni ei ganlyniadau arfaethedig ac yn darparu buddion lleihau trosedd cadarnhaol i'w cymunedau.</w:t>
            </w:r>
          </w:p>
          <w:p w14:paraId="1D126EAB" w14:textId="7D9564D6" w:rsidR="00881309" w:rsidRPr="00D33063" w:rsidRDefault="00881309" w:rsidP="00D36AB0"/>
        </w:tc>
      </w:tr>
    </w:tbl>
    <w:p w14:paraId="2B3DEB2B" w14:textId="5AA87352" w:rsidR="00247148" w:rsidRPr="00D33063" w:rsidRDefault="00247148" w:rsidP="00247148"/>
    <w:p w14:paraId="351D97F6" w14:textId="77777777" w:rsidR="00483920" w:rsidRDefault="00483920" w:rsidP="00247148"/>
    <w:p w14:paraId="14385F17" w14:textId="77777777" w:rsidR="00483920" w:rsidRPr="00D33063" w:rsidRDefault="00483920" w:rsidP="00247148"/>
    <w:p w14:paraId="56E68D3A" w14:textId="3F8D4B60" w:rsidR="00247148" w:rsidRPr="00D33063" w:rsidRDefault="00470C5C" w:rsidP="00247148">
      <w:pPr>
        <w:rPr>
          <w:b/>
        </w:rPr>
      </w:pPr>
      <w:r>
        <w:rPr>
          <w:b/>
          <w:bCs/>
          <w:lang w:val="cy"/>
        </w:rPr>
        <w:t>20</w:t>
      </w:r>
      <w:r w:rsidR="00B44B55">
        <w:rPr>
          <w:b/>
          <w:bCs/>
          <w:lang w:val="cy"/>
        </w:rPr>
        <w:t>ch</w:t>
      </w:r>
      <w:r>
        <w:rPr>
          <w:b/>
          <w:bCs/>
          <w:lang w:val="cy"/>
        </w:rPr>
        <w:t>) Cytundebau cydweithio</w:t>
      </w:r>
    </w:p>
    <w:tbl>
      <w:tblPr>
        <w:tblStyle w:val="TableGrid"/>
        <w:tblW w:w="10490" w:type="dxa"/>
        <w:tblInd w:w="-714" w:type="dxa"/>
        <w:tblLook w:val="04A0" w:firstRow="1" w:lastRow="0" w:firstColumn="1" w:lastColumn="0" w:noHBand="0" w:noVBand="1"/>
      </w:tblPr>
      <w:tblGrid>
        <w:gridCol w:w="3235"/>
        <w:gridCol w:w="1751"/>
        <w:gridCol w:w="5504"/>
      </w:tblGrid>
      <w:tr w:rsidR="00247148" w:rsidRPr="00D33063" w14:paraId="3B8DA356" w14:textId="77777777" w:rsidTr="007D5EA8">
        <w:tc>
          <w:tcPr>
            <w:tcW w:w="3622" w:type="dxa"/>
            <w:shd w:val="clear" w:color="auto" w:fill="B8CCE4" w:themeFill="accent1" w:themeFillTint="66"/>
          </w:tcPr>
          <w:p w14:paraId="65C4CE53" w14:textId="77777777" w:rsidR="00247148" w:rsidRPr="00D33063" w:rsidRDefault="00247148" w:rsidP="00011492">
            <w:pPr>
              <w:jc w:val="center"/>
            </w:pPr>
            <w:r>
              <w:rPr>
                <w:rFonts w:cs="Arial"/>
                <w:lang w:val="cy"/>
              </w:rPr>
              <w:t>Camau i'w Cymryd</w:t>
            </w:r>
          </w:p>
        </w:tc>
        <w:tc>
          <w:tcPr>
            <w:tcW w:w="690" w:type="dxa"/>
            <w:shd w:val="clear" w:color="auto" w:fill="B8CCE4" w:themeFill="accent1" w:themeFillTint="66"/>
          </w:tcPr>
          <w:p w14:paraId="4A2C2157" w14:textId="77777777" w:rsidR="00247148" w:rsidRPr="00D33063" w:rsidRDefault="00247148" w:rsidP="00011492">
            <w:pPr>
              <w:jc w:val="center"/>
              <w:rPr>
                <w:b/>
              </w:rPr>
            </w:pPr>
            <w:r>
              <w:rPr>
                <w:lang w:val="cy"/>
              </w:rPr>
              <w:t>Coch Melyn Gwyrdd</w:t>
            </w:r>
          </w:p>
        </w:tc>
        <w:tc>
          <w:tcPr>
            <w:tcW w:w="6178" w:type="dxa"/>
            <w:shd w:val="clear" w:color="auto" w:fill="B8CCE4" w:themeFill="accent1" w:themeFillTint="66"/>
          </w:tcPr>
          <w:p w14:paraId="1A07E29F" w14:textId="406AD5C3" w:rsidR="00247148" w:rsidRPr="00D33063" w:rsidRDefault="00097367" w:rsidP="00011492">
            <w:pPr>
              <w:jc w:val="center"/>
              <w:rPr>
                <w:b/>
              </w:rPr>
            </w:pPr>
            <w:r>
              <w:rPr>
                <w:lang w:val="cy"/>
              </w:rPr>
              <w:t>Diweddariad Cynnydd Chwarter 4</w:t>
            </w:r>
          </w:p>
        </w:tc>
      </w:tr>
      <w:tr w:rsidR="00247148" w:rsidRPr="00D33063" w14:paraId="728C0AD4" w14:textId="77777777" w:rsidTr="007D5EA8">
        <w:tc>
          <w:tcPr>
            <w:tcW w:w="3622" w:type="dxa"/>
          </w:tcPr>
          <w:p w14:paraId="43BFEF36" w14:textId="2422FA87" w:rsidR="00247148" w:rsidRPr="00D33063" w:rsidRDefault="007D5EA8" w:rsidP="00011492">
            <w:r>
              <w:rPr>
                <w:lang w:val="cy"/>
              </w:rPr>
              <w:t>Fel y manylir yn 17</w:t>
            </w:r>
            <w:r w:rsidR="00B44B55">
              <w:rPr>
                <w:lang w:val="cy"/>
              </w:rPr>
              <w:t>f</w:t>
            </w:r>
          </w:p>
        </w:tc>
        <w:tc>
          <w:tcPr>
            <w:tcW w:w="690" w:type="dxa"/>
            <w:shd w:val="clear" w:color="auto" w:fill="BFBFBF" w:themeFill="background1" w:themeFillShade="BF"/>
          </w:tcPr>
          <w:p w14:paraId="3548C3B5" w14:textId="42F0F248" w:rsidR="00247148" w:rsidRPr="00D33063" w:rsidRDefault="007D5EA8" w:rsidP="00011492">
            <w:r>
              <w:rPr>
                <w:lang w:val="cy"/>
              </w:rPr>
              <w:t>Amherthnasol</w:t>
            </w:r>
          </w:p>
        </w:tc>
        <w:tc>
          <w:tcPr>
            <w:tcW w:w="6178" w:type="dxa"/>
          </w:tcPr>
          <w:p w14:paraId="4388CF78" w14:textId="25070711" w:rsidR="00247148" w:rsidRPr="00D33063" w:rsidRDefault="007D5EA8" w:rsidP="00011492">
            <w:r>
              <w:rPr>
                <w:lang w:val="cy"/>
              </w:rPr>
              <w:t>Amherthnasol</w:t>
            </w:r>
          </w:p>
        </w:tc>
      </w:tr>
    </w:tbl>
    <w:p w14:paraId="7F3C409E" w14:textId="77777777" w:rsidR="00247148" w:rsidRPr="00D33063" w:rsidRDefault="00247148" w:rsidP="00247148"/>
    <w:p w14:paraId="5EEF6A73" w14:textId="2A102F7B" w:rsidR="00470C5C" w:rsidRPr="00D33063" w:rsidRDefault="00470C5C" w:rsidP="00470C5C">
      <w:pPr>
        <w:rPr>
          <w:b/>
        </w:rPr>
      </w:pPr>
      <w:r>
        <w:rPr>
          <w:b/>
          <w:bCs/>
          <w:lang w:val="cy"/>
        </w:rPr>
        <w:t>20</w:t>
      </w:r>
      <w:r w:rsidR="00B44B55">
        <w:rPr>
          <w:b/>
          <w:bCs/>
          <w:lang w:val="cy"/>
        </w:rPr>
        <w:t>d</w:t>
      </w:r>
      <w:r>
        <w:rPr>
          <w:b/>
          <w:bCs/>
          <w:lang w:val="cy"/>
        </w:rPr>
        <w:t>) Cyfrifoldeb ehangach am wella darpariaeth cyfiawnder troseddol yn eu hardal</w:t>
      </w:r>
    </w:p>
    <w:tbl>
      <w:tblPr>
        <w:tblStyle w:val="TableGrid"/>
        <w:tblW w:w="10490" w:type="dxa"/>
        <w:tblInd w:w="-714" w:type="dxa"/>
        <w:tblLook w:val="04A0" w:firstRow="1" w:lastRow="0" w:firstColumn="1" w:lastColumn="0" w:noHBand="0" w:noVBand="1"/>
      </w:tblPr>
      <w:tblGrid>
        <w:gridCol w:w="3506"/>
        <w:gridCol w:w="1065"/>
        <w:gridCol w:w="5919"/>
      </w:tblGrid>
      <w:tr w:rsidR="00470C5C" w:rsidRPr="00D33063" w14:paraId="16D06EC2" w14:textId="77777777" w:rsidTr="00011492">
        <w:tc>
          <w:tcPr>
            <w:tcW w:w="3719" w:type="dxa"/>
            <w:shd w:val="clear" w:color="auto" w:fill="B8CCE4" w:themeFill="accent1" w:themeFillTint="66"/>
          </w:tcPr>
          <w:p w14:paraId="21D3BA03" w14:textId="77777777" w:rsidR="00470C5C" w:rsidRPr="00D33063" w:rsidRDefault="00470C5C" w:rsidP="00011492">
            <w:pPr>
              <w:jc w:val="center"/>
            </w:pPr>
            <w:r>
              <w:rPr>
                <w:rFonts w:cs="Arial"/>
                <w:lang w:val="cy"/>
              </w:rPr>
              <w:t>Camau i'w Cymryd</w:t>
            </w:r>
          </w:p>
        </w:tc>
        <w:tc>
          <w:tcPr>
            <w:tcW w:w="392" w:type="dxa"/>
            <w:shd w:val="clear" w:color="auto" w:fill="B8CCE4" w:themeFill="accent1" w:themeFillTint="66"/>
          </w:tcPr>
          <w:p w14:paraId="5293BEB5" w14:textId="77777777" w:rsidR="00470C5C" w:rsidRPr="00D33063" w:rsidRDefault="00470C5C" w:rsidP="00011492">
            <w:pPr>
              <w:jc w:val="center"/>
              <w:rPr>
                <w:b/>
              </w:rPr>
            </w:pPr>
            <w:r>
              <w:rPr>
                <w:lang w:val="cy"/>
              </w:rPr>
              <w:t>Coch Melyn Gwyrdd</w:t>
            </w:r>
          </w:p>
        </w:tc>
        <w:tc>
          <w:tcPr>
            <w:tcW w:w="6379" w:type="dxa"/>
            <w:shd w:val="clear" w:color="auto" w:fill="B8CCE4" w:themeFill="accent1" w:themeFillTint="66"/>
          </w:tcPr>
          <w:p w14:paraId="090819BF" w14:textId="159F9300" w:rsidR="00470C5C" w:rsidRPr="00D33063" w:rsidRDefault="00097367" w:rsidP="00011492">
            <w:pPr>
              <w:jc w:val="center"/>
              <w:rPr>
                <w:b/>
              </w:rPr>
            </w:pPr>
            <w:r>
              <w:rPr>
                <w:lang w:val="cy"/>
              </w:rPr>
              <w:t>Diweddariad Cynnydd Chwarter 4</w:t>
            </w:r>
          </w:p>
        </w:tc>
      </w:tr>
      <w:tr w:rsidR="00470C5C" w:rsidRPr="00D33063" w14:paraId="1E306B13" w14:textId="77777777" w:rsidTr="0024778C">
        <w:tc>
          <w:tcPr>
            <w:tcW w:w="3719" w:type="dxa"/>
          </w:tcPr>
          <w:p w14:paraId="582EA0EF" w14:textId="77777777" w:rsidR="00470C5C" w:rsidRPr="00D33063" w:rsidRDefault="008A3FE4" w:rsidP="00011492">
            <w:r>
              <w:rPr>
                <w:lang w:val="cy"/>
              </w:rPr>
              <w:t>Monitro perfformiad yr holl wasanaethau a gomisiynir, gan sicrhau eu bod yn addas at y diben ac yn rhoi gwerth am arian</w:t>
            </w:r>
          </w:p>
          <w:p w14:paraId="5535CF0F" w14:textId="4D09E2A9" w:rsidR="00F903C1" w:rsidRPr="00D33063" w:rsidRDefault="00F903C1" w:rsidP="00011492">
            <w:r>
              <w:rPr>
                <w:rFonts w:cs="Arial"/>
                <w:lang w:val="cy"/>
              </w:rPr>
              <w:br/>
            </w:r>
          </w:p>
        </w:tc>
        <w:tc>
          <w:tcPr>
            <w:tcW w:w="392" w:type="dxa"/>
            <w:shd w:val="clear" w:color="auto" w:fill="FFC000"/>
          </w:tcPr>
          <w:p w14:paraId="0C555056" w14:textId="77777777" w:rsidR="00470C5C" w:rsidRPr="00D33063" w:rsidRDefault="00470C5C" w:rsidP="00011492">
            <w:pPr>
              <w:rPr>
                <w:b/>
              </w:rPr>
            </w:pPr>
          </w:p>
        </w:tc>
        <w:tc>
          <w:tcPr>
            <w:tcW w:w="6379" w:type="dxa"/>
          </w:tcPr>
          <w:p w14:paraId="4E9DAE63" w14:textId="77777777" w:rsidR="00290D21" w:rsidRPr="00D33063" w:rsidRDefault="00373ED8" w:rsidP="00373ED8">
            <w:r>
              <w:rPr>
                <w:lang w:val="cy"/>
              </w:rPr>
              <w:t xml:space="preserve">Cyfarfod adolygu chwarter 4 i gyd wedi'u cynnal. Strwythur cyfarfodydd, cofnodion a chamau gweithredu wedi'u harchwilio fel rhan o restr wirio archwilio flynyddol.  Dim ond pryderon a nodwyd ynglŷn â pherfformiad gwasanaeth Goleudy, sydd wedi'i ddogfennu'n dda ac wedi'i chynnwys ar y gofrestr risg. Mae'r rhan fwyaf o wasanaethau'n adrodd am heriau oherwydd cynnydd mewn costau byw wedi'i gydbwyso yn erbyn diffyg chwyddiant sy'n berthnasol i gontractau CHTh. Mae hyn wedi'i </w:t>
            </w:r>
            <w:r>
              <w:rPr>
                <w:lang w:val="cy"/>
              </w:rPr>
              <w:lastRenderedPageBreak/>
              <w:t>uwchgyfeirio i'r Prif Swyddog Cyllid ac mae'n cael sylw drwy ganiatáu twf blynyddol o fewn cyllidebau ar gyfer contractau a ailgomisiynir a thrwy gyfraniadau untro ar sail tystiolaeth i'r darparwyr hynny yng nghanol cyfnod y contract.</w:t>
            </w:r>
          </w:p>
          <w:p w14:paraId="13DDD797" w14:textId="74704E56" w:rsidR="00373ED8" w:rsidRPr="00D33063" w:rsidRDefault="000B3FFC" w:rsidP="000B3FFC">
            <w:r>
              <w:rPr>
                <w:lang w:val="cy"/>
              </w:rPr>
              <w:t>Mae archwiliad blynyddol yn cynnwys adolygiad o amseroldeb a chynnydd cadarnhaol yn erbyn dangosyddion perfformiad allweddol. Mae pryderon perfformiad Goleudy yn parhau oherwydd diffyg gwybodaeth adrodd am berfformiad i ddangos a yw'r camau gweithredu wedi unioni'r problemau. Nid yw'r heddlu yn gallu cynhyrchu'r data hwn ac felly mae hyn yn parhau ar y gofrestr risg. Bydd gwasanaeth atgyfeirio dioddefwyr newydd yn dechrau ym mis Tachwedd 2024. Gofynnwyd am ddata perfformiad gan Goleudy fel rhan o gynllunio ar gyfer gadael y gwasanaeth.</w:t>
            </w:r>
          </w:p>
          <w:p w14:paraId="6651F55B" w14:textId="77777777" w:rsidR="000B3FFC" w:rsidRPr="00D33063" w:rsidRDefault="000B3FFC" w:rsidP="000B3FFC">
            <w:r>
              <w:rPr>
                <w:lang w:val="cy"/>
              </w:rPr>
              <w:t xml:space="preserve">Mae CHTh yn parhau i ymweld â gwasanaethau priodol fel rhan o ddiwrnodau ymgysylltu cymunedol.  Fe fydd tîm comisiynu yn bwydo i'r amserlen ar gyfer ymweliadau CHTh â gwasanaethau a’r rhai sy’n derbyn cyllid yn unol â gweithgarwch ymgysylltu â'r gymuned. Lleihawyd ymweliadau yn ystod chwarter 1 oherwydd y cyfnod cyn etholiad.  </w:t>
            </w:r>
          </w:p>
          <w:p w14:paraId="15E9D8E9" w14:textId="77777777" w:rsidR="00796D2A" w:rsidRPr="00D33063" w:rsidRDefault="00796D2A" w:rsidP="00796D2A">
            <w:r>
              <w:rPr>
                <w:lang w:val="cy"/>
              </w:rPr>
              <w:t xml:space="preserve">Mae Bwrdd Cynghori ar Gomisiynu wedi bod yn ei le ers sawl blwyddyn ac yn yr amser hwnnw mae aelodau wedi deillio o blith cydweithwyr yn yr heddlu, asiantaethau partner a chynrychiolwyr paneli gwirfoddolwyr y Comisiynydd. Mae gwasanaethau a gomisiynir a’r rhai sy’n derbyn cyllid wedi cyflwyno i'r bwrdd ac wedi ateb cwestiynau i graffu ar berfformiad a dangos gwerth am arian. Dros amser, mae pob gwasanaeth wedi cyflwyno sawl gwaith ac mae angen adnewyddu fformat y bwrdd. Yn anffodus mae nifer o aelodau wedi rhoi rhybudd eu bod yn ymddiswyddo oherwydd bod ganddynt alwadau sy’n cystadlu am eu hamser fel gwirfoddolwyr. Felly mae craffu ar wasanaethau a gomisiynir a’r rhai sy’n derbyn cyllid y Comisiynydd wedi’i ystyried a’i ymgorffori o fewn strwythur llywodraethu cyffredinol SCHTh. </w:t>
            </w:r>
            <w:r>
              <w:rPr>
                <w:lang w:val="cy"/>
              </w:rPr>
              <w:lastRenderedPageBreak/>
              <w:t>Mae'r dull pwyllgor dethol arfaethedig yn rhoi cyfle i ddarparwyr gwasanaethau a gomisiynir i gyfrannu. Gall hyn fod yn ddeublyg o ran cyfrannu tystiolaeth a her fel y bo'n briodol ond hefyd i gyflwyno cyd-destun a pherfformiad eu darpariaeth gwasanaeth gan sicrhau bod hyn yn cael ei blethu i ffrydiau gwaith yr heddlu a phartneriaid.</w:t>
            </w:r>
          </w:p>
          <w:p w14:paraId="3FF7BD92" w14:textId="44AE1B16" w:rsidR="000B3FFC" w:rsidRPr="00D33063" w:rsidRDefault="000B3FFC" w:rsidP="000B3FFC"/>
        </w:tc>
      </w:tr>
      <w:tr w:rsidR="00470C5C" w:rsidRPr="00D33063" w14:paraId="3EF623D0" w14:textId="77777777" w:rsidTr="00F31ACF">
        <w:tc>
          <w:tcPr>
            <w:tcW w:w="3719" w:type="dxa"/>
          </w:tcPr>
          <w:p w14:paraId="428873FF" w14:textId="7B9F611E" w:rsidR="00470C5C" w:rsidRPr="00D33063" w:rsidRDefault="008A3FE4" w:rsidP="00011492">
            <w:r>
              <w:rPr>
                <w:lang w:val="cy"/>
              </w:rPr>
              <w:lastRenderedPageBreak/>
              <w:t>Cyfraniad CHTh i agenda Cyfiawnder Troseddol Cymru Gyfan</w:t>
            </w:r>
          </w:p>
        </w:tc>
        <w:tc>
          <w:tcPr>
            <w:tcW w:w="392" w:type="dxa"/>
            <w:shd w:val="clear" w:color="auto" w:fill="00B050"/>
          </w:tcPr>
          <w:p w14:paraId="07D6CB0B" w14:textId="77777777" w:rsidR="00470C5C" w:rsidRPr="00D33063" w:rsidRDefault="00470C5C" w:rsidP="00011492">
            <w:pPr>
              <w:rPr>
                <w:b/>
              </w:rPr>
            </w:pPr>
          </w:p>
        </w:tc>
        <w:tc>
          <w:tcPr>
            <w:tcW w:w="6379" w:type="dxa"/>
          </w:tcPr>
          <w:p w14:paraId="26FE2433" w14:textId="55C49E3D" w:rsidR="004A659D" w:rsidRPr="00D33063" w:rsidRDefault="008B4EF3" w:rsidP="002C1A0B">
            <w:r>
              <w:rPr>
                <w:lang w:val="cy"/>
              </w:rPr>
              <w:t>Mae Bwrdd Cyfiawnder Troseddol Lleol Dyfed-Powys yn gweithio'n agos gyda'r cydlynydd Cyfiawnder Troseddol yng Nghymru i sicrhau aliniad blaenoriaethau ac adrodd i drefniadau Cymru Gyfan. Mae'r arweinydd polisi ar gyfer Cyfiawnder Troseddol yn cyfarfod yn rheolaidd ag arweinwyr Cyfiawnder Troseddol ar gyfer SCHTh eraill yng Nghymru. Cytunir ar strwythurau adrodd ac alinir dyddiadau cyfarfodydd i sicrhau bod Dyfed-Powys yn amlygu cynnydd cadarnhaol ar weithgarwch cenedlaethol a lleol yn ogystal ag uwchgyfeirio meysydd o bryder/risg lle bo angen. Mae Dyfed-Powys yn darparu arferion gorau wrth gysylltu gwaith y Partneriaethau Diogelwch Cymunedol a'r Byrddau Cynllunio Ardal â'n blaenoriaeth ymyrraeth gynnar ac atal. Ymhlith yr uchafbwyntiau allweddol yn yr adroddiad diweddar mae cynnydd cadarnhaol a gafwyd drwy gamau gweithredu partneriaeth i wella cyfraddau gadael cyn gorffen cam-drin domestig a mwy o ymgysylltiad â dioddefwyr trais rhywiol â gwasanaethau cymorth oherwydd ymyrraeth gynnar fel rhan o Ymgyrch Soteria.</w:t>
            </w:r>
          </w:p>
          <w:p w14:paraId="60506175" w14:textId="77777777" w:rsidR="002C1A0B" w:rsidRPr="00D33063" w:rsidRDefault="001A0C22" w:rsidP="001A0C22">
            <w:r>
              <w:rPr>
                <w:lang w:val="cy"/>
              </w:rPr>
              <w:t xml:space="preserve">Cynhaliwyd Cyfarfod Bwrdd Cyfiawnder Troseddol Lleol ym mis Mai 2024, gan gynnwys cymeradwyo cynllun cyflawni ar gyfer 2024/25 gyda ffocws culach ar feysydd blaenoriaeth a chydnabod y gorgyffwrdd â gwaith byrddau eraill. Mae hil yn parhau i fod yn thema gyffredinol ar draws y ddau faes blaenoriaeth, gyda gofynion ychwanegol wedi'u cynnwys yng nghylch gorchwyl y bwrdd ar gyfer ymlyniad aelodau. Roedd cyfarfod mis Mai yn canolbwyntio ar flaenoriaeth dioddefwyr a thystion </w:t>
            </w:r>
            <w:r>
              <w:rPr>
                <w:lang w:val="cy"/>
              </w:rPr>
              <w:lastRenderedPageBreak/>
              <w:t>gan gynnwys cyflwyniad ar ddangosfwrdd data a fydd yn cael ei graffu trwy gyfarfodydd Cymru gyfan. Bydd y cyfarfod nesaf yn canolbwyntio ar flaenoriaeth pobl sy'n troseddu. Bydd strwythur llywodraethu newydd o fewn SCHTh yn ymgorffori craffu ar gydymffurfiaeth â Cod Ymarfer i Ddioddefwyr ar draws yr holl asiantaethau cyfiawnder troseddol.</w:t>
            </w:r>
          </w:p>
          <w:p w14:paraId="56380A76" w14:textId="09B42DDE" w:rsidR="001A0C22" w:rsidRPr="00D33063" w:rsidRDefault="001A0C22" w:rsidP="001A0C22"/>
        </w:tc>
      </w:tr>
      <w:tr w:rsidR="00470C5C" w:rsidRPr="00D33063" w14:paraId="59CE9985" w14:textId="77777777" w:rsidTr="00FB462F">
        <w:tc>
          <w:tcPr>
            <w:tcW w:w="3719" w:type="dxa"/>
          </w:tcPr>
          <w:p w14:paraId="03C8BF54" w14:textId="13315746" w:rsidR="00470C5C" w:rsidRPr="00D33063" w:rsidRDefault="008A3FE4" w:rsidP="00011492">
            <w:r>
              <w:rPr>
                <w:lang w:val="cy"/>
              </w:rPr>
              <w:lastRenderedPageBreak/>
              <w:t>Cyfrifoldebau portffolio cenedlaethol CHTh</w:t>
            </w:r>
          </w:p>
        </w:tc>
        <w:tc>
          <w:tcPr>
            <w:tcW w:w="392" w:type="dxa"/>
            <w:shd w:val="clear" w:color="auto" w:fill="FFC000"/>
          </w:tcPr>
          <w:p w14:paraId="4760A80C" w14:textId="77777777" w:rsidR="00470C5C" w:rsidRPr="00D33063" w:rsidRDefault="00470C5C" w:rsidP="00011492">
            <w:pPr>
              <w:rPr>
                <w:b/>
              </w:rPr>
            </w:pPr>
          </w:p>
        </w:tc>
        <w:tc>
          <w:tcPr>
            <w:tcW w:w="6379" w:type="dxa"/>
          </w:tcPr>
          <w:p w14:paraId="621BA67B" w14:textId="547FF57D" w:rsidR="00470C5C" w:rsidRPr="00D33063" w:rsidRDefault="00FB462F" w:rsidP="00FB462F">
            <w:pPr>
              <w:spacing w:after="0" w:line="240" w:lineRule="auto"/>
            </w:pPr>
            <w:r>
              <w:rPr>
                <w:lang w:val="cy"/>
              </w:rPr>
              <w:t>Mae portffolios cenedlaethol yn cael eu hadolygu ar hyn o bryd yn dilyn etholiad Comisiynwyr yr Heddlu a Throseddu ym mis Mai 2024. Cynhelir cyfarfod ar 16 Gorffennaf 2024 lle bydd dosbarthiad y rolau arweiniol yn cael ei drafod. CHTh Dyfed-Powys yw Cadeirydd Plismona yng Nghymru ar gyfer 2024/25</w:t>
            </w:r>
          </w:p>
        </w:tc>
      </w:tr>
    </w:tbl>
    <w:p w14:paraId="0B5CED2E" w14:textId="77777777" w:rsidR="00247148" w:rsidRPr="00D33063" w:rsidRDefault="00247148" w:rsidP="00247148"/>
    <w:p w14:paraId="230B1DDD" w14:textId="2DF1F92F" w:rsidR="00247148" w:rsidRPr="00D33063" w:rsidRDefault="00247148" w:rsidP="00247148"/>
    <w:p w14:paraId="7A55BBC4" w14:textId="77777777" w:rsidR="00247148" w:rsidRPr="00D33063" w:rsidRDefault="00247148" w:rsidP="00247148"/>
    <w:p w14:paraId="115AD8CC" w14:textId="77777777" w:rsidR="00247148" w:rsidRPr="00D33063" w:rsidRDefault="00247148" w:rsidP="00247148"/>
    <w:p w14:paraId="706C37CA" w14:textId="77777777" w:rsidR="00247148" w:rsidRPr="00D33063" w:rsidRDefault="00247148" w:rsidP="00247148"/>
    <w:p w14:paraId="6F517C3B" w14:textId="77777777" w:rsidR="00247148" w:rsidRPr="00D33063" w:rsidRDefault="00247148" w:rsidP="00247148"/>
    <w:p w14:paraId="105B7546" w14:textId="77777777" w:rsidR="00247148" w:rsidRPr="00D33063" w:rsidRDefault="00247148" w:rsidP="00247148"/>
    <w:p w14:paraId="7EF1A32E" w14:textId="77777777" w:rsidR="00247148" w:rsidRPr="00D33063" w:rsidRDefault="00247148" w:rsidP="00247148"/>
    <w:p w14:paraId="54215406" w14:textId="77777777" w:rsidR="00ED3FE9" w:rsidRPr="00D33063" w:rsidRDefault="00ED3FE9" w:rsidP="00AF5ECB"/>
    <w:sectPr w:rsidR="00ED3FE9" w:rsidRPr="00D33063" w:rsidSect="00130CD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E9F8" w14:textId="77777777" w:rsidR="00E1256E" w:rsidRDefault="00E1256E" w:rsidP="00581215">
      <w:pPr>
        <w:spacing w:after="0" w:line="240" w:lineRule="auto"/>
      </w:pPr>
      <w:r>
        <w:separator/>
      </w:r>
    </w:p>
  </w:endnote>
  <w:endnote w:type="continuationSeparator" w:id="0">
    <w:p w14:paraId="7F2307B8" w14:textId="77777777" w:rsidR="00E1256E" w:rsidRDefault="00E1256E" w:rsidP="00581215">
      <w:pPr>
        <w:spacing w:after="0" w:line="240" w:lineRule="auto"/>
      </w:pPr>
      <w:r>
        <w:continuationSeparator/>
      </w:r>
    </w:p>
  </w:endnote>
  <w:endnote w:type="continuationNotice" w:id="1">
    <w:p w14:paraId="67D07284" w14:textId="77777777" w:rsidR="00E1256E" w:rsidRDefault="00E12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lang w:val="cy"/>
            </w:rPr>
            <w:fldChar w:fldCharType="begin"/>
          </w:r>
          <w:r>
            <w:rPr>
              <w:rFonts w:ascii="Arial" w:hAnsi="Arial" w:cs="Arial"/>
              <w:sz w:val="18"/>
              <w:szCs w:val="18"/>
              <w:lang w:val="cy"/>
            </w:rPr>
            <w:instrText xml:space="preserve"> PAGE   \* MERGEFORMAT </w:instrText>
          </w:r>
          <w:r>
            <w:rPr>
              <w:rFonts w:ascii="Arial" w:hAnsi="Arial" w:cs="Arial"/>
              <w:sz w:val="18"/>
              <w:szCs w:val="18"/>
              <w:lang w:val="cy"/>
            </w:rPr>
            <w:fldChar w:fldCharType="separate"/>
          </w:r>
          <w:r>
            <w:rPr>
              <w:rFonts w:ascii="Arial" w:hAnsi="Arial" w:cs="Arial"/>
              <w:noProof/>
              <w:sz w:val="18"/>
              <w:szCs w:val="18"/>
              <w:lang w:val="cy"/>
            </w:rPr>
            <w:t>20</w:t>
          </w:r>
          <w:r>
            <w:rPr>
              <w:rFonts w:ascii="Arial" w:hAnsi="Arial" w:cs="Arial"/>
              <w:sz w:val="18"/>
              <w:szCs w:val="18"/>
              <w:lang w:val="cy"/>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6233" w14:textId="77777777" w:rsidR="00E1256E" w:rsidRDefault="00E1256E" w:rsidP="00581215">
      <w:pPr>
        <w:spacing w:after="0" w:line="240" w:lineRule="auto"/>
      </w:pPr>
      <w:r>
        <w:separator/>
      </w:r>
    </w:p>
  </w:footnote>
  <w:footnote w:type="continuationSeparator" w:id="0">
    <w:p w14:paraId="29FFC935" w14:textId="77777777" w:rsidR="00E1256E" w:rsidRDefault="00E1256E" w:rsidP="00581215">
      <w:pPr>
        <w:spacing w:after="0" w:line="240" w:lineRule="auto"/>
      </w:pPr>
      <w:r>
        <w:continuationSeparator/>
      </w:r>
    </w:p>
  </w:footnote>
  <w:footnote w:type="continuationNotice" w:id="1">
    <w:p w14:paraId="4C50E48D" w14:textId="77777777" w:rsidR="00E1256E" w:rsidRDefault="00E12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55C29F99" w:rsidR="00935087" w:rsidRPr="00797A05" w:rsidRDefault="00752B64" w:rsidP="00AD3D5E">
          <w:pPr>
            <w:pStyle w:val="Header"/>
            <w:jc w:val="right"/>
            <w:rPr>
              <w:color w:val="FFFFFF"/>
            </w:rPr>
          </w:pPr>
          <w:r>
            <w:rPr>
              <w:color w:val="FFFFFF"/>
              <w:lang w:val="cy"/>
            </w:rPr>
            <w:t>Gorffennaf 2024</w:t>
          </w:r>
        </w:p>
      </w:tc>
      <w:tc>
        <w:tcPr>
          <w:tcW w:w="3500" w:type="pct"/>
          <w:tcBorders>
            <w:bottom w:val="single" w:sz="4" w:space="0" w:color="auto"/>
          </w:tcBorders>
          <w:vAlign w:val="bottom"/>
        </w:tcPr>
        <w:p w14:paraId="551339BB" w14:textId="77777777" w:rsidR="00935087" w:rsidRDefault="00935087" w:rsidP="006F7F0F">
          <w:pPr>
            <w:pStyle w:val="Header"/>
            <w:rPr>
              <w:rFonts w:cs="Arial"/>
              <w:b/>
              <w:bCs/>
              <w:caps/>
              <w:sz w:val="20"/>
            </w:rPr>
          </w:pPr>
          <w:r>
            <w:rPr>
              <w:noProof/>
              <w:lang w:val="cy"/>
            </w:rPr>
            <w:drawing>
              <wp:anchor distT="0" distB="0" distL="114300" distR="114300" simplePos="0" relativeHeight="251658241" behindDoc="1" locked="0" layoutInCell="1" allowOverlap="1" wp14:anchorId="5B24EC6E" wp14:editId="328F195E">
                <wp:simplePos x="0" y="0"/>
                <wp:positionH relativeFrom="column">
                  <wp:posOffset>2628265</wp:posOffset>
                </wp:positionH>
                <wp:positionV relativeFrom="paragraph">
                  <wp:posOffset>-290830</wp:posOffset>
                </wp:positionV>
                <wp:extent cx="1300480" cy="654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1523FFDC" w:rsidR="00935087" w:rsidRPr="00797A05" w:rsidRDefault="00752B64" w:rsidP="009E1606">
          <w:pPr>
            <w:pStyle w:val="Header"/>
            <w:rPr>
              <w:color w:val="FFFFFF"/>
            </w:rPr>
          </w:pPr>
          <w:r>
            <w:rPr>
              <w:color w:val="FFFFFF"/>
              <w:lang w:val="cy"/>
            </w:rPr>
            <w:t>Gorffennaf 2024</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val="cy"/>
            </w:rPr>
            <w:drawing>
              <wp:anchor distT="0" distB="0" distL="114300" distR="114300" simplePos="0" relativeHeight="251658240"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7C4EB6"/>
    <w:multiLevelType w:val="hybridMultilevel"/>
    <w:tmpl w:val="E75E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C60BB1"/>
    <w:multiLevelType w:val="hybridMultilevel"/>
    <w:tmpl w:val="7358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F6128D"/>
    <w:multiLevelType w:val="hybridMultilevel"/>
    <w:tmpl w:val="B860A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125565">
    <w:abstractNumId w:val="0"/>
  </w:num>
  <w:num w:numId="2" w16cid:durableId="1345400857">
    <w:abstractNumId w:val="1"/>
  </w:num>
  <w:num w:numId="3" w16cid:durableId="1470980261">
    <w:abstractNumId w:val="2"/>
  </w:num>
  <w:num w:numId="4" w16cid:durableId="206622358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2492"/>
    <w:rsid w:val="0000470F"/>
    <w:rsid w:val="00004E33"/>
    <w:rsid w:val="00005464"/>
    <w:rsid w:val="00010A80"/>
    <w:rsid w:val="00011492"/>
    <w:rsid w:val="00011B18"/>
    <w:rsid w:val="0001324C"/>
    <w:rsid w:val="0001371D"/>
    <w:rsid w:val="000138BB"/>
    <w:rsid w:val="00013ABC"/>
    <w:rsid w:val="00014AC8"/>
    <w:rsid w:val="00015347"/>
    <w:rsid w:val="00016843"/>
    <w:rsid w:val="00016BAB"/>
    <w:rsid w:val="00017913"/>
    <w:rsid w:val="00020A6E"/>
    <w:rsid w:val="00020B05"/>
    <w:rsid w:val="0002147F"/>
    <w:rsid w:val="000222D7"/>
    <w:rsid w:val="00023D85"/>
    <w:rsid w:val="00024274"/>
    <w:rsid w:val="000273ED"/>
    <w:rsid w:val="0003033A"/>
    <w:rsid w:val="00030C80"/>
    <w:rsid w:val="000310A0"/>
    <w:rsid w:val="000328B4"/>
    <w:rsid w:val="00032B16"/>
    <w:rsid w:val="00033170"/>
    <w:rsid w:val="00033F58"/>
    <w:rsid w:val="000342C8"/>
    <w:rsid w:val="00035924"/>
    <w:rsid w:val="00035D9C"/>
    <w:rsid w:val="00036393"/>
    <w:rsid w:val="000366C3"/>
    <w:rsid w:val="0003701F"/>
    <w:rsid w:val="00037130"/>
    <w:rsid w:val="00037BCC"/>
    <w:rsid w:val="000410BE"/>
    <w:rsid w:val="00042CA7"/>
    <w:rsid w:val="00043491"/>
    <w:rsid w:val="00044ECA"/>
    <w:rsid w:val="00046511"/>
    <w:rsid w:val="000465FE"/>
    <w:rsid w:val="00047777"/>
    <w:rsid w:val="000478DF"/>
    <w:rsid w:val="00047FE6"/>
    <w:rsid w:val="00050605"/>
    <w:rsid w:val="00050ED9"/>
    <w:rsid w:val="00051B88"/>
    <w:rsid w:val="0005216F"/>
    <w:rsid w:val="00052D9D"/>
    <w:rsid w:val="00053482"/>
    <w:rsid w:val="00054375"/>
    <w:rsid w:val="00054B0B"/>
    <w:rsid w:val="00054C20"/>
    <w:rsid w:val="00055F83"/>
    <w:rsid w:val="000566F9"/>
    <w:rsid w:val="00056AC5"/>
    <w:rsid w:val="00056FED"/>
    <w:rsid w:val="00057A42"/>
    <w:rsid w:val="00057AF1"/>
    <w:rsid w:val="000606F6"/>
    <w:rsid w:val="00061762"/>
    <w:rsid w:val="00061F63"/>
    <w:rsid w:val="000629D1"/>
    <w:rsid w:val="00063361"/>
    <w:rsid w:val="00063B29"/>
    <w:rsid w:val="00065632"/>
    <w:rsid w:val="00065CCB"/>
    <w:rsid w:val="0006787E"/>
    <w:rsid w:val="00070907"/>
    <w:rsid w:val="00071375"/>
    <w:rsid w:val="000722FD"/>
    <w:rsid w:val="0007439E"/>
    <w:rsid w:val="0007454B"/>
    <w:rsid w:val="00074902"/>
    <w:rsid w:val="00074CDA"/>
    <w:rsid w:val="00077266"/>
    <w:rsid w:val="00080ADE"/>
    <w:rsid w:val="0008261A"/>
    <w:rsid w:val="00083B97"/>
    <w:rsid w:val="00083FE9"/>
    <w:rsid w:val="00085276"/>
    <w:rsid w:val="0008571E"/>
    <w:rsid w:val="0008610F"/>
    <w:rsid w:val="000868F4"/>
    <w:rsid w:val="00087133"/>
    <w:rsid w:val="00087C9B"/>
    <w:rsid w:val="00090800"/>
    <w:rsid w:val="0009151C"/>
    <w:rsid w:val="000926B2"/>
    <w:rsid w:val="00094099"/>
    <w:rsid w:val="00094A11"/>
    <w:rsid w:val="00095B0D"/>
    <w:rsid w:val="00096E38"/>
    <w:rsid w:val="00097367"/>
    <w:rsid w:val="0009760D"/>
    <w:rsid w:val="00097B46"/>
    <w:rsid w:val="000A1FCF"/>
    <w:rsid w:val="000A2705"/>
    <w:rsid w:val="000A2F5E"/>
    <w:rsid w:val="000A3E89"/>
    <w:rsid w:val="000A436D"/>
    <w:rsid w:val="000A5010"/>
    <w:rsid w:val="000A6AAC"/>
    <w:rsid w:val="000B0D69"/>
    <w:rsid w:val="000B112E"/>
    <w:rsid w:val="000B2744"/>
    <w:rsid w:val="000B3FFC"/>
    <w:rsid w:val="000B7567"/>
    <w:rsid w:val="000B768E"/>
    <w:rsid w:val="000B7744"/>
    <w:rsid w:val="000B7BC7"/>
    <w:rsid w:val="000B7FF4"/>
    <w:rsid w:val="000C0728"/>
    <w:rsid w:val="000C1E9E"/>
    <w:rsid w:val="000C2C0B"/>
    <w:rsid w:val="000C2EE1"/>
    <w:rsid w:val="000C3D3A"/>
    <w:rsid w:val="000C48D2"/>
    <w:rsid w:val="000C592B"/>
    <w:rsid w:val="000C5C16"/>
    <w:rsid w:val="000C67B8"/>
    <w:rsid w:val="000C6C17"/>
    <w:rsid w:val="000D02E5"/>
    <w:rsid w:val="000D15DF"/>
    <w:rsid w:val="000D1FE5"/>
    <w:rsid w:val="000D3D64"/>
    <w:rsid w:val="000D4BEF"/>
    <w:rsid w:val="000D5FBA"/>
    <w:rsid w:val="000D6ECD"/>
    <w:rsid w:val="000E265D"/>
    <w:rsid w:val="000E3A09"/>
    <w:rsid w:val="000E3CC0"/>
    <w:rsid w:val="000E4BF1"/>
    <w:rsid w:val="000E54A9"/>
    <w:rsid w:val="000E791A"/>
    <w:rsid w:val="000F04DB"/>
    <w:rsid w:val="000F1689"/>
    <w:rsid w:val="000F1BA0"/>
    <w:rsid w:val="000F1FAC"/>
    <w:rsid w:val="000F22A1"/>
    <w:rsid w:val="000F2A62"/>
    <w:rsid w:val="000F2C6C"/>
    <w:rsid w:val="000F2D6E"/>
    <w:rsid w:val="000F3085"/>
    <w:rsid w:val="000F52BC"/>
    <w:rsid w:val="000F5477"/>
    <w:rsid w:val="000F5C07"/>
    <w:rsid w:val="000F61E9"/>
    <w:rsid w:val="000F6294"/>
    <w:rsid w:val="000F634C"/>
    <w:rsid w:val="000F66FE"/>
    <w:rsid w:val="000F6D98"/>
    <w:rsid w:val="000F7005"/>
    <w:rsid w:val="000F7272"/>
    <w:rsid w:val="000F73BB"/>
    <w:rsid w:val="00100A7D"/>
    <w:rsid w:val="0010178E"/>
    <w:rsid w:val="00102147"/>
    <w:rsid w:val="001025C6"/>
    <w:rsid w:val="001031CD"/>
    <w:rsid w:val="001037E6"/>
    <w:rsid w:val="00103EEA"/>
    <w:rsid w:val="00106419"/>
    <w:rsid w:val="001066D1"/>
    <w:rsid w:val="00106FE7"/>
    <w:rsid w:val="001070AD"/>
    <w:rsid w:val="00110BB8"/>
    <w:rsid w:val="00111972"/>
    <w:rsid w:val="00111FB4"/>
    <w:rsid w:val="00112158"/>
    <w:rsid w:val="001123A8"/>
    <w:rsid w:val="00112513"/>
    <w:rsid w:val="001136B2"/>
    <w:rsid w:val="00115467"/>
    <w:rsid w:val="001176F1"/>
    <w:rsid w:val="001211E2"/>
    <w:rsid w:val="00121AB8"/>
    <w:rsid w:val="00121F85"/>
    <w:rsid w:val="001223D6"/>
    <w:rsid w:val="00122AD2"/>
    <w:rsid w:val="00122B8E"/>
    <w:rsid w:val="00122BF8"/>
    <w:rsid w:val="00130CDE"/>
    <w:rsid w:val="00131387"/>
    <w:rsid w:val="00131945"/>
    <w:rsid w:val="00131E9C"/>
    <w:rsid w:val="00131F90"/>
    <w:rsid w:val="001322BC"/>
    <w:rsid w:val="00132388"/>
    <w:rsid w:val="00133C2C"/>
    <w:rsid w:val="00133F6B"/>
    <w:rsid w:val="00134214"/>
    <w:rsid w:val="00134DDB"/>
    <w:rsid w:val="00134EB7"/>
    <w:rsid w:val="001355EE"/>
    <w:rsid w:val="00135F37"/>
    <w:rsid w:val="00136B55"/>
    <w:rsid w:val="00136D5F"/>
    <w:rsid w:val="0013721A"/>
    <w:rsid w:val="00137258"/>
    <w:rsid w:val="00140434"/>
    <w:rsid w:val="0014226E"/>
    <w:rsid w:val="0014237A"/>
    <w:rsid w:val="0014256A"/>
    <w:rsid w:val="00143348"/>
    <w:rsid w:val="001434D3"/>
    <w:rsid w:val="00143CC9"/>
    <w:rsid w:val="00145786"/>
    <w:rsid w:val="001457A9"/>
    <w:rsid w:val="00147143"/>
    <w:rsid w:val="001503C1"/>
    <w:rsid w:val="00151349"/>
    <w:rsid w:val="00151C6B"/>
    <w:rsid w:val="00151E2E"/>
    <w:rsid w:val="001527FD"/>
    <w:rsid w:val="00153CD6"/>
    <w:rsid w:val="00155594"/>
    <w:rsid w:val="001567FE"/>
    <w:rsid w:val="00161A26"/>
    <w:rsid w:val="00161B09"/>
    <w:rsid w:val="00161B2D"/>
    <w:rsid w:val="001620BA"/>
    <w:rsid w:val="001620F7"/>
    <w:rsid w:val="0016228D"/>
    <w:rsid w:val="00163002"/>
    <w:rsid w:val="001630FC"/>
    <w:rsid w:val="0016399A"/>
    <w:rsid w:val="00163D96"/>
    <w:rsid w:val="00164025"/>
    <w:rsid w:val="001640D1"/>
    <w:rsid w:val="00165283"/>
    <w:rsid w:val="00166199"/>
    <w:rsid w:val="00166823"/>
    <w:rsid w:val="00166BD1"/>
    <w:rsid w:val="001671E4"/>
    <w:rsid w:val="001672E6"/>
    <w:rsid w:val="001678D8"/>
    <w:rsid w:val="00167EC3"/>
    <w:rsid w:val="00170621"/>
    <w:rsid w:val="001711F4"/>
    <w:rsid w:val="001719FF"/>
    <w:rsid w:val="00173649"/>
    <w:rsid w:val="0017367F"/>
    <w:rsid w:val="001738AC"/>
    <w:rsid w:val="00173C2F"/>
    <w:rsid w:val="00174093"/>
    <w:rsid w:val="00174288"/>
    <w:rsid w:val="0017488A"/>
    <w:rsid w:val="00174FA6"/>
    <w:rsid w:val="00175092"/>
    <w:rsid w:val="00176A34"/>
    <w:rsid w:val="00176B37"/>
    <w:rsid w:val="001773E1"/>
    <w:rsid w:val="00177A40"/>
    <w:rsid w:val="00182DD5"/>
    <w:rsid w:val="00183535"/>
    <w:rsid w:val="00186420"/>
    <w:rsid w:val="001907B4"/>
    <w:rsid w:val="00191F84"/>
    <w:rsid w:val="00192247"/>
    <w:rsid w:val="00192D8C"/>
    <w:rsid w:val="00193471"/>
    <w:rsid w:val="00193DB3"/>
    <w:rsid w:val="001953C1"/>
    <w:rsid w:val="00195796"/>
    <w:rsid w:val="0019633E"/>
    <w:rsid w:val="00196801"/>
    <w:rsid w:val="001A03EF"/>
    <w:rsid w:val="001A0C22"/>
    <w:rsid w:val="001A0C7E"/>
    <w:rsid w:val="001A1407"/>
    <w:rsid w:val="001A179A"/>
    <w:rsid w:val="001A1A41"/>
    <w:rsid w:val="001A3745"/>
    <w:rsid w:val="001A4120"/>
    <w:rsid w:val="001A4A6D"/>
    <w:rsid w:val="001A5456"/>
    <w:rsid w:val="001A68FB"/>
    <w:rsid w:val="001A6D4A"/>
    <w:rsid w:val="001B07BF"/>
    <w:rsid w:val="001B07FC"/>
    <w:rsid w:val="001B1817"/>
    <w:rsid w:val="001B284C"/>
    <w:rsid w:val="001B30F1"/>
    <w:rsid w:val="001B4E52"/>
    <w:rsid w:val="001B55FF"/>
    <w:rsid w:val="001B6F40"/>
    <w:rsid w:val="001B7A3C"/>
    <w:rsid w:val="001B7EA5"/>
    <w:rsid w:val="001C0DBF"/>
    <w:rsid w:val="001C1D0B"/>
    <w:rsid w:val="001C3178"/>
    <w:rsid w:val="001C5677"/>
    <w:rsid w:val="001C576C"/>
    <w:rsid w:val="001C62D4"/>
    <w:rsid w:val="001C7C4F"/>
    <w:rsid w:val="001D0D55"/>
    <w:rsid w:val="001D12B5"/>
    <w:rsid w:val="001D1611"/>
    <w:rsid w:val="001D2257"/>
    <w:rsid w:val="001D4109"/>
    <w:rsid w:val="001D5A18"/>
    <w:rsid w:val="001D5D88"/>
    <w:rsid w:val="001D5EED"/>
    <w:rsid w:val="001D6FD0"/>
    <w:rsid w:val="001D74CC"/>
    <w:rsid w:val="001E0CA3"/>
    <w:rsid w:val="001E1521"/>
    <w:rsid w:val="001E293C"/>
    <w:rsid w:val="001E3BF7"/>
    <w:rsid w:val="001E44D8"/>
    <w:rsid w:val="001E503C"/>
    <w:rsid w:val="001E5EF9"/>
    <w:rsid w:val="001E647E"/>
    <w:rsid w:val="001E671C"/>
    <w:rsid w:val="001E68D3"/>
    <w:rsid w:val="001E79F4"/>
    <w:rsid w:val="001F163E"/>
    <w:rsid w:val="001F2D42"/>
    <w:rsid w:val="001F3002"/>
    <w:rsid w:val="001F3369"/>
    <w:rsid w:val="001F3D3C"/>
    <w:rsid w:val="001F4734"/>
    <w:rsid w:val="001F632B"/>
    <w:rsid w:val="001F656C"/>
    <w:rsid w:val="001F69D6"/>
    <w:rsid w:val="001F69E8"/>
    <w:rsid w:val="00200496"/>
    <w:rsid w:val="00200AF6"/>
    <w:rsid w:val="0020131A"/>
    <w:rsid w:val="00204641"/>
    <w:rsid w:val="00204C2D"/>
    <w:rsid w:val="0020516E"/>
    <w:rsid w:val="002078A7"/>
    <w:rsid w:val="00207B66"/>
    <w:rsid w:val="00207BD7"/>
    <w:rsid w:val="00213C66"/>
    <w:rsid w:val="00213E3A"/>
    <w:rsid w:val="002164D2"/>
    <w:rsid w:val="002175EB"/>
    <w:rsid w:val="00217777"/>
    <w:rsid w:val="002179CF"/>
    <w:rsid w:val="0022063A"/>
    <w:rsid w:val="00222612"/>
    <w:rsid w:val="0022359F"/>
    <w:rsid w:val="00225198"/>
    <w:rsid w:val="00225A7A"/>
    <w:rsid w:val="00225E35"/>
    <w:rsid w:val="0022786C"/>
    <w:rsid w:val="00230856"/>
    <w:rsid w:val="002309FD"/>
    <w:rsid w:val="00230FDC"/>
    <w:rsid w:val="00231D1B"/>
    <w:rsid w:val="002368B5"/>
    <w:rsid w:val="00240B74"/>
    <w:rsid w:val="00240D5D"/>
    <w:rsid w:val="002413AD"/>
    <w:rsid w:val="002413E5"/>
    <w:rsid w:val="00241683"/>
    <w:rsid w:val="00241C16"/>
    <w:rsid w:val="00244350"/>
    <w:rsid w:val="0024442C"/>
    <w:rsid w:val="00244440"/>
    <w:rsid w:val="00245A36"/>
    <w:rsid w:val="00246E94"/>
    <w:rsid w:val="0024707E"/>
    <w:rsid w:val="002470E8"/>
    <w:rsid w:val="00247148"/>
    <w:rsid w:val="00247438"/>
    <w:rsid w:val="0024778C"/>
    <w:rsid w:val="002478C5"/>
    <w:rsid w:val="00247AC4"/>
    <w:rsid w:val="00247B6C"/>
    <w:rsid w:val="002507C3"/>
    <w:rsid w:val="00250C56"/>
    <w:rsid w:val="0025183C"/>
    <w:rsid w:val="00252C67"/>
    <w:rsid w:val="00253B7D"/>
    <w:rsid w:val="00253BD6"/>
    <w:rsid w:val="00254137"/>
    <w:rsid w:val="0025440A"/>
    <w:rsid w:val="00254A32"/>
    <w:rsid w:val="00254A54"/>
    <w:rsid w:val="00256000"/>
    <w:rsid w:val="00257CB7"/>
    <w:rsid w:val="00262701"/>
    <w:rsid w:val="0026599F"/>
    <w:rsid w:val="00266D30"/>
    <w:rsid w:val="002677C1"/>
    <w:rsid w:val="00270805"/>
    <w:rsid w:val="002708CC"/>
    <w:rsid w:val="00270ED9"/>
    <w:rsid w:val="00272219"/>
    <w:rsid w:val="00272502"/>
    <w:rsid w:val="002725E5"/>
    <w:rsid w:val="0027334A"/>
    <w:rsid w:val="00273723"/>
    <w:rsid w:val="00273788"/>
    <w:rsid w:val="002738BE"/>
    <w:rsid w:val="00273A11"/>
    <w:rsid w:val="00277011"/>
    <w:rsid w:val="00280DD9"/>
    <w:rsid w:val="002813B0"/>
    <w:rsid w:val="00282A64"/>
    <w:rsid w:val="002832DC"/>
    <w:rsid w:val="00283946"/>
    <w:rsid w:val="00284664"/>
    <w:rsid w:val="0028576B"/>
    <w:rsid w:val="00285AFA"/>
    <w:rsid w:val="002864BA"/>
    <w:rsid w:val="0028786C"/>
    <w:rsid w:val="00290707"/>
    <w:rsid w:val="00290D21"/>
    <w:rsid w:val="00290D70"/>
    <w:rsid w:val="00290E63"/>
    <w:rsid w:val="002917F9"/>
    <w:rsid w:val="00291F3F"/>
    <w:rsid w:val="00293469"/>
    <w:rsid w:val="00294FE6"/>
    <w:rsid w:val="00295A2C"/>
    <w:rsid w:val="00295E5A"/>
    <w:rsid w:val="0029687B"/>
    <w:rsid w:val="00296C85"/>
    <w:rsid w:val="002A1084"/>
    <w:rsid w:val="002A2877"/>
    <w:rsid w:val="002A31EC"/>
    <w:rsid w:val="002A4F12"/>
    <w:rsid w:val="002B33B7"/>
    <w:rsid w:val="002B33CF"/>
    <w:rsid w:val="002B7B64"/>
    <w:rsid w:val="002B7B7C"/>
    <w:rsid w:val="002C0574"/>
    <w:rsid w:val="002C09AA"/>
    <w:rsid w:val="002C1055"/>
    <w:rsid w:val="002C1A0B"/>
    <w:rsid w:val="002C2DD5"/>
    <w:rsid w:val="002C38D8"/>
    <w:rsid w:val="002C4784"/>
    <w:rsid w:val="002C5398"/>
    <w:rsid w:val="002C71C7"/>
    <w:rsid w:val="002C72FB"/>
    <w:rsid w:val="002C78C8"/>
    <w:rsid w:val="002C7B86"/>
    <w:rsid w:val="002D1598"/>
    <w:rsid w:val="002D1DD1"/>
    <w:rsid w:val="002D1E3D"/>
    <w:rsid w:val="002D27D2"/>
    <w:rsid w:val="002D2CCC"/>
    <w:rsid w:val="002D416D"/>
    <w:rsid w:val="002D530D"/>
    <w:rsid w:val="002D560D"/>
    <w:rsid w:val="002E1BF0"/>
    <w:rsid w:val="002E2425"/>
    <w:rsid w:val="002E2E85"/>
    <w:rsid w:val="002E305A"/>
    <w:rsid w:val="002E30BC"/>
    <w:rsid w:val="002E41E9"/>
    <w:rsid w:val="002E4955"/>
    <w:rsid w:val="002E57FF"/>
    <w:rsid w:val="002E6496"/>
    <w:rsid w:val="002E669D"/>
    <w:rsid w:val="002E6AE7"/>
    <w:rsid w:val="002F0709"/>
    <w:rsid w:val="002F0A52"/>
    <w:rsid w:val="002F14B8"/>
    <w:rsid w:val="002F1FE5"/>
    <w:rsid w:val="002F44C2"/>
    <w:rsid w:val="002F46B4"/>
    <w:rsid w:val="002F4972"/>
    <w:rsid w:val="002F4B7A"/>
    <w:rsid w:val="002F5545"/>
    <w:rsid w:val="002F5558"/>
    <w:rsid w:val="002F616A"/>
    <w:rsid w:val="002F7E74"/>
    <w:rsid w:val="00300743"/>
    <w:rsid w:val="00301B24"/>
    <w:rsid w:val="003022C7"/>
    <w:rsid w:val="003025AB"/>
    <w:rsid w:val="00303169"/>
    <w:rsid w:val="003038B4"/>
    <w:rsid w:val="00303C26"/>
    <w:rsid w:val="00306454"/>
    <w:rsid w:val="00306AD1"/>
    <w:rsid w:val="00307D77"/>
    <w:rsid w:val="003135D1"/>
    <w:rsid w:val="003150DB"/>
    <w:rsid w:val="00315AF1"/>
    <w:rsid w:val="00315B8B"/>
    <w:rsid w:val="003170B8"/>
    <w:rsid w:val="00317AA2"/>
    <w:rsid w:val="00321CD2"/>
    <w:rsid w:val="00322773"/>
    <w:rsid w:val="00322FDC"/>
    <w:rsid w:val="00323D2A"/>
    <w:rsid w:val="0032463C"/>
    <w:rsid w:val="00325A81"/>
    <w:rsid w:val="00326983"/>
    <w:rsid w:val="003269BE"/>
    <w:rsid w:val="00333556"/>
    <w:rsid w:val="003409D7"/>
    <w:rsid w:val="00340B5C"/>
    <w:rsid w:val="00340BCA"/>
    <w:rsid w:val="00341ADD"/>
    <w:rsid w:val="00341E65"/>
    <w:rsid w:val="00342AB9"/>
    <w:rsid w:val="0034355C"/>
    <w:rsid w:val="003438CD"/>
    <w:rsid w:val="003439B8"/>
    <w:rsid w:val="00343CAC"/>
    <w:rsid w:val="00344036"/>
    <w:rsid w:val="00344D1A"/>
    <w:rsid w:val="003453F0"/>
    <w:rsid w:val="003456E6"/>
    <w:rsid w:val="0034701F"/>
    <w:rsid w:val="00347F77"/>
    <w:rsid w:val="00351CA0"/>
    <w:rsid w:val="00351E52"/>
    <w:rsid w:val="00352169"/>
    <w:rsid w:val="00352A22"/>
    <w:rsid w:val="00355870"/>
    <w:rsid w:val="0035722A"/>
    <w:rsid w:val="003609AB"/>
    <w:rsid w:val="00360F3B"/>
    <w:rsid w:val="00361D0E"/>
    <w:rsid w:val="00363CE0"/>
    <w:rsid w:val="00363D66"/>
    <w:rsid w:val="00364419"/>
    <w:rsid w:val="00365515"/>
    <w:rsid w:val="003661E8"/>
    <w:rsid w:val="00366A2C"/>
    <w:rsid w:val="00371320"/>
    <w:rsid w:val="003715FF"/>
    <w:rsid w:val="00372BF6"/>
    <w:rsid w:val="0037384E"/>
    <w:rsid w:val="00373D0D"/>
    <w:rsid w:val="00373EB9"/>
    <w:rsid w:val="00373ED8"/>
    <w:rsid w:val="00374235"/>
    <w:rsid w:val="00374A41"/>
    <w:rsid w:val="003757B9"/>
    <w:rsid w:val="0037795F"/>
    <w:rsid w:val="00377FB1"/>
    <w:rsid w:val="003809E7"/>
    <w:rsid w:val="00380CB6"/>
    <w:rsid w:val="00380FEC"/>
    <w:rsid w:val="003814F8"/>
    <w:rsid w:val="003818C3"/>
    <w:rsid w:val="003823A2"/>
    <w:rsid w:val="00383646"/>
    <w:rsid w:val="003840A2"/>
    <w:rsid w:val="00386014"/>
    <w:rsid w:val="0038691E"/>
    <w:rsid w:val="00386F1D"/>
    <w:rsid w:val="00386FBB"/>
    <w:rsid w:val="003870F8"/>
    <w:rsid w:val="003908B3"/>
    <w:rsid w:val="003914E9"/>
    <w:rsid w:val="00391B76"/>
    <w:rsid w:val="003927D7"/>
    <w:rsid w:val="00393EBC"/>
    <w:rsid w:val="00393F44"/>
    <w:rsid w:val="003945F5"/>
    <w:rsid w:val="003A037F"/>
    <w:rsid w:val="003A18BC"/>
    <w:rsid w:val="003A22D0"/>
    <w:rsid w:val="003A25DB"/>
    <w:rsid w:val="003A3904"/>
    <w:rsid w:val="003A3E99"/>
    <w:rsid w:val="003A40AB"/>
    <w:rsid w:val="003A50AC"/>
    <w:rsid w:val="003A60BD"/>
    <w:rsid w:val="003A73B9"/>
    <w:rsid w:val="003A772D"/>
    <w:rsid w:val="003A7900"/>
    <w:rsid w:val="003B0BF8"/>
    <w:rsid w:val="003B121C"/>
    <w:rsid w:val="003B18BF"/>
    <w:rsid w:val="003B2321"/>
    <w:rsid w:val="003B2418"/>
    <w:rsid w:val="003B2BEA"/>
    <w:rsid w:val="003B3112"/>
    <w:rsid w:val="003B3E67"/>
    <w:rsid w:val="003B4A7E"/>
    <w:rsid w:val="003B5722"/>
    <w:rsid w:val="003B5FD3"/>
    <w:rsid w:val="003B62E3"/>
    <w:rsid w:val="003B6B87"/>
    <w:rsid w:val="003C0038"/>
    <w:rsid w:val="003C095C"/>
    <w:rsid w:val="003C0FFE"/>
    <w:rsid w:val="003C112D"/>
    <w:rsid w:val="003C1507"/>
    <w:rsid w:val="003C20E4"/>
    <w:rsid w:val="003C2E19"/>
    <w:rsid w:val="003C3369"/>
    <w:rsid w:val="003C4465"/>
    <w:rsid w:val="003C475F"/>
    <w:rsid w:val="003C7155"/>
    <w:rsid w:val="003C7ECD"/>
    <w:rsid w:val="003D021E"/>
    <w:rsid w:val="003D34F0"/>
    <w:rsid w:val="003D3665"/>
    <w:rsid w:val="003D37C0"/>
    <w:rsid w:val="003D3ED4"/>
    <w:rsid w:val="003D4EFB"/>
    <w:rsid w:val="003D565A"/>
    <w:rsid w:val="003D73D0"/>
    <w:rsid w:val="003E2D16"/>
    <w:rsid w:val="003E345E"/>
    <w:rsid w:val="003E35DE"/>
    <w:rsid w:val="003E444D"/>
    <w:rsid w:val="003E500B"/>
    <w:rsid w:val="003E531B"/>
    <w:rsid w:val="003E541A"/>
    <w:rsid w:val="003E63E8"/>
    <w:rsid w:val="003E65A3"/>
    <w:rsid w:val="003E72A7"/>
    <w:rsid w:val="003F1292"/>
    <w:rsid w:val="003F27E8"/>
    <w:rsid w:val="003F2AF3"/>
    <w:rsid w:val="003F2F48"/>
    <w:rsid w:val="003F3AA3"/>
    <w:rsid w:val="003F44A1"/>
    <w:rsid w:val="003F50CF"/>
    <w:rsid w:val="003F7860"/>
    <w:rsid w:val="0040200D"/>
    <w:rsid w:val="0040293B"/>
    <w:rsid w:val="00402F2F"/>
    <w:rsid w:val="00403229"/>
    <w:rsid w:val="00405243"/>
    <w:rsid w:val="004059A9"/>
    <w:rsid w:val="00405D2F"/>
    <w:rsid w:val="004066AE"/>
    <w:rsid w:val="004068B0"/>
    <w:rsid w:val="00406A0B"/>
    <w:rsid w:val="00407E05"/>
    <w:rsid w:val="00411015"/>
    <w:rsid w:val="00413387"/>
    <w:rsid w:val="004148C0"/>
    <w:rsid w:val="00416931"/>
    <w:rsid w:val="00416D66"/>
    <w:rsid w:val="00416F6B"/>
    <w:rsid w:val="00420637"/>
    <w:rsid w:val="0042223E"/>
    <w:rsid w:val="00422D69"/>
    <w:rsid w:val="00422E11"/>
    <w:rsid w:val="00423C60"/>
    <w:rsid w:val="00424302"/>
    <w:rsid w:val="00424B61"/>
    <w:rsid w:val="0042690D"/>
    <w:rsid w:val="00430B44"/>
    <w:rsid w:val="00431AFF"/>
    <w:rsid w:val="004335C5"/>
    <w:rsid w:val="0043395A"/>
    <w:rsid w:val="00433CDC"/>
    <w:rsid w:val="004353D3"/>
    <w:rsid w:val="0043716A"/>
    <w:rsid w:val="00437295"/>
    <w:rsid w:val="00437534"/>
    <w:rsid w:val="00441D5D"/>
    <w:rsid w:val="004428C1"/>
    <w:rsid w:val="00443036"/>
    <w:rsid w:val="004439A6"/>
    <w:rsid w:val="00444108"/>
    <w:rsid w:val="00450B66"/>
    <w:rsid w:val="004516DA"/>
    <w:rsid w:val="00451B9A"/>
    <w:rsid w:val="0045254B"/>
    <w:rsid w:val="00452A05"/>
    <w:rsid w:val="00452BE1"/>
    <w:rsid w:val="00454B92"/>
    <w:rsid w:val="00455ED3"/>
    <w:rsid w:val="0045630A"/>
    <w:rsid w:val="00456791"/>
    <w:rsid w:val="00457259"/>
    <w:rsid w:val="00460F38"/>
    <w:rsid w:val="00462C98"/>
    <w:rsid w:val="004633EA"/>
    <w:rsid w:val="004645DD"/>
    <w:rsid w:val="00464D10"/>
    <w:rsid w:val="0046527D"/>
    <w:rsid w:val="004661C3"/>
    <w:rsid w:val="004665FE"/>
    <w:rsid w:val="0046708E"/>
    <w:rsid w:val="00467990"/>
    <w:rsid w:val="00470846"/>
    <w:rsid w:val="00470C5C"/>
    <w:rsid w:val="00473AF6"/>
    <w:rsid w:val="00473B8E"/>
    <w:rsid w:val="00475B36"/>
    <w:rsid w:val="00475DB4"/>
    <w:rsid w:val="00476776"/>
    <w:rsid w:val="004770B9"/>
    <w:rsid w:val="004779D0"/>
    <w:rsid w:val="00480189"/>
    <w:rsid w:val="004809C1"/>
    <w:rsid w:val="00481F3A"/>
    <w:rsid w:val="00482757"/>
    <w:rsid w:val="0048285B"/>
    <w:rsid w:val="0048326C"/>
    <w:rsid w:val="004833A8"/>
    <w:rsid w:val="00483920"/>
    <w:rsid w:val="004839CB"/>
    <w:rsid w:val="004840C2"/>
    <w:rsid w:val="00484D95"/>
    <w:rsid w:val="004863D9"/>
    <w:rsid w:val="00486612"/>
    <w:rsid w:val="00486DE7"/>
    <w:rsid w:val="004873DA"/>
    <w:rsid w:val="00490C7D"/>
    <w:rsid w:val="00493065"/>
    <w:rsid w:val="004946F2"/>
    <w:rsid w:val="0049470D"/>
    <w:rsid w:val="0049552E"/>
    <w:rsid w:val="004A0484"/>
    <w:rsid w:val="004A09DB"/>
    <w:rsid w:val="004A226D"/>
    <w:rsid w:val="004A4FB1"/>
    <w:rsid w:val="004A5207"/>
    <w:rsid w:val="004A659D"/>
    <w:rsid w:val="004B0F0D"/>
    <w:rsid w:val="004B1176"/>
    <w:rsid w:val="004B19A3"/>
    <w:rsid w:val="004B2352"/>
    <w:rsid w:val="004B2AED"/>
    <w:rsid w:val="004B2FD4"/>
    <w:rsid w:val="004B3672"/>
    <w:rsid w:val="004B4F14"/>
    <w:rsid w:val="004B5A35"/>
    <w:rsid w:val="004B5B78"/>
    <w:rsid w:val="004B6B5F"/>
    <w:rsid w:val="004B7398"/>
    <w:rsid w:val="004C01D7"/>
    <w:rsid w:val="004C2FAE"/>
    <w:rsid w:val="004C357E"/>
    <w:rsid w:val="004C4250"/>
    <w:rsid w:val="004C680F"/>
    <w:rsid w:val="004C6C5D"/>
    <w:rsid w:val="004C77B7"/>
    <w:rsid w:val="004D0834"/>
    <w:rsid w:val="004D153F"/>
    <w:rsid w:val="004D2110"/>
    <w:rsid w:val="004D217D"/>
    <w:rsid w:val="004D365D"/>
    <w:rsid w:val="004D5ECF"/>
    <w:rsid w:val="004D67AA"/>
    <w:rsid w:val="004D6966"/>
    <w:rsid w:val="004D6D76"/>
    <w:rsid w:val="004E0D67"/>
    <w:rsid w:val="004E30E0"/>
    <w:rsid w:val="004E390D"/>
    <w:rsid w:val="004E4A55"/>
    <w:rsid w:val="004E4D1B"/>
    <w:rsid w:val="004E4FF2"/>
    <w:rsid w:val="004E723F"/>
    <w:rsid w:val="004E731D"/>
    <w:rsid w:val="004F046A"/>
    <w:rsid w:val="004F04F8"/>
    <w:rsid w:val="004F2C6C"/>
    <w:rsid w:val="004F2DF8"/>
    <w:rsid w:val="004F30C2"/>
    <w:rsid w:val="004F3E73"/>
    <w:rsid w:val="004F6D39"/>
    <w:rsid w:val="00500181"/>
    <w:rsid w:val="00502234"/>
    <w:rsid w:val="0050484F"/>
    <w:rsid w:val="00507C8B"/>
    <w:rsid w:val="005100FB"/>
    <w:rsid w:val="0051227E"/>
    <w:rsid w:val="00512C6E"/>
    <w:rsid w:val="00512D45"/>
    <w:rsid w:val="00512EAA"/>
    <w:rsid w:val="00513650"/>
    <w:rsid w:val="00515E62"/>
    <w:rsid w:val="00516803"/>
    <w:rsid w:val="00516C7F"/>
    <w:rsid w:val="005176AA"/>
    <w:rsid w:val="00517EDA"/>
    <w:rsid w:val="00520115"/>
    <w:rsid w:val="005219A3"/>
    <w:rsid w:val="00522035"/>
    <w:rsid w:val="0052297D"/>
    <w:rsid w:val="00522E64"/>
    <w:rsid w:val="005233DC"/>
    <w:rsid w:val="00523965"/>
    <w:rsid w:val="0052396A"/>
    <w:rsid w:val="00523D9D"/>
    <w:rsid w:val="00525E67"/>
    <w:rsid w:val="00525FE7"/>
    <w:rsid w:val="0052646F"/>
    <w:rsid w:val="0052687C"/>
    <w:rsid w:val="00526CA9"/>
    <w:rsid w:val="00526CB5"/>
    <w:rsid w:val="0053068A"/>
    <w:rsid w:val="00531ED4"/>
    <w:rsid w:val="005320C4"/>
    <w:rsid w:val="00533C48"/>
    <w:rsid w:val="00534532"/>
    <w:rsid w:val="00535199"/>
    <w:rsid w:val="00535F59"/>
    <w:rsid w:val="00536652"/>
    <w:rsid w:val="00537572"/>
    <w:rsid w:val="00540947"/>
    <w:rsid w:val="00540BA4"/>
    <w:rsid w:val="0054125C"/>
    <w:rsid w:val="005426CE"/>
    <w:rsid w:val="00542A6D"/>
    <w:rsid w:val="00543E7C"/>
    <w:rsid w:val="00544057"/>
    <w:rsid w:val="0054431C"/>
    <w:rsid w:val="00544373"/>
    <w:rsid w:val="00544AEA"/>
    <w:rsid w:val="00544E46"/>
    <w:rsid w:val="00545D9D"/>
    <w:rsid w:val="005466D6"/>
    <w:rsid w:val="0054692E"/>
    <w:rsid w:val="00547391"/>
    <w:rsid w:val="00547537"/>
    <w:rsid w:val="00547B30"/>
    <w:rsid w:val="00551D1B"/>
    <w:rsid w:val="00551DF2"/>
    <w:rsid w:val="00552EEB"/>
    <w:rsid w:val="005537DE"/>
    <w:rsid w:val="00553E3B"/>
    <w:rsid w:val="00554294"/>
    <w:rsid w:val="00555398"/>
    <w:rsid w:val="00555754"/>
    <w:rsid w:val="00555A91"/>
    <w:rsid w:val="00560170"/>
    <w:rsid w:val="00560F07"/>
    <w:rsid w:val="00562178"/>
    <w:rsid w:val="00562C29"/>
    <w:rsid w:val="005643B1"/>
    <w:rsid w:val="00564E1A"/>
    <w:rsid w:val="00565056"/>
    <w:rsid w:val="005653CD"/>
    <w:rsid w:val="00566211"/>
    <w:rsid w:val="0056650B"/>
    <w:rsid w:val="00567E09"/>
    <w:rsid w:val="0057089D"/>
    <w:rsid w:val="00571C57"/>
    <w:rsid w:val="00572F1A"/>
    <w:rsid w:val="00574F25"/>
    <w:rsid w:val="00576A78"/>
    <w:rsid w:val="00576F6E"/>
    <w:rsid w:val="00577435"/>
    <w:rsid w:val="00580692"/>
    <w:rsid w:val="005807DB"/>
    <w:rsid w:val="00581215"/>
    <w:rsid w:val="005812B6"/>
    <w:rsid w:val="005819AB"/>
    <w:rsid w:val="00581E88"/>
    <w:rsid w:val="00582014"/>
    <w:rsid w:val="00582996"/>
    <w:rsid w:val="00582F34"/>
    <w:rsid w:val="00583463"/>
    <w:rsid w:val="005838AD"/>
    <w:rsid w:val="00584B6E"/>
    <w:rsid w:val="00585195"/>
    <w:rsid w:val="00585FC2"/>
    <w:rsid w:val="00586778"/>
    <w:rsid w:val="00587B61"/>
    <w:rsid w:val="00591D71"/>
    <w:rsid w:val="0059315F"/>
    <w:rsid w:val="005935F6"/>
    <w:rsid w:val="00593610"/>
    <w:rsid w:val="00593A9B"/>
    <w:rsid w:val="005941E5"/>
    <w:rsid w:val="00595581"/>
    <w:rsid w:val="0059704B"/>
    <w:rsid w:val="005A08FF"/>
    <w:rsid w:val="005A0C0F"/>
    <w:rsid w:val="005A1861"/>
    <w:rsid w:val="005A2728"/>
    <w:rsid w:val="005A3313"/>
    <w:rsid w:val="005A5595"/>
    <w:rsid w:val="005A593B"/>
    <w:rsid w:val="005A5E82"/>
    <w:rsid w:val="005A6300"/>
    <w:rsid w:val="005A69C3"/>
    <w:rsid w:val="005A6EB0"/>
    <w:rsid w:val="005B1704"/>
    <w:rsid w:val="005B1DBD"/>
    <w:rsid w:val="005B1E5D"/>
    <w:rsid w:val="005B31CC"/>
    <w:rsid w:val="005B3FFA"/>
    <w:rsid w:val="005B4005"/>
    <w:rsid w:val="005B47D8"/>
    <w:rsid w:val="005B5346"/>
    <w:rsid w:val="005B5641"/>
    <w:rsid w:val="005B6B9A"/>
    <w:rsid w:val="005B6ED0"/>
    <w:rsid w:val="005B782E"/>
    <w:rsid w:val="005C0E37"/>
    <w:rsid w:val="005C1DFC"/>
    <w:rsid w:val="005C1EF2"/>
    <w:rsid w:val="005C20C0"/>
    <w:rsid w:val="005C4021"/>
    <w:rsid w:val="005C44D3"/>
    <w:rsid w:val="005C4510"/>
    <w:rsid w:val="005C4CF7"/>
    <w:rsid w:val="005D1137"/>
    <w:rsid w:val="005D1975"/>
    <w:rsid w:val="005D2ABB"/>
    <w:rsid w:val="005D4249"/>
    <w:rsid w:val="005D4853"/>
    <w:rsid w:val="005D5C9E"/>
    <w:rsid w:val="005D6FFB"/>
    <w:rsid w:val="005E0280"/>
    <w:rsid w:val="005E08EF"/>
    <w:rsid w:val="005E0E54"/>
    <w:rsid w:val="005E0FA0"/>
    <w:rsid w:val="005E1343"/>
    <w:rsid w:val="005E2CC8"/>
    <w:rsid w:val="005E3670"/>
    <w:rsid w:val="005E36A8"/>
    <w:rsid w:val="005E41F8"/>
    <w:rsid w:val="005E4CEE"/>
    <w:rsid w:val="005E520A"/>
    <w:rsid w:val="005E65F6"/>
    <w:rsid w:val="005E6B7F"/>
    <w:rsid w:val="005E7FC2"/>
    <w:rsid w:val="005F05A6"/>
    <w:rsid w:val="005F0C6E"/>
    <w:rsid w:val="005F282F"/>
    <w:rsid w:val="005F3C2E"/>
    <w:rsid w:val="0060063D"/>
    <w:rsid w:val="00600777"/>
    <w:rsid w:val="00600CCC"/>
    <w:rsid w:val="00600EC7"/>
    <w:rsid w:val="00601A7B"/>
    <w:rsid w:val="00603181"/>
    <w:rsid w:val="00603CAD"/>
    <w:rsid w:val="00604F97"/>
    <w:rsid w:val="00605C47"/>
    <w:rsid w:val="006107F4"/>
    <w:rsid w:val="0061199A"/>
    <w:rsid w:val="00611B52"/>
    <w:rsid w:val="00612EC5"/>
    <w:rsid w:val="006130D9"/>
    <w:rsid w:val="006135E0"/>
    <w:rsid w:val="00613B78"/>
    <w:rsid w:val="00613F23"/>
    <w:rsid w:val="00614173"/>
    <w:rsid w:val="00614634"/>
    <w:rsid w:val="006160B0"/>
    <w:rsid w:val="006167AC"/>
    <w:rsid w:val="006204B5"/>
    <w:rsid w:val="00620DC6"/>
    <w:rsid w:val="00621B2F"/>
    <w:rsid w:val="00621CF7"/>
    <w:rsid w:val="00622157"/>
    <w:rsid w:val="00622684"/>
    <w:rsid w:val="0062310A"/>
    <w:rsid w:val="006237CB"/>
    <w:rsid w:val="00623BBB"/>
    <w:rsid w:val="00623CB3"/>
    <w:rsid w:val="00623E92"/>
    <w:rsid w:val="006244FE"/>
    <w:rsid w:val="006246A7"/>
    <w:rsid w:val="00624847"/>
    <w:rsid w:val="00624DFE"/>
    <w:rsid w:val="00626160"/>
    <w:rsid w:val="0062753A"/>
    <w:rsid w:val="00627F2A"/>
    <w:rsid w:val="00630099"/>
    <w:rsid w:val="00630D99"/>
    <w:rsid w:val="0063182D"/>
    <w:rsid w:val="006327DF"/>
    <w:rsid w:val="00633484"/>
    <w:rsid w:val="006339F5"/>
    <w:rsid w:val="0063454A"/>
    <w:rsid w:val="0063473A"/>
    <w:rsid w:val="006349CC"/>
    <w:rsid w:val="00634A89"/>
    <w:rsid w:val="0063629B"/>
    <w:rsid w:val="006363B3"/>
    <w:rsid w:val="00636DB8"/>
    <w:rsid w:val="00636FE1"/>
    <w:rsid w:val="006373FD"/>
    <w:rsid w:val="006429AB"/>
    <w:rsid w:val="00642A5D"/>
    <w:rsid w:val="00642C1E"/>
    <w:rsid w:val="006433FE"/>
    <w:rsid w:val="00645445"/>
    <w:rsid w:val="00654A30"/>
    <w:rsid w:val="00655DF7"/>
    <w:rsid w:val="00655E1E"/>
    <w:rsid w:val="006566B2"/>
    <w:rsid w:val="006568D5"/>
    <w:rsid w:val="00656996"/>
    <w:rsid w:val="00656CB3"/>
    <w:rsid w:val="0065757E"/>
    <w:rsid w:val="00662546"/>
    <w:rsid w:val="0066278C"/>
    <w:rsid w:val="00662D4E"/>
    <w:rsid w:val="00663AC8"/>
    <w:rsid w:val="00664C93"/>
    <w:rsid w:val="006661B7"/>
    <w:rsid w:val="00666E40"/>
    <w:rsid w:val="006678C9"/>
    <w:rsid w:val="00667C03"/>
    <w:rsid w:val="0067036D"/>
    <w:rsid w:val="00670CE9"/>
    <w:rsid w:val="0067135A"/>
    <w:rsid w:val="00672381"/>
    <w:rsid w:val="0067264D"/>
    <w:rsid w:val="00672C96"/>
    <w:rsid w:val="00674542"/>
    <w:rsid w:val="0067566F"/>
    <w:rsid w:val="006759B8"/>
    <w:rsid w:val="00676874"/>
    <w:rsid w:val="0067731D"/>
    <w:rsid w:val="00677C13"/>
    <w:rsid w:val="00677EE2"/>
    <w:rsid w:val="00680775"/>
    <w:rsid w:val="00682894"/>
    <w:rsid w:val="00682CA2"/>
    <w:rsid w:val="00683AF5"/>
    <w:rsid w:val="0068532C"/>
    <w:rsid w:val="00685AE3"/>
    <w:rsid w:val="00685BB4"/>
    <w:rsid w:val="00686A83"/>
    <w:rsid w:val="00686ADF"/>
    <w:rsid w:val="00686DAD"/>
    <w:rsid w:val="00686E1A"/>
    <w:rsid w:val="00691CF3"/>
    <w:rsid w:val="00691EEE"/>
    <w:rsid w:val="00691F32"/>
    <w:rsid w:val="0069221C"/>
    <w:rsid w:val="0069310C"/>
    <w:rsid w:val="00693A80"/>
    <w:rsid w:val="00695575"/>
    <w:rsid w:val="006A0D8C"/>
    <w:rsid w:val="006A3EC9"/>
    <w:rsid w:val="006A4B95"/>
    <w:rsid w:val="006A4F46"/>
    <w:rsid w:val="006A578C"/>
    <w:rsid w:val="006A5B35"/>
    <w:rsid w:val="006A5B6B"/>
    <w:rsid w:val="006A5BC2"/>
    <w:rsid w:val="006A6396"/>
    <w:rsid w:val="006A665B"/>
    <w:rsid w:val="006A6A04"/>
    <w:rsid w:val="006A7400"/>
    <w:rsid w:val="006A7734"/>
    <w:rsid w:val="006B0991"/>
    <w:rsid w:val="006B10B7"/>
    <w:rsid w:val="006B10D5"/>
    <w:rsid w:val="006B157C"/>
    <w:rsid w:val="006B1EC7"/>
    <w:rsid w:val="006B2EA3"/>
    <w:rsid w:val="006B3804"/>
    <w:rsid w:val="006B4069"/>
    <w:rsid w:val="006B45FE"/>
    <w:rsid w:val="006B466B"/>
    <w:rsid w:val="006B4B72"/>
    <w:rsid w:val="006B4FDC"/>
    <w:rsid w:val="006B5E4A"/>
    <w:rsid w:val="006B687B"/>
    <w:rsid w:val="006B7590"/>
    <w:rsid w:val="006B79AD"/>
    <w:rsid w:val="006C02E5"/>
    <w:rsid w:val="006C16AD"/>
    <w:rsid w:val="006C1EEA"/>
    <w:rsid w:val="006C22CE"/>
    <w:rsid w:val="006C2604"/>
    <w:rsid w:val="006C3396"/>
    <w:rsid w:val="006C4021"/>
    <w:rsid w:val="006C5927"/>
    <w:rsid w:val="006C7A38"/>
    <w:rsid w:val="006D0017"/>
    <w:rsid w:val="006D0076"/>
    <w:rsid w:val="006D3CF8"/>
    <w:rsid w:val="006D4907"/>
    <w:rsid w:val="006D4B93"/>
    <w:rsid w:val="006D5240"/>
    <w:rsid w:val="006D5CD1"/>
    <w:rsid w:val="006D5DBC"/>
    <w:rsid w:val="006D5EBA"/>
    <w:rsid w:val="006D7A34"/>
    <w:rsid w:val="006E059C"/>
    <w:rsid w:val="006E1257"/>
    <w:rsid w:val="006E14E1"/>
    <w:rsid w:val="006E1F0C"/>
    <w:rsid w:val="006E2F8C"/>
    <w:rsid w:val="006E2FE5"/>
    <w:rsid w:val="006E5036"/>
    <w:rsid w:val="006E680E"/>
    <w:rsid w:val="006E68F2"/>
    <w:rsid w:val="006E76EB"/>
    <w:rsid w:val="006E7C6A"/>
    <w:rsid w:val="006F0BF0"/>
    <w:rsid w:val="006F1F81"/>
    <w:rsid w:val="006F3879"/>
    <w:rsid w:val="006F6A63"/>
    <w:rsid w:val="006F7B39"/>
    <w:rsid w:val="006F7F0F"/>
    <w:rsid w:val="006F7F99"/>
    <w:rsid w:val="00701180"/>
    <w:rsid w:val="00701F6A"/>
    <w:rsid w:val="007026B3"/>
    <w:rsid w:val="007029CF"/>
    <w:rsid w:val="00702B4C"/>
    <w:rsid w:val="007039B6"/>
    <w:rsid w:val="00703F34"/>
    <w:rsid w:val="00707233"/>
    <w:rsid w:val="007079F8"/>
    <w:rsid w:val="007123E8"/>
    <w:rsid w:val="007141D6"/>
    <w:rsid w:val="00714563"/>
    <w:rsid w:val="0071489E"/>
    <w:rsid w:val="007152DE"/>
    <w:rsid w:val="00716303"/>
    <w:rsid w:val="007165C3"/>
    <w:rsid w:val="007165F9"/>
    <w:rsid w:val="0071670F"/>
    <w:rsid w:val="00716F32"/>
    <w:rsid w:val="00716F96"/>
    <w:rsid w:val="0072080B"/>
    <w:rsid w:val="00720B28"/>
    <w:rsid w:val="00721062"/>
    <w:rsid w:val="00721795"/>
    <w:rsid w:val="00721897"/>
    <w:rsid w:val="00722AB8"/>
    <w:rsid w:val="00722CDF"/>
    <w:rsid w:val="007243E9"/>
    <w:rsid w:val="00726209"/>
    <w:rsid w:val="00727B80"/>
    <w:rsid w:val="00727C51"/>
    <w:rsid w:val="00727E00"/>
    <w:rsid w:val="007311EA"/>
    <w:rsid w:val="00731B3C"/>
    <w:rsid w:val="00734173"/>
    <w:rsid w:val="007346A9"/>
    <w:rsid w:val="00734B21"/>
    <w:rsid w:val="007353E5"/>
    <w:rsid w:val="0073622B"/>
    <w:rsid w:val="00736729"/>
    <w:rsid w:val="00737ADA"/>
    <w:rsid w:val="00741B07"/>
    <w:rsid w:val="00742201"/>
    <w:rsid w:val="00742677"/>
    <w:rsid w:val="00742FB3"/>
    <w:rsid w:val="007448C9"/>
    <w:rsid w:val="00744D14"/>
    <w:rsid w:val="00747422"/>
    <w:rsid w:val="00747A48"/>
    <w:rsid w:val="0075103F"/>
    <w:rsid w:val="00752976"/>
    <w:rsid w:val="00752B64"/>
    <w:rsid w:val="00755125"/>
    <w:rsid w:val="00755853"/>
    <w:rsid w:val="007564AF"/>
    <w:rsid w:val="00756CAA"/>
    <w:rsid w:val="00760832"/>
    <w:rsid w:val="0076111E"/>
    <w:rsid w:val="00761697"/>
    <w:rsid w:val="007632C6"/>
    <w:rsid w:val="00763D8F"/>
    <w:rsid w:val="007642CF"/>
    <w:rsid w:val="00764AD7"/>
    <w:rsid w:val="007660B6"/>
    <w:rsid w:val="00766E44"/>
    <w:rsid w:val="00767F0B"/>
    <w:rsid w:val="007706DF"/>
    <w:rsid w:val="00771189"/>
    <w:rsid w:val="00771508"/>
    <w:rsid w:val="007715E4"/>
    <w:rsid w:val="00771EA8"/>
    <w:rsid w:val="007759D1"/>
    <w:rsid w:val="00776143"/>
    <w:rsid w:val="007763B6"/>
    <w:rsid w:val="00777776"/>
    <w:rsid w:val="0078007C"/>
    <w:rsid w:val="00780100"/>
    <w:rsid w:val="00782373"/>
    <w:rsid w:val="0078335C"/>
    <w:rsid w:val="00783424"/>
    <w:rsid w:val="00783877"/>
    <w:rsid w:val="007840D7"/>
    <w:rsid w:val="007845EB"/>
    <w:rsid w:val="00784EC2"/>
    <w:rsid w:val="0078688D"/>
    <w:rsid w:val="007875D9"/>
    <w:rsid w:val="0078780E"/>
    <w:rsid w:val="00787B39"/>
    <w:rsid w:val="00787C41"/>
    <w:rsid w:val="007902F9"/>
    <w:rsid w:val="007905D6"/>
    <w:rsid w:val="00790C0D"/>
    <w:rsid w:val="00791566"/>
    <w:rsid w:val="00791D0E"/>
    <w:rsid w:val="007938CC"/>
    <w:rsid w:val="0079415E"/>
    <w:rsid w:val="00794805"/>
    <w:rsid w:val="0079522F"/>
    <w:rsid w:val="007957B0"/>
    <w:rsid w:val="00795C2B"/>
    <w:rsid w:val="0079693A"/>
    <w:rsid w:val="00796B8B"/>
    <w:rsid w:val="00796D2A"/>
    <w:rsid w:val="00797334"/>
    <w:rsid w:val="0079756D"/>
    <w:rsid w:val="00797A05"/>
    <w:rsid w:val="007A04EB"/>
    <w:rsid w:val="007A16F8"/>
    <w:rsid w:val="007A2285"/>
    <w:rsid w:val="007A25CF"/>
    <w:rsid w:val="007A3D61"/>
    <w:rsid w:val="007A4AAA"/>
    <w:rsid w:val="007A7B38"/>
    <w:rsid w:val="007B0C61"/>
    <w:rsid w:val="007B1406"/>
    <w:rsid w:val="007B14C9"/>
    <w:rsid w:val="007B19CE"/>
    <w:rsid w:val="007B2787"/>
    <w:rsid w:val="007B3377"/>
    <w:rsid w:val="007B3BE2"/>
    <w:rsid w:val="007B7845"/>
    <w:rsid w:val="007C1544"/>
    <w:rsid w:val="007C1A04"/>
    <w:rsid w:val="007C1D3D"/>
    <w:rsid w:val="007C1EBD"/>
    <w:rsid w:val="007C2091"/>
    <w:rsid w:val="007C36A7"/>
    <w:rsid w:val="007C3E59"/>
    <w:rsid w:val="007C4843"/>
    <w:rsid w:val="007C5717"/>
    <w:rsid w:val="007C57A5"/>
    <w:rsid w:val="007C6057"/>
    <w:rsid w:val="007C6145"/>
    <w:rsid w:val="007C62CF"/>
    <w:rsid w:val="007C68F3"/>
    <w:rsid w:val="007D0A8B"/>
    <w:rsid w:val="007D133C"/>
    <w:rsid w:val="007D16ED"/>
    <w:rsid w:val="007D2DC8"/>
    <w:rsid w:val="007D2F2A"/>
    <w:rsid w:val="007D3CD5"/>
    <w:rsid w:val="007D554C"/>
    <w:rsid w:val="007D5CBD"/>
    <w:rsid w:val="007D5EA8"/>
    <w:rsid w:val="007D788E"/>
    <w:rsid w:val="007E067A"/>
    <w:rsid w:val="007E0749"/>
    <w:rsid w:val="007E0982"/>
    <w:rsid w:val="007E170F"/>
    <w:rsid w:val="007E1E41"/>
    <w:rsid w:val="007E291D"/>
    <w:rsid w:val="007E3063"/>
    <w:rsid w:val="007E329D"/>
    <w:rsid w:val="007E4573"/>
    <w:rsid w:val="007E501B"/>
    <w:rsid w:val="007E58BD"/>
    <w:rsid w:val="007E60E7"/>
    <w:rsid w:val="007E6483"/>
    <w:rsid w:val="007F0FA2"/>
    <w:rsid w:val="007F101E"/>
    <w:rsid w:val="007F1102"/>
    <w:rsid w:val="007F3C6A"/>
    <w:rsid w:val="007F3D51"/>
    <w:rsid w:val="007F4AEF"/>
    <w:rsid w:val="007F4C08"/>
    <w:rsid w:val="007F543C"/>
    <w:rsid w:val="007F6D02"/>
    <w:rsid w:val="007F6EED"/>
    <w:rsid w:val="007F6F06"/>
    <w:rsid w:val="0080011C"/>
    <w:rsid w:val="00800C09"/>
    <w:rsid w:val="00801055"/>
    <w:rsid w:val="00801360"/>
    <w:rsid w:val="00801FAF"/>
    <w:rsid w:val="00803157"/>
    <w:rsid w:val="008033FA"/>
    <w:rsid w:val="00803592"/>
    <w:rsid w:val="00803B9E"/>
    <w:rsid w:val="00805810"/>
    <w:rsid w:val="00805EA1"/>
    <w:rsid w:val="008067C6"/>
    <w:rsid w:val="00806B50"/>
    <w:rsid w:val="00811B57"/>
    <w:rsid w:val="00811C0A"/>
    <w:rsid w:val="008122F0"/>
    <w:rsid w:val="00813581"/>
    <w:rsid w:val="00814B00"/>
    <w:rsid w:val="00814C6E"/>
    <w:rsid w:val="00815C6B"/>
    <w:rsid w:val="00816A10"/>
    <w:rsid w:val="00821764"/>
    <w:rsid w:val="00821782"/>
    <w:rsid w:val="00822156"/>
    <w:rsid w:val="00822379"/>
    <w:rsid w:val="00823CD0"/>
    <w:rsid w:val="008243CF"/>
    <w:rsid w:val="00824831"/>
    <w:rsid w:val="0082524B"/>
    <w:rsid w:val="00827067"/>
    <w:rsid w:val="008303CF"/>
    <w:rsid w:val="00830A14"/>
    <w:rsid w:val="00830DEE"/>
    <w:rsid w:val="0083180B"/>
    <w:rsid w:val="00833769"/>
    <w:rsid w:val="00833EE1"/>
    <w:rsid w:val="008341E4"/>
    <w:rsid w:val="0083486C"/>
    <w:rsid w:val="00834954"/>
    <w:rsid w:val="00836098"/>
    <w:rsid w:val="0083659A"/>
    <w:rsid w:val="00836943"/>
    <w:rsid w:val="00840A1D"/>
    <w:rsid w:val="00840B40"/>
    <w:rsid w:val="008410AA"/>
    <w:rsid w:val="00841A15"/>
    <w:rsid w:val="00841D44"/>
    <w:rsid w:val="008433E2"/>
    <w:rsid w:val="008438C4"/>
    <w:rsid w:val="00844535"/>
    <w:rsid w:val="008450A9"/>
    <w:rsid w:val="00845162"/>
    <w:rsid w:val="00845F5F"/>
    <w:rsid w:val="00846D18"/>
    <w:rsid w:val="00847AF9"/>
    <w:rsid w:val="00850361"/>
    <w:rsid w:val="00850579"/>
    <w:rsid w:val="0085234A"/>
    <w:rsid w:val="008524F8"/>
    <w:rsid w:val="00852C77"/>
    <w:rsid w:val="00853989"/>
    <w:rsid w:val="00854012"/>
    <w:rsid w:val="008547C3"/>
    <w:rsid w:val="00854BD7"/>
    <w:rsid w:val="00860575"/>
    <w:rsid w:val="008616B5"/>
    <w:rsid w:val="00862D83"/>
    <w:rsid w:val="00862E18"/>
    <w:rsid w:val="0086334E"/>
    <w:rsid w:val="0086359C"/>
    <w:rsid w:val="008664B0"/>
    <w:rsid w:val="00866F47"/>
    <w:rsid w:val="00867B73"/>
    <w:rsid w:val="008702F0"/>
    <w:rsid w:val="00870402"/>
    <w:rsid w:val="00871D34"/>
    <w:rsid w:val="0087227F"/>
    <w:rsid w:val="0087254D"/>
    <w:rsid w:val="008727AF"/>
    <w:rsid w:val="00873842"/>
    <w:rsid w:val="00873932"/>
    <w:rsid w:val="00873C63"/>
    <w:rsid w:val="008746B3"/>
    <w:rsid w:val="008763E3"/>
    <w:rsid w:val="00876FFD"/>
    <w:rsid w:val="00877209"/>
    <w:rsid w:val="008774AD"/>
    <w:rsid w:val="00881309"/>
    <w:rsid w:val="008817EF"/>
    <w:rsid w:val="00881880"/>
    <w:rsid w:val="00881C8D"/>
    <w:rsid w:val="008823B7"/>
    <w:rsid w:val="008827E7"/>
    <w:rsid w:val="00883302"/>
    <w:rsid w:val="008836AA"/>
    <w:rsid w:val="0088404C"/>
    <w:rsid w:val="00885C32"/>
    <w:rsid w:val="00886D3B"/>
    <w:rsid w:val="00887126"/>
    <w:rsid w:val="00887316"/>
    <w:rsid w:val="00890B7C"/>
    <w:rsid w:val="00890FCC"/>
    <w:rsid w:val="00891821"/>
    <w:rsid w:val="00891F12"/>
    <w:rsid w:val="0089271F"/>
    <w:rsid w:val="00892927"/>
    <w:rsid w:val="00893A80"/>
    <w:rsid w:val="00894D65"/>
    <w:rsid w:val="0089534B"/>
    <w:rsid w:val="008954B1"/>
    <w:rsid w:val="00895E8D"/>
    <w:rsid w:val="00896A84"/>
    <w:rsid w:val="008A10F8"/>
    <w:rsid w:val="008A3744"/>
    <w:rsid w:val="008A3D44"/>
    <w:rsid w:val="008A3DEB"/>
    <w:rsid w:val="008A3F9D"/>
    <w:rsid w:val="008A3FE4"/>
    <w:rsid w:val="008A45C8"/>
    <w:rsid w:val="008A5310"/>
    <w:rsid w:val="008A583F"/>
    <w:rsid w:val="008A74D0"/>
    <w:rsid w:val="008B0B2F"/>
    <w:rsid w:val="008B121B"/>
    <w:rsid w:val="008B18AE"/>
    <w:rsid w:val="008B3002"/>
    <w:rsid w:val="008B30F9"/>
    <w:rsid w:val="008B3483"/>
    <w:rsid w:val="008B377C"/>
    <w:rsid w:val="008B3E14"/>
    <w:rsid w:val="008B4407"/>
    <w:rsid w:val="008B472A"/>
    <w:rsid w:val="008B4EF3"/>
    <w:rsid w:val="008B6509"/>
    <w:rsid w:val="008C0023"/>
    <w:rsid w:val="008C2D1C"/>
    <w:rsid w:val="008C2D70"/>
    <w:rsid w:val="008C3930"/>
    <w:rsid w:val="008C3A88"/>
    <w:rsid w:val="008C486D"/>
    <w:rsid w:val="008C48D9"/>
    <w:rsid w:val="008C494D"/>
    <w:rsid w:val="008C5894"/>
    <w:rsid w:val="008C7711"/>
    <w:rsid w:val="008C778E"/>
    <w:rsid w:val="008C7F22"/>
    <w:rsid w:val="008D0B07"/>
    <w:rsid w:val="008D216E"/>
    <w:rsid w:val="008D2CBA"/>
    <w:rsid w:val="008D4C48"/>
    <w:rsid w:val="008D4CCC"/>
    <w:rsid w:val="008D594D"/>
    <w:rsid w:val="008D5C8B"/>
    <w:rsid w:val="008D60D8"/>
    <w:rsid w:val="008D724C"/>
    <w:rsid w:val="008E2ABA"/>
    <w:rsid w:val="008E2F7D"/>
    <w:rsid w:val="008E41A8"/>
    <w:rsid w:val="008E59B8"/>
    <w:rsid w:val="008E76D7"/>
    <w:rsid w:val="008E77A3"/>
    <w:rsid w:val="008F0E53"/>
    <w:rsid w:val="008F20AB"/>
    <w:rsid w:val="008F3ADA"/>
    <w:rsid w:val="008F3F66"/>
    <w:rsid w:val="008F3F6B"/>
    <w:rsid w:val="008F438C"/>
    <w:rsid w:val="008F48B0"/>
    <w:rsid w:val="008F5196"/>
    <w:rsid w:val="008F58B7"/>
    <w:rsid w:val="008F5DE1"/>
    <w:rsid w:val="008F5ECA"/>
    <w:rsid w:val="008F6C6B"/>
    <w:rsid w:val="008F7CCF"/>
    <w:rsid w:val="009006D7"/>
    <w:rsid w:val="009008A3"/>
    <w:rsid w:val="00900B5E"/>
    <w:rsid w:val="009024FE"/>
    <w:rsid w:val="0090264C"/>
    <w:rsid w:val="00902806"/>
    <w:rsid w:val="00904C20"/>
    <w:rsid w:val="00905AAD"/>
    <w:rsid w:val="009078CF"/>
    <w:rsid w:val="00912403"/>
    <w:rsid w:val="00912867"/>
    <w:rsid w:val="00912DB8"/>
    <w:rsid w:val="00913F41"/>
    <w:rsid w:val="0091403C"/>
    <w:rsid w:val="00914D70"/>
    <w:rsid w:val="009159E9"/>
    <w:rsid w:val="00915B47"/>
    <w:rsid w:val="00915D1E"/>
    <w:rsid w:val="009160C1"/>
    <w:rsid w:val="00917972"/>
    <w:rsid w:val="00921A3D"/>
    <w:rsid w:val="009225E6"/>
    <w:rsid w:val="00922761"/>
    <w:rsid w:val="009234D8"/>
    <w:rsid w:val="00923EBE"/>
    <w:rsid w:val="009261C4"/>
    <w:rsid w:val="00927E8E"/>
    <w:rsid w:val="00930B5C"/>
    <w:rsid w:val="00930C41"/>
    <w:rsid w:val="009323D5"/>
    <w:rsid w:val="00932703"/>
    <w:rsid w:val="0093301F"/>
    <w:rsid w:val="00933D93"/>
    <w:rsid w:val="009342B1"/>
    <w:rsid w:val="00934379"/>
    <w:rsid w:val="009348C4"/>
    <w:rsid w:val="00935087"/>
    <w:rsid w:val="00935D9A"/>
    <w:rsid w:val="00936156"/>
    <w:rsid w:val="009370CD"/>
    <w:rsid w:val="00937A47"/>
    <w:rsid w:val="00940100"/>
    <w:rsid w:val="00941470"/>
    <w:rsid w:val="00941B34"/>
    <w:rsid w:val="009430D1"/>
    <w:rsid w:val="009446A2"/>
    <w:rsid w:val="0094584C"/>
    <w:rsid w:val="00945ECB"/>
    <w:rsid w:val="009472D1"/>
    <w:rsid w:val="00951078"/>
    <w:rsid w:val="00951FFB"/>
    <w:rsid w:val="009520F8"/>
    <w:rsid w:val="009522E8"/>
    <w:rsid w:val="00952574"/>
    <w:rsid w:val="0095283D"/>
    <w:rsid w:val="009532C6"/>
    <w:rsid w:val="00954479"/>
    <w:rsid w:val="00955242"/>
    <w:rsid w:val="00955495"/>
    <w:rsid w:val="00955647"/>
    <w:rsid w:val="00955C3B"/>
    <w:rsid w:val="009564AE"/>
    <w:rsid w:val="00956CEA"/>
    <w:rsid w:val="009572C9"/>
    <w:rsid w:val="00960157"/>
    <w:rsid w:val="00960E6B"/>
    <w:rsid w:val="009625E0"/>
    <w:rsid w:val="00962627"/>
    <w:rsid w:val="009627F5"/>
    <w:rsid w:val="00962BD4"/>
    <w:rsid w:val="00962D88"/>
    <w:rsid w:val="00963BFC"/>
    <w:rsid w:val="00964168"/>
    <w:rsid w:val="00964234"/>
    <w:rsid w:val="0096466E"/>
    <w:rsid w:val="009655B2"/>
    <w:rsid w:val="00966A8D"/>
    <w:rsid w:val="00966C34"/>
    <w:rsid w:val="00967FF7"/>
    <w:rsid w:val="009704C5"/>
    <w:rsid w:val="00970B6A"/>
    <w:rsid w:val="0097150E"/>
    <w:rsid w:val="00971878"/>
    <w:rsid w:val="00971AE3"/>
    <w:rsid w:val="0097234F"/>
    <w:rsid w:val="00972897"/>
    <w:rsid w:val="00974C65"/>
    <w:rsid w:val="009802F1"/>
    <w:rsid w:val="00981708"/>
    <w:rsid w:val="00982572"/>
    <w:rsid w:val="009832D5"/>
    <w:rsid w:val="0098375E"/>
    <w:rsid w:val="009841F0"/>
    <w:rsid w:val="00984402"/>
    <w:rsid w:val="00984B6B"/>
    <w:rsid w:val="00992CE8"/>
    <w:rsid w:val="0099344E"/>
    <w:rsid w:val="009941E1"/>
    <w:rsid w:val="009946CD"/>
    <w:rsid w:val="0099568C"/>
    <w:rsid w:val="00996919"/>
    <w:rsid w:val="00996AA9"/>
    <w:rsid w:val="00996FF9"/>
    <w:rsid w:val="009972DA"/>
    <w:rsid w:val="009A06BF"/>
    <w:rsid w:val="009A0E9A"/>
    <w:rsid w:val="009A0F0C"/>
    <w:rsid w:val="009A199F"/>
    <w:rsid w:val="009A1EE2"/>
    <w:rsid w:val="009A20C2"/>
    <w:rsid w:val="009A23A2"/>
    <w:rsid w:val="009A2B7E"/>
    <w:rsid w:val="009A2CD2"/>
    <w:rsid w:val="009A2D8C"/>
    <w:rsid w:val="009A4147"/>
    <w:rsid w:val="009A47EF"/>
    <w:rsid w:val="009A4B49"/>
    <w:rsid w:val="009A5021"/>
    <w:rsid w:val="009A5F2E"/>
    <w:rsid w:val="009A605A"/>
    <w:rsid w:val="009A638C"/>
    <w:rsid w:val="009A7596"/>
    <w:rsid w:val="009B23D5"/>
    <w:rsid w:val="009B24F4"/>
    <w:rsid w:val="009B36B9"/>
    <w:rsid w:val="009B3B22"/>
    <w:rsid w:val="009B49B9"/>
    <w:rsid w:val="009B49C2"/>
    <w:rsid w:val="009B50AD"/>
    <w:rsid w:val="009B5563"/>
    <w:rsid w:val="009B5913"/>
    <w:rsid w:val="009B5A99"/>
    <w:rsid w:val="009B5C46"/>
    <w:rsid w:val="009B6BA8"/>
    <w:rsid w:val="009B758E"/>
    <w:rsid w:val="009B7822"/>
    <w:rsid w:val="009C0FD5"/>
    <w:rsid w:val="009C11DA"/>
    <w:rsid w:val="009C1716"/>
    <w:rsid w:val="009C1E0D"/>
    <w:rsid w:val="009C2EFE"/>
    <w:rsid w:val="009C38A5"/>
    <w:rsid w:val="009C3C6E"/>
    <w:rsid w:val="009C4685"/>
    <w:rsid w:val="009C4EDC"/>
    <w:rsid w:val="009C6084"/>
    <w:rsid w:val="009C6813"/>
    <w:rsid w:val="009C6FA8"/>
    <w:rsid w:val="009C752E"/>
    <w:rsid w:val="009C7A90"/>
    <w:rsid w:val="009D0B22"/>
    <w:rsid w:val="009D3CCB"/>
    <w:rsid w:val="009D3F8C"/>
    <w:rsid w:val="009D4E5D"/>
    <w:rsid w:val="009D5C31"/>
    <w:rsid w:val="009D5F88"/>
    <w:rsid w:val="009E06D6"/>
    <w:rsid w:val="009E0A01"/>
    <w:rsid w:val="009E147D"/>
    <w:rsid w:val="009E1606"/>
    <w:rsid w:val="009E3557"/>
    <w:rsid w:val="009E3CF3"/>
    <w:rsid w:val="009E4287"/>
    <w:rsid w:val="009E4FA3"/>
    <w:rsid w:val="009E5026"/>
    <w:rsid w:val="009E554F"/>
    <w:rsid w:val="009E5D22"/>
    <w:rsid w:val="009E6E20"/>
    <w:rsid w:val="009F06AF"/>
    <w:rsid w:val="009F0D1A"/>
    <w:rsid w:val="009F1431"/>
    <w:rsid w:val="009F1CA0"/>
    <w:rsid w:val="009F21F3"/>
    <w:rsid w:val="009F3265"/>
    <w:rsid w:val="009F514A"/>
    <w:rsid w:val="009F526A"/>
    <w:rsid w:val="009F5497"/>
    <w:rsid w:val="009F6A51"/>
    <w:rsid w:val="009F6FCC"/>
    <w:rsid w:val="00A010A1"/>
    <w:rsid w:val="00A02178"/>
    <w:rsid w:val="00A026C5"/>
    <w:rsid w:val="00A02956"/>
    <w:rsid w:val="00A02C95"/>
    <w:rsid w:val="00A0423A"/>
    <w:rsid w:val="00A05708"/>
    <w:rsid w:val="00A05C74"/>
    <w:rsid w:val="00A06811"/>
    <w:rsid w:val="00A06BA5"/>
    <w:rsid w:val="00A079DE"/>
    <w:rsid w:val="00A108D9"/>
    <w:rsid w:val="00A12A5C"/>
    <w:rsid w:val="00A12B72"/>
    <w:rsid w:val="00A1346A"/>
    <w:rsid w:val="00A134EE"/>
    <w:rsid w:val="00A1377D"/>
    <w:rsid w:val="00A13A84"/>
    <w:rsid w:val="00A14039"/>
    <w:rsid w:val="00A140FF"/>
    <w:rsid w:val="00A160D8"/>
    <w:rsid w:val="00A16B2B"/>
    <w:rsid w:val="00A16D86"/>
    <w:rsid w:val="00A1727B"/>
    <w:rsid w:val="00A178A6"/>
    <w:rsid w:val="00A17D35"/>
    <w:rsid w:val="00A21119"/>
    <w:rsid w:val="00A21F57"/>
    <w:rsid w:val="00A21FEC"/>
    <w:rsid w:val="00A22BDD"/>
    <w:rsid w:val="00A25A7E"/>
    <w:rsid w:val="00A26A43"/>
    <w:rsid w:val="00A26DB8"/>
    <w:rsid w:val="00A274D2"/>
    <w:rsid w:val="00A3050B"/>
    <w:rsid w:val="00A30A06"/>
    <w:rsid w:val="00A30EBC"/>
    <w:rsid w:val="00A3120A"/>
    <w:rsid w:val="00A31A47"/>
    <w:rsid w:val="00A33916"/>
    <w:rsid w:val="00A33BEF"/>
    <w:rsid w:val="00A34E1B"/>
    <w:rsid w:val="00A35111"/>
    <w:rsid w:val="00A3554D"/>
    <w:rsid w:val="00A35D72"/>
    <w:rsid w:val="00A36568"/>
    <w:rsid w:val="00A36A71"/>
    <w:rsid w:val="00A36EAC"/>
    <w:rsid w:val="00A372B9"/>
    <w:rsid w:val="00A37338"/>
    <w:rsid w:val="00A37D4D"/>
    <w:rsid w:val="00A4001A"/>
    <w:rsid w:val="00A4014F"/>
    <w:rsid w:val="00A40959"/>
    <w:rsid w:val="00A40E22"/>
    <w:rsid w:val="00A40E35"/>
    <w:rsid w:val="00A41C26"/>
    <w:rsid w:val="00A41C4E"/>
    <w:rsid w:val="00A425FE"/>
    <w:rsid w:val="00A430BC"/>
    <w:rsid w:val="00A43586"/>
    <w:rsid w:val="00A44196"/>
    <w:rsid w:val="00A4498C"/>
    <w:rsid w:val="00A44DC1"/>
    <w:rsid w:val="00A45A0C"/>
    <w:rsid w:val="00A45D15"/>
    <w:rsid w:val="00A45E12"/>
    <w:rsid w:val="00A47EB0"/>
    <w:rsid w:val="00A503AF"/>
    <w:rsid w:val="00A5078A"/>
    <w:rsid w:val="00A50D20"/>
    <w:rsid w:val="00A5253A"/>
    <w:rsid w:val="00A52769"/>
    <w:rsid w:val="00A52845"/>
    <w:rsid w:val="00A5379B"/>
    <w:rsid w:val="00A544F9"/>
    <w:rsid w:val="00A545E5"/>
    <w:rsid w:val="00A550BD"/>
    <w:rsid w:val="00A55817"/>
    <w:rsid w:val="00A55A9E"/>
    <w:rsid w:val="00A56272"/>
    <w:rsid w:val="00A56812"/>
    <w:rsid w:val="00A571D7"/>
    <w:rsid w:val="00A572C6"/>
    <w:rsid w:val="00A5787A"/>
    <w:rsid w:val="00A602D3"/>
    <w:rsid w:val="00A60739"/>
    <w:rsid w:val="00A608FA"/>
    <w:rsid w:val="00A60A03"/>
    <w:rsid w:val="00A61130"/>
    <w:rsid w:val="00A6196F"/>
    <w:rsid w:val="00A61B68"/>
    <w:rsid w:val="00A62477"/>
    <w:rsid w:val="00A63591"/>
    <w:rsid w:val="00A6593A"/>
    <w:rsid w:val="00A660E2"/>
    <w:rsid w:val="00A66C51"/>
    <w:rsid w:val="00A7062A"/>
    <w:rsid w:val="00A70BBB"/>
    <w:rsid w:val="00A7173C"/>
    <w:rsid w:val="00A728DF"/>
    <w:rsid w:val="00A72C75"/>
    <w:rsid w:val="00A7364C"/>
    <w:rsid w:val="00A74CDD"/>
    <w:rsid w:val="00A74F0F"/>
    <w:rsid w:val="00A76708"/>
    <w:rsid w:val="00A76914"/>
    <w:rsid w:val="00A76A86"/>
    <w:rsid w:val="00A76E8A"/>
    <w:rsid w:val="00A7723A"/>
    <w:rsid w:val="00A77D1C"/>
    <w:rsid w:val="00A80CAD"/>
    <w:rsid w:val="00A822BD"/>
    <w:rsid w:val="00A84ACA"/>
    <w:rsid w:val="00A853B8"/>
    <w:rsid w:val="00A85A0C"/>
    <w:rsid w:val="00A866BC"/>
    <w:rsid w:val="00A872A9"/>
    <w:rsid w:val="00A91331"/>
    <w:rsid w:val="00A91BA5"/>
    <w:rsid w:val="00A91CEC"/>
    <w:rsid w:val="00A929F2"/>
    <w:rsid w:val="00A93DAC"/>
    <w:rsid w:val="00A96DFB"/>
    <w:rsid w:val="00A97E91"/>
    <w:rsid w:val="00AA1D14"/>
    <w:rsid w:val="00AA36FB"/>
    <w:rsid w:val="00AA3C4D"/>
    <w:rsid w:val="00AA4AE0"/>
    <w:rsid w:val="00AA694A"/>
    <w:rsid w:val="00AA6BA2"/>
    <w:rsid w:val="00AB1590"/>
    <w:rsid w:val="00AB2143"/>
    <w:rsid w:val="00AB2D8B"/>
    <w:rsid w:val="00AB437E"/>
    <w:rsid w:val="00AB60A1"/>
    <w:rsid w:val="00AB6886"/>
    <w:rsid w:val="00AB6C3A"/>
    <w:rsid w:val="00AB7215"/>
    <w:rsid w:val="00AB775B"/>
    <w:rsid w:val="00AB7DEA"/>
    <w:rsid w:val="00AC0CD1"/>
    <w:rsid w:val="00AC2078"/>
    <w:rsid w:val="00AC5DD6"/>
    <w:rsid w:val="00AC71FF"/>
    <w:rsid w:val="00AC7442"/>
    <w:rsid w:val="00AC7C0F"/>
    <w:rsid w:val="00AD0235"/>
    <w:rsid w:val="00AD1467"/>
    <w:rsid w:val="00AD2CBB"/>
    <w:rsid w:val="00AD3D5E"/>
    <w:rsid w:val="00AD3E43"/>
    <w:rsid w:val="00AD481F"/>
    <w:rsid w:val="00AD4FBF"/>
    <w:rsid w:val="00AD636D"/>
    <w:rsid w:val="00AD6387"/>
    <w:rsid w:val="00AD65FC"/>
    <w:rsid w:val="00AD66B4"/>
    <w:rsid w:val="00AD6B2E"/>
    <w:rsid w:val="00AD718E"/>
    <w:rsid w:val="00AE03DE"/>
    <w:rsid w:val="00AE04D1"/>
    <w:rsid w:val="00AE0748"/>
    <w:rsid w:val="00AE13EA"/>
    <w:rsid w:val="00AE1CAD"/>
    <w:rsid w:val="00AE2363"/>
    <w:rsid w:val="00AE361B"/>
    <w:rsid w:val="00AE4FF3"/>
    <w:rsid w:val="00AE527F"/>
    <w:rsid w:val="00AE76FE"/>
    <w:rsid w:val="00AF1352"/>
    <w:rsid w:val="00AF2D2F"/>
    <w:rsid w:val="00AF3178"/>
    <w:rsid w:val="00AF31A8"/>
    <w:rsid w:val="00AF3994"/>
    <w:rsid w:val="00AF4281"/>
    <w:rsid w:val="00AF58AC"/>
    <w:rsid w:val="00AF598C"/>
    <w:rsid w:val="00AF5ECB"/>
    <w:rsid w:val="00AF70F4"/>
    <w:rsid w:val="00AF7BDB"/>
    <w:rsid w:val="00B00F07"/>
    <w:rsid w:val="00B00F50"/>
    <w:rsid w:val="00B044A3"/>
    <w:rsid w:val="00B05ECE"/>
    <w:rsid w:val="00B06B88"/>
    <w:rsid w:val="00B07DAA"/>
    <w:rsid w:val="00B11ECE"/>
    <w:rsid w:val="00B12156"/>
    <w:rsid w:val="00B12167"/>
    <w:rsid w:val="00B1392D"/>
    <w:rsid w:val="00B149C1"/>
    <w:rsid w:val="00B17056"/>
    <w:rsid w:val="00B20C95"/>
    <w:rsid w:val="00B21213"/>
    <w:rsid w:val="00B214F5"/>
    <w:rsid w:val="00B215EC"/>
    <w:rsid w:val="00B21CA5"/>
    <w:rsid w:val="00B24ABC"/>
    <w:rsid w:val="00B2576D"/>
    <w:rsid w:val="00B25E23"/>
    <w:rsid w:val="00B26B86"/>
    <w:rsid w:val="00B27170"/>
    <w:rsid w:val="00B309D4"/>
    <w:rsid w:val="00B30A05"/>
    <w:rsid w:val="00B31A8E"/>
    <w:rsid w:val="00B31D67"/>
    <w:rsid w:val="00B32A56"/>
    <w:rsid w:val="00B32E8D"/>
    <w:rsid w:val="00B34C8F"/>
    <w:rsid w:val="00B35701"/>
    <w:rsid w:val="00B35725"/>
    <w:rsid w:val="00B35CDE"/>
    <w:rsid w:val="00B36AF0"/>
    <w:rsid w:val="00B37100"/>
    <w:rsid w:val="00B373F8"/>
    <w:rsid w:val="00B37A5C"/>
    <w:rsid w:val="00B4118E"/>
    <w:rsid w:val="00B41771"/>
    <w:rsid w:val="00B4188E"/>
    <w:rsid w:val="00B41AD4"/>
    <w:rsid w:val="00B41BB7"/>
    <w:rsid w:val="00B423D1"/>
    <w:rsid w:val="00B42565"/>
    <w:rsid w:val="00B43AC2"/>
    <w:rsid w:val="00B44B55"/>
    <w:rsid w:val="00B44E49"/>
    <w:rsid w:val="00B44F3E"/>
    <w:rsid w:val="00B46441"/>
    <w:rsid w:val="00B504A7"/>
    <w:rsid w:val="00B52410"/>
    <w:rsid w:val="00B536AF"/>
    <w:rsid w:val="00B5476F"/>
    <w:rsid w:val="00B54BF9"/>
    <w:rsid w:val="00B5581E"/>
    <w:rsid w:val="00B60A7C"/>
    <w:rsid w:val="00B60DCA"/>
    <w:rsid w:val="00B60DF3"/>
    <w:rsid w:val="00B6132C"/>
    <w:rsid w:val="00B625D1"/>
    <w:rsid w:val="00B62786"/>
    <w:rsid w:val="00B639E5"/>
    <w:rsid w:val="00B63AD9"/>
    <w:rsid w:val="00B66F5A"/>
    <w:rsid w:val="00B67622"/>
    <w:rsid w:val="00B7014E"/>
    <w:rsid w:val="00B71D3A"/>
    <w:rsid w:val="00B7245C"/>
    <w:rsid w:val="00B72D2A"/>
    <w:rsid w:val="00B761D9"/>
    <w:rsid w:val="00B763A0"/>
    <w:rsid w:val="00B77028"/>
    <w:rsid w:val="00B77B6F"/>
    <w:rsid w:val="00B819D3"/>
    <w:rsid w:val="00B81D50"/>
    <w:rsid w:val="00B82B98"/>
    <w:rsid w:val="00B83F1C"/>
    <w:rsid w:val="00B84288"/>
    <w:rsid w:val="00B847AF"/>
    <w:rsid w:val="00B8526D"/>
    <w:rsid w:val="00B86489"/>
    <w:rsid w:val="00B871F2"/>
    <w:rsid w:val="00B90528"/>
    <w:rsid w:val="00B906D6"/>
    <w:rsid w:val="00B90851"/>
    <w:rsid w:val="00B91534"/>
    <w:rsid w:val="00B919C2"/>
    <w:rsid w:val="00B92A20"/>
    <w:rsid w:val="00B92A70"/>
    <w:rsid w:val="00B932DD"/>
    <w:rsid w:val="00B974C7"/>
    <w:rsid w:val="00BA0353"/>
    <w:rsid w:val="00BA136F"/>
    <w:rsid w:val="00BA1968"/>
    <w:rsid w:val="00BA1F3B"/>
    <w:rsid w:val="00BA3603"/>
    <w:rsid w:val="00BA40D5"/>
    <w:rsid w:val="00BA4348"/>
    <w:rsid w:val="00BA6EB8"/>
    <w:rsid w:val="00BA7AB8"/>
    <w:rsid w:val="00BB094A"/>
    <w:rsid w:val="00BB0CC8"/>
    <w:rsid w:val="00BB0D39"/>
    <w:rsid w:val="00BB1ADF"/>
    <w:rsid w:val="00BB21B2"/>
    <w:rsid w:val="00BB3B03"/>
    <w:rsid w:val="00BB418B"/>
    <w:rsid w:val="00BB4B2B"/>
    <w:rsid w:val="00BB6C2C"/>
    <w:rsid w:val="00BB72C9"/>
    <w:rsid w:val="00BB75B9"/>
    <w:rsid w:val="00BC108B"/>
    <w:rsid w:val="00BC1A30"/>
    <w:rsid w:val="00BC20B2"/>
    <w:rsid w:val="00BC2B5D"/>
    <w:rsid w:val="00BC2F75"/>
    <w:rsid w:val="00BC36D7"/>
    <w:rsid w:val="00BC4159"/>
    <w:rsid w:val="00BC4378"/>
    <w:rsid w:val="00BC5D09"/>
    <w:rsid w:val="00BC6ADA"/>
    <w:rsid w:val="00BC71B3"/>
    <w:rsid w:val="00BC758C"/>
    <w:rsid w:val="00BC76E5"/>
    <w:rsid w:val="00BD002A"/>
    <w:rsid w:val="00BD0FC3"/>
    <w:rsid w:val="00BD26E0"/>
    <w:rsid w:val="00BD29A1"/>
    <w:rsid w:val="00BD392E"/>
    <w:rsid w:val="00BD5004"/>
    <w:rsid w:val="00BD56A7"/>
    <w:rsid w:val="00BD6AD7"/>
    <w:rsid w:val="00BE09E5"/>
    <w:rsid w:val="00BE0F69"/>
    <w:rsid w:val="00BE10E5"/>
    <w:rsid w:val="00BE1AFD"/>
    <w:rsid w:val="00BE2087"/>
    <w:rsid w:val="00BE287E"/>
    <w:rsid w:val="00BE4B6C"/>
    <w:rsid w:val="00BE4D80"/>
    <w:rsid w:val="00BE5FDF"/>
    <w:rsid w:val="00BE6883"/>
    <w:rsid w:val="00BE6B9F"/>
    <w:rsid w:val="00BF039C"/>
    <w:rsid w:val="00BF0F2E"/>
    <w:rsid w:val="00BF1812"/>
    <w:rsid w:val="00BF1F77"/>
    <w:rsid w:val="00BF228E"/>
    <w:rsid w:val="00BF390B"/>
    <w:rsid w:val="00BF3DD2"/>
    <w:rsid w:val="00BF4218"/>
    <w:rsid w:val="00BF4DE3"/>
    <w:rsid w:val="00BF4DFB"/>
    <w:rsid w:val="00BF501B"/>
    <w:rsid w:val="00BF53FB"/>
    <w:rsid w:val="00BF662F"/>
    <w:rsid w:val="00BF6803"/>
    <w:rsid w:val="00BF68DD"/>
    <w:rsid w:val="00BF6B66"/>
    <w:rsid w:val="00C010C7"/>
    <w:rsid w:val="00C017BA"/>
    <w:rsid w:val="00C02EFE"/>
    <w:rsid w:val="00C03707"/>
    <w:rsid w:val="00C0421B"/>
    <w:rsid w:val="00C06181"/>
    <w:rsid w:val="00C06546"/>
    <w:rsid w:val="00C06C48"/>
    <w:rsid w:val="00C07FB2"/>
    <w:rsid w:val="00C109A1"/>
    <w:rsid w:val="00C11229"/>
    <w:rsid w:val="00C11922"/>
    <w:rsid w:val="00C12D28"/>
    <w:rsid w:val="00C131D2"/>
    <w:rsid w:val="00C14043"/>
    <w:rsid w:val="00C14702"/>
    <w:rsid w:val="00C1644B"/>
    <w:rsid w:val="00C176CC"/>
    <w:rsid w:val="00C17F1A"/>
    <w:rsid w:val="00C20595"/>
    <w:rsid w:val="00C20894"/>
    <w:rsid w:val="00C21CCD"/>
    <w:rsid w:val="00C22076"/>
    <w:rsid w:val="00C224C3"/>
    <w:rsid w:val="00C226E5"/>
    <w:rsid w:val="00C24F32"/>
    <w:rsid w:val="00C26C5E"/>
    <w:rsid w:val="00C27231"/>
    <w:rsid w:val="00C31D57"/>
    <w:rsid w:val="00C31EF1"/>
    <w:rsid w:val="00C3383C"/>
    <w:rsid w:val="00C365F7"/>
    <w:rsid w:val="00C40BFD"/>
    <w:rsid w:val="00C4198A"/>
    <w:rsid w:val="00C41994"/>
    <w:rsid w:val="00C44338"/>
    <w:rsid w:val="00C45DE2"/>
    <w:rsid w:val="00C51382"/>
    <w:rsid w:val="00C51982"/>
    <w:rsid w:val="00C5414B"/>
    <w:rsid w:val="00C5532A"/>
    <w:rsid w:val="00C55CBB"/>
    <w:rsid w:val="00C56D02"/>
    <w:rsid w:val="00C60730"/>
    <w:rsid w:val="00C61470"/>
    <w:rsid w:val="00C62A02"/>
    <w:rsid w:val="00C63666"/>
    <w:rsid w:val="00C63838"/>
    <w:rsid w:val="00C655AE"/>
    <w:rsid w:val="00C66315"/>
    <w:rsid w:val="00C6655A"/>
    <w:rsid w:val="00C66B2C"/>
    <w:rsid w:val="00C6730E"/>
    <w:rsid w:val="00C674DD"/>
    <w:rsid w:val="00C7125D"/>
    <w:rsid w:val="00C71DDD"/>
    <w:rsid w:val="00C72021"/>
    <w:rsid w:val="00C723D0"/>
    <w:rsid w:val="00C73025"/>
    <w:rsid w:val="00C731B3"/>
    <w:rsid w:val="00C735B1"/>
    <w:rsid w:val="00C736D8"/>
    <w:rsid w:val="00C736F8"/>
    <w:rsid w:val="00C73867"/>
    <w:rsid w:val="00C739E8"/>
    <w:rsid w:val="00C74FAC"/>
    <w:rsid w:val="00C76849"/>
    <w:rsid w:val="00C76D13"/>
    <w:rsid w:val="00C779B2"/>
    <w:rsid w:val="00C815C4"/>
    <w:rsid w:val="00C823D7"/>
    <w:rsid w:val="00C82853"/>
    <w:rsid w:val="00C82D43"/>
    <w:rsid w:val="00C83815"/>
    <w:rsid w:val="00C83C1B"/>
    <w:rsid w:val="00C848D8"/>
    <w:rsid w:val="00C8566E"/>
    <w:rsid w:val="00C86590"/>
    <w:rsid w:val="00C879E1"/>
    <w:rsid w:val="00C9016C"/>
    <w:rsid w:val="00C909A9"/>
    <w:rsid w:val="00C90A49"/>
    <w:rsid w:val="00C90B99"/>
    <w:rsid w:val="00C92E5B"/>
    <w:rsid w:val="00C93EC8"/>
    <w:rsid w:val="00C9471E"/>
    <w:rsid w:val="00C96A9C"/>
    <w:rsid w:val="00C97FB9"/>
    <w:rsid w:val="00CA08AE"/>
    <w:rsid w:val="00CA1F36"/>
    <w:rsid w:val="00CA25F2"/>
    <w:rsid w:val="00CA2CAC"/>
    <w:rsid w:val="00CA4B78"/>
    <w:rsid w:val="00CA4BBA"/>
    <w:rsid w:val="00CA6E31"/>
    <w:rsid w:val="00CA7FF3"/>
    <w:rsid w:val="00CB20B2"/>
    <w:rsid w:val="00CB31D0"/>
    <w:rsid w:val="00CB323F"/>
    <w:rsid w:val="00CB33E9"/>
    <w:rsid w:val="00CB3B43"/>
    <w:rsid w:val="00CB4842"/>
    <w:rsid w:val="00CB4D24"/>
    <w:rsid w:val="00CB5614"/>
    <w:rsid w:val="00CB593F"/>
    <w:rsid w:val="00CB614A"/>
    <w:rsid w:val="00CB61B1"/>
    <w:rsid w:val="00CB65F1"/>
    <w:rsid w:val="00CB6D34"/>
    <w:rsid w:val="00CB73F9"/>
    <w:rsid w:val="00CB7762"/>
    <w:rsid w:val="00CC29A0"/>
    <w:rsid w:val="00CC45BE"/>
    <w:rsid w:val="00CC484C"/>
    <w:rsid w:val="00CC52CE"/>
    <w:rsid w:val="00CC7026"/>
    <w:rsid w:val="00CC7CE7"/>
    <w:rsid w:val="00CD081F"/>
    <w:rsid w:val="00CD147F"/>
    <w:rsid w:val="00CD2EC6"/>
    <w:rsid w:val="00CD32F9"/>
    <w:rsid w:val="00CD479A"/>
    <w:rsid w:val="00CD5CFA"/>
    <w:rsid w:val="00CD7917"/>
    <w:rsid w:val="00CE1453"/>
    <w:rsid w:val="00CE1EAD"/>
    <w:rsid w:val="00CE3BEF"/>
    <w:rsid w:val="00CE3DDE"/>
    <w:rsid w:val="00CE4760"/>
    <w:rsid w:val="00CE5C8E"/>
    <w:rsid w:val="00CE772E"/>
    <w:rsid w:val="00CE7D2A"/>
    <w:rsid w:val="00CF09CA"/>
    <w:rsid w:val="00CF0C17"/>
    <w:rsid w:val="00CF14D4"/>
    <w:rsid w:val="00CF2846"/>
    <w:rsid w:val="00CF3FB6"/>
    <w:rsid w:val="00CF4376"/>
    <w:rsid w:val="00CF46A6"/>
    <w:rsid w:val="00CF4D49"/>
    <w:rsid w:val="00CF4F44"/>
    <w:rsid w:val="00CF516E"/>
    <w:rsid w:val="00CF5AEF"/>
    <w:rsid w:val="00CF5B47"/>
    <w:rsid w:val="00CF651E"/>
    <w:rsid w:val="00D00B48"/>
    <w:rsid w:val="00D0146A"/>
    <w:rsid w:val="00D0317E"/>
    <w:rsid w:val="00D03910"/>
    <w:rsid w:val="00D04F40"/>
    <w:rsid w:val="00D0510E"/>
    <w:rsid w:val="00D05B9F"/>
    <w:rsid w:val="00D062AE"/>
    <w:rsid w:val="00D07594"/>
    <w:rsid w:val="00D1016C"/>
    <w:rsid w:val="00D10D9C"/>
    <w:rsid w:val="00D10DF3"/>
    <w:rsid w:val="00D1100F"/>
    <w:rsid w:val="00D120E9"/>
    <w:rsid w:val="00D1327B"/>
    <w:rsid w:val="00D14926"/>
    <w:rsid w:val="00D1624F"/>
    <w:rsid w:val="00D20007"/>
    <w:rsid w:val="00D208CC"/>
    <w:rsid w:val="00D20A64"/>
    <w:rsid w:val="00D23A20"/>
    <w:rsid w:val="00D25A48"/>
    <w:rsid w:val="00D2643B"/>
    <w:rsid w:val="00D268BB"/>
    <w:rsid w:val="00D26B6A"/>
    <w:rsid w:val="00D27ACE"/>
    <w:rsid w:val="00D30C38"/>
    <w:rsid w:val="00D3142E"/>
    <w:rsid w:val="00D3162F"/>
    <w:rsid w:val="00D31874"/>
    <w:rsid w:val="00D324F7"/>
    <w:rsid w:val="00D32BE2"/>
    <w:rsid w:val="00D33063"/>
    <w:rsid w:val="00D3362A"/>
    <w:rsid w:val="00D34075"/>
    <w:rsid w:val="00D34AD4"/>
    <w:rsid w:val="00D354DC"/>
    <w:rsid w:val="00D36AB0"/>
    <w:rsid w:val="00D37031"/>
    <w:rsid w:val="00D371A4"/>
    <w:rsid w:val="00D37A80"/>
    <w:rsid w:val="00D408FE"/>
    <w:rsid w:val="00D40D78"/>
    <w:rsid w:val="00D40E06"/>
    <w:rsid w:val="00D40EFF"/>
    <w:rsid w:val="00D41072"/>
    <w:rsid w:val="00D41FD4"/>
    <w:rsid w:val="00D43DDE"/>
    <w:rsid w:val="00D44708"/>
    <w:rsid w:val="00D4527D"/>
    <w:rsid w:val="00D47355"/>
    <w:rsid w:val="00D47D9D"/>
    <w:rsid w:val="00D511DE"/>
    <w:rsid w:val="00D52A4F"/>
    <w:rsid w:val="00D534F4"/>
    <w:rsid w:val="00D54097"/>
    <w:rsid w:val="00D542C8"/>
    <w:rsid w:val="00D550FE"/>
    <w:rsid w:val="00D55EC3"/>
    <w:rsid w:val="00D57302"/>
    <w:rsid w:val="00D60837"/>
    <w:rsid w:val="00D62FB8"/>
    <w:rsid w:val="00D63473"/>
    <w:rsid w:val="00D6449F"/>
    <w:rsid w:val="00D644F8"/>
    <w:rsid w:val="00D71174"/>
    <w:rsid w:val="00D713A8"/>
    <w:rsid w:val="00D7163C"/>
    <w:rsid w:val="00D717C1"/>
    <w:rsid w:val="00D71A93"/>
    <w:rsid w:val="00D73660"/>
    <w:rsid w:val="00D73BE4"/>
    <w:rsid w:val="00D743DC"/>
    <w:rsid w:val="00D751E1"/>
    <w:rsid w:val="00D75CE3"/>
    <w:rsid w:val="00D76996"/>
    <w:rsid w:val="00D76EB0"/>
    <w:rsid w:val="00D777B9"/>
    <w:rsid w:val="00D80EF8"/>
    <w:rsid w:val="00D8280B"/>
    <w:rsid w:val="00D828B7"/>
    <w:rsid w:val="00D82918"/>
    <w:rsid w:val="00D82FED"/>
    <w:rsid w:val="00D8349F"/>
    <w:rsid w:val="00D849AE"/>
    <w:rsid w:val="00D84A53"/>
    <w:rsid w:val="00D850A5"/>
    <w:rsid w:val="00D8510E"/>
    <w:rsid w:val="00D857A2"/>
    <w:rsid w:val="00D86462"/>
    <w:rsid w:val="00D870AE"/>
    <w:rsid w:val="00D917AE"/>
    <w:rsid w:val="00D93137"/>
    <w:rsid w:val="00D931DB"/>
    <w:rsid w:val="00D93371"/>
    <w:rsid w:val="00D94D3B"/>
    <w:rsid w:val="00D95178"/>
    <w:rsid w:val="00DA03A8"/>
    <w:rsid w:val="00DA0B3D"/>
    <w:rsid w:val="00DA0DCD"/>
    <w:rsid w:val="00DA11AF"/>
    <w:rsid w:val="00DA16E6"/>
    <w:rsid w:val="00DA24BB"/>
    <w:rsid w:val="00DA44B6"/>
    <w:rsid w:val="00DA44D7"/>
    <w:rsid w:val="00DA5E3D"/>
    <w:rsid w:val="00DA63D0"/>
    <w:rsid w:val="00DA672B"/>
    <w:rsid w:val="00DB025B"/>
    <w:rsid w:val="00DB0E50"/>
    <w:rsid w:val="00DB29EC"/>
    <w:rsid w:val="00DB2DE3"/>
    <w:rsid w:val="00DB2FA8"/>
    <w:rsid w:val="00DB2FD6"/>
    <w:rsid w:val="00DB53D5"/>
    <w:rsid w:val="00DB5654"/>
    <w:rsid w:val="00DB5D75"/>
    <w:rsid w:val="00DC044E"/>
    <w:rsid w:val="00DC07BE"/>
    <w:rsid w:val="00DC1095"/>
    <w:rsid w:val="00DC1275"/>
    <w:rsid w:val="00DC1E9A"/>
    <w:rsid w:val="00DC3995"/>
    <w:rsid w:val="00DC7093"/>
    <w:rsid w:val="00DD1293"/>
    <w:rsid w:val="00DD12FF"/>
    <w:rsid w:val="00DD1C63"/>
    <w:rsid w:val="00DD3D45"/>
    <w:rsid w:val="00DD4A12"/>
    <w:rsid w:val="00DD544D"/>
    <w:rsid w:val="00DD55BC"/>
    <w:rsid w:val="00DD5D4E"/>
    <w:rsid w:val="00DE0EEF"/>
    <w:rsid w:val="00DE1477"/>
    <w:rsid w:val="00DE1C17"/>
    <w:rsid w:val="00DE4532"/>
    <w:rsid w:val="00DE5EB0"/>
    <w:rsid w:val="00DE72AC"/>
    <w:rsid w:val="00DF17DA"/>
    <w:rsid w:val="00DF1C1C"/>
    <w:rsid w:val="00DF286D"/>
    <w:rsid w:val="00DF4B6C"/>
    <w:rsid w:val="00DF4E1B"/>
    <w:rsid w:val="00DF7D1F"/>
    <w:rsid w:val="00E009C1"/>
    <w:rsid w:val="00E009CB"/>
    <w:rsid w:val="00E00C05"/>
    <w:rsid w:val="00E02924"/>
    <w:rsid w:val="00E043DE"/>
    <w:rsid w:val="00E0541C"/>
    <w:rsid w:val="00E056F1"/>
    <w:rsid w:val="00E05F27"/>
    <w:rsid w:val="00E073BF"/>
    <w:rsid w:val="00E07954"/>
    <w:rsid w:val="00E1058D"/>
    <w:rsid w:val="00E1256E"/>
    <w:rsid w:val="00E13236"/>
    <w:rsid w:val="00E13829"/>
    <w:rsid w:val="00E13A15"/>
    <w:rsid w:val="00E13D91"/>
    <w:rsid w:val="00E17086"/>
    <w:rsid w:val="00E17AB4"/>
    <w:rsid w:val="00E20379"/>
    <w:rsid w:val="00E2316C"/>
    <w:rsid w:val="00E237E3"/>
    <w:rsid w:val="00E24D37"/>
    <w:rsid w:val="00E25826"/>
    <w:rsid w:val="00E25B4D"/>
    <w:rsid w:val="00E268E9"/>
    <w:rsid w:val="00E27A99"/>
    <w:rsid w:val="00E27D39"/>
    <w:rsid w:val="00E308E4"/>
    <w:rsid w:val="00E30D4A"/>
    <w:rsid w:val="00E30F06"/>
    <w:rsid w:val="00E3124F"/>
    <w:rsid w:val="00E3274C"/>
    <w:rsid w:val="00E3436A"/>
    <w:rsid w:val="00E34447"/>
    <w:rsid w:val="00E34A60"/>
    <w:rsid w:val="00E365C9"/>
    <w:rsid w:val="00E36D61"/>
    <w:rsid w:val="00E402C5"/>
    <w:rsid w:val="00E4039B"/>
    <w:rsid w:val="00E4125A"/>
    <w:rsid w:val="00E4243B"/>
    <w:rsid w:val="00E425E2"/>
    <w:rsid w:val="00E444A3"/>
    <w:rsid w:val="00E4549A"/>
    <w:rsid w:val="00E45B5B"/>
    <w:rsid w:val="00E472F6"/>
    <w:rsid w:val="00E475C3"/>
    <w:rsid w:val="00E47B30"/>
    <w:rsid w:val="00E525AE"/>
    <w:rsid w:val="00E52A1D"/>
    <w:rsid w:val="00E52B93"/>
    <w:rsid w:val="00E545E0"/>
    <w:rsid w:val="00E55D01"/>
    <w:rsid w:val="00E55EF0"/>
    <w:rsid w:val="00E56321"/>
    <w:rsid w:val="00E56659"/>
    <w:rsid w:val="00E57824"/>
    <w:rsid w:val="00E57895"/>
    <w:rsid w:val="00E617B7"/>
    <w:rsid w:val="00E63075"/>
    <w:rsid w:val="00E64596"/>
    <w:rsid w:val="00E647CC"/>
    <w:rsid w:val="00E648F7"/>
    <w:rsid w:val="00E64AEC"/>
    <w:rsid w:val="00E654A8"/>
    <w:rsid w:val="00E66360"/>
    <w:rsid w:val="00E66BD0"/>
    <w:rsid w:val="00E66EC1"/>
    <w:rsid w:val="00E73B42"/>
    <w:rsid w:val="00E74520"/>
    <w:rsid w:val="00E74AD0"/>
    <w:rsid w:val="00E75128"/>
    <w:rsid w:val="00E7591E"/>
    <w:rsid w:val="00E75B9E"/>
    <w:rsid w:val="00E76742"/>
    <w:rsid w:val="00E7679B"/>
    <w:rsid w:val="00E802F0"/>
    <w:rsid w:val="00E8288A"/>
    <w:rsid w:val="00E8327F"/>
    <w:rsid w:val="00E8379B"/>
    <w:rsid w:val="00E84079"/>
    <w:rsid w:val="00E848BD"/>
    <w:rsid w:val="00E85387"/>
    <w:rsid w:val="00E854EB"/>
    <w:rsid w:val="00E85C74"/>
    <w:rsid w:val="00E85EAF"/>
    <w:rsid w:val="00E862BE"/>
    <w:rsid w:val="00E87A66"/>
    <w:rsid w:val="00E90482"/>
    <w:rsid w:val="00E90793"/>
    <w:rsid w:val="00E92CC2"/>
    <w:rsid w:val="00E93FAE"/>
    <w:rsid w:val="00E94A2D"/>
    <w:rsid w:val="00E96A1F"/>
    <w:rsid w:val="00E96EF6"/>
    <w:rsid w:val="00E97E66"/>
    <w:rsid w:val="00EA0D81"/>
    <w:rsid w:val="00EA1CB9"/>
    <w:rsid w:val="00EA28D5"/>
    <w:rsid w:val="00EA50D1"/>
    <w:rsid w:val="00EA5D49"/>
    <w:rsid w:val="00EA620F"/>
    <w:rsid w:val="00EA62A5"/>
    <w:rsid w:val="00EA6D12"/>
    <w:rsid w:val="00EB0CB3"/>
    <w:rsid w:val="00EB1253"/>
    <w:rsid w:val="00EB522A"/>
    <w:rsid w:val="00EB5885"/>
    <w:rsid w:val="00EB6357"/>
    <w:rsid w:val="00EB6712"/>
    <w:rsid w:val="00EB7F02"/>
    <w:rsid w:val="00EB7FF1"/>
    <w:rsid w:val="00EC0818"/>
    <w:rsid w:val="00EC0F56"/>
    <w:rsid w:val="00EC164F"/>
    <w:rsid w:val="00EC17B2"/>
    <w:rsid w:val="00EC1DC2"/>
    <w:rsid w:val="00EC20D0"/>
    <w:rsid w:val="00EC2CC6"/>
    <w:rsid w:val="00EC2CEA"/>
    <w:rsid w:val="00EC35BA"/>
    <w:rsid w:val="00EC3E98"/>
    <w:rsid w:val="00EC4657"/>
    <w:rsid w:val="00EC6040"/>
    <w:rsid w:val="00EC6EA8"/>
    <w:rsid w:val="00EC7009"/>
    <w:rsid w:val="00EC74EF"/>
    <w:rsid w:val="00EC781C"/>
    <w:rsid w:val="00ED045D"/>
    <w:rsid w:val="00ED0E2B"/>
    <w:rsid w:val="00ED1EC3"/>
    <w:rsid w:val="00ED26A5"/>
    <w:rsid w:val="00ED3A48"/>
    <w:rsid w:val="00ED3FE9"/>
    <w:rsid w:val="00ED40FF"/>
    <w:rsid w:val="00ED4DAC"/>
    <w:rsid w:val="00ED50C4"/>
    <w:rsid w:val="00ED5188"/>
    <w:rsid w:val="00ED62C6"/>
    <w:rsid w:val="00ED7752"/>
    <w:rsid w:val="00ED790F"/>
    <w:rsid w:val="00ED79C3"/>
    <w:rsid w:val="00ED7A03"/>
    <w:rsid w:val="00ED7E19"/>
    <w:rsid w:val="00EE0389"/>
    <w:rsid w:val="00EE0609"/>
    <w:rsid w:val="00EE0DCF"/>
    <w:rsid w:val="00EE35A6"/>
    <w:rsid w:val="00EE3D96"/>
    <w:rsid w:val="00EE4471"/>
    <w:rsid w:val="00EE65E9"/>
    <w:rsid w:val="00EF0574"/>
    <w:rsid w:val="00EF05EE"/>
    <w:rsid w:val="00EF08F2"/>
    <w:rsid w:val="00EF2760"/>
    <w:rsid w:val="00EF34BE"/>
    <w:rsid w:val="00EF35EF"/>
    <w:rsid w:val="00EF379A"/>
    <w:rsid w:val="00EF4B3D"/>
    <w:rsid w:val="00EF4E75"/>
    <w:rsid w:val="00EF50AC"/>
    <w:rsid w:val="00EF6A22"/>
    <w:rsid w:val="00EF6DDB"/>
    <w:rsid w:val="00F00817"/>
    <w:rsid w:val="00F00EB7"/>
    <w:rsid w:val="00F01277"/>
    <w:rsid w:val="00F01FA2"/>
    <w:rsid w:val="00F01FE3"/>
    <w:rsid w:val="00F02B83"/>
    <w:rsid w:val="00F04CF5"/>
    <w:rsid w:val="00F053C1"/>
    <w:rsid w:val="00F06A7C"/>
    <w:rsid w:val="00F072E0"/>
    <w:rsid w:val="00F076D8"/>
    <w:rsid w:val="00F078AA"/>
    <w:rsid w:val="00F07A90"/>
    <w:rsid w:val="00F07B4B"/>
    <w:rsid w:val="00F07CE8"/>
    <w:rsid w:val="00F109C5"/>
    <w:rsid w:val="00F10EBC"/>
    <w:rsid w:val="00F1537F"/>
    <w:rsid w:val="00F15A34"/>
    <w:rsid w:val="00F15D66"/>
    <w:rsid w:val="00F176C9"/>
    <w:rsid w:val="00F212E6"/>
    <w:rsid w:val="00F217AC"/>
    <w:rsid w:val="00F2275C"/>
    <w:rsid w:val="00F23363"/>
    <w:rsid w:val="00F23EE5"/>
    <w:rsid w:val="00F27510"/>
    <w:rsid w:val="00F27C50"/>
    <w:rsid w:val="00F30840"/>
    <w:rsid w:val="00F31ACF"/>
    <w:rsid w:val="00F32314"/>
    <w:rsid w:val="00F32356"/>
    <w:rsid w:val="00F3260C"/>
    <w:rsid w:val="00F32672"/>
    <w:rsid w:val="00F32B16"/>
    <w:rsid w:val="00F32B70"/>
    <w:rsid w:val="00F33EDC"/>
    <w:rsid w:val="00F33F48"/>
    <w:rsid w:val="00F349D2"/>
    <w:rsid w:val="00F3507B"/>
    <w:rsid w:val="00F359BC"/>
    <w:rsid w:val="00F35A12"/>
    <w:rsid w:val="00F36F8E"/>
    <w:rsid w:val="00F3749E"/>
    <w:rsid w:val="00F37CF2"/>
    <w:rsid w:val="00F37E0A"/>
    <w:rsid w:val="00F40DB0"/>
    <w:rsid w:val="00F41046"/>
    <w:rsid w:val="00F411FF"/>
    <w:rsid w:val="00F416D4"/>
    <w:rsid w:val="00F41EF1"/>
    <w:rsid w:val="00F42208"/>
    <w:rsid w:val="00F42C15"/>
    <w:rsid w:val="00F42DAF"/>
    <w:rsid w:val="00F430D1"/>
    <w:rsid w:val="00F43FA5"/>
    <w:rsid w:val="00F4433B"/>
    <w:rsid w:val="00F458B8"/>
    <w:rsid w:val="00F45C04"/>
    <w:rsid w:val="00F45FC9"/>
    <w:rsid w:val="00F462A5"/>
    <w:rsid w:val="00F46DEF"/>
    <w:rsid w:val="00F472B9"/>
    <w:rsid w:val="00F4788D"/>
    <w:rsid w:val="00F5053C"/>
    <w:rsid w:val="00F50544"/>
    <w:rsid w:val="00F516CE"/>
    <w:rsid w:val="00F51CC6"/>
    <w:rsid w:val="00F5310E"/>
    <w:rsid w:val="00F53367"/>
    <w:rsid w:val="00F5339E"/>
    <w:rsid w:val="00F535DE"/>
    <w:rsid w:val="00F5506F"/>
    <w:rsid w:val="00F55D38"/>
    <w:rsid w:val="00F55D99"/>
    <w:rsid w:val="00F5627E"/>
    <w:rsid w:val="00F57238"/>
    <w:rsid w:val="00F627E3"/>
    <w:rsid w:val="00F62E5D"/>
    <w:rsid w:val="00F62F98"/>
    <w:rsid w:val="00F635EF"/>
    <w:rsid w:val="00F63726"/>
    <w:rsid w:val="00F63929"/>
    <w:rsid w:val="00F66F6F"/>
    <w:rsid w:val="00F673DF"/>
    <w:rsid w:val="00F7094F"/>
    <w:rsid w:val="00F70D7B"/>
    <w:rsid w:val="00F70E89"/>
    <w:rsid w:val="00F71D02"/>
    <w:rsid w:val="00F72B69"/>
    <w:rsid w:val="00F72EBB"/>
    <w:rsid w:val="00F7332D"/>
    <w:rsid w:val="00F73560"/>
    <w:rsid w:val="00F739A0"/>
    <w:rsid w:val="00F7466D"/>
    <w:rsid w:val="00F746B0"/>
    <w:rsid w:val="00F74825"/>
    <w:rsid w:val="00F755F6"/>
    <w:rsid w:val="00F75BA7"/>
    <w:rsid w:val="00F76774"/>
    <w:rsid w:val="00F774E9"/>
    <w:rsid w:val="00F80CE1"/>
    <w:rsid w:val="00F813EC"/>
    <w:rsid w:val="00F816BF"/>
    <w:rsid w:val="00F81839"/>
    <w:rsid w:val="00F8231C"/>
    <w:rsid w:val="00F82BF3"/>
    <w:rsid w:val="00F82DEF"/>
    <w:rsid w:val="00F84E47"/>
    <w:rsid w:val="00F8505D"/>
    <w:rsid w:val="00F8551F"/>
    <w:rsid w:val="00F86787"/>
    <w:rsid w:val="00F903C1"/>
    <w:rsid w:val="00F90F9D"/>
    <w:rsid w:val="00F91957"/>
    <w:rsid w:val="00F9364F"/>
    <w:rsid w:val="00F9384C"/>
    <w:rsid w:val="00F93CDB"/>
    <w:rsid w:val="00F95549"/>
    <w:rsid w:val="00F95C12"/>
    <w:rsid w:val="00F97C9F"/>
    <w:rsid w:val="00FA18ED"/>
    <w:rsid w:val="00FA24E5"/>
    <w:rsid w:val="00FA28EC"/>
    <w:rsid w:val="00FA2CE5"/>
    <w:rsid w:val="00FA35DC"/>
    <w:rsid w:val="00FA405E"/>
    <w:rsid w:val="00FA4901"/>
    <w:rsid w:val="00FA4BE6"/>
    <w:rsid w:val="00FA54A0"/>
    <w:rsid w:val="00FA5BE8"/>
    <w:rsid w:val="00FA79E3"/>
    <w:rsid w:val="00FA7B58"/>
    <w:rsid w:val="00FB01F4"/>
    <w:rsid w:val="00FB14A9"/>
    <w:rsid w:val="00FB188D"/>
    <w:rsid w:val="00FB1A1E"/>
    <w:rsid w:val="00FB255E"/>
    <w:rsid w:val="00FB25D0"/>
    <w:rsid w:val="00FB26EE"/>
    <w:rsid w:val="00FB302D"/>
    <w:rsid w:val="00FB33FB"/>
    <w:rsid w:val="00FB353E"/>
    <w:rsid w:val="00FB3C5B"/>
    <w:rsid w:val="00FB3CD7"/>
    <w:rsid w:val="00FB43E5"/>
    <w:rsid w:val="00FB462F"/>
    <w:rsid w:val="00FB5618"/>
    <w:rsid w:val="00FB64BC"/>
    <w:rsid w:val="00FB6579"/>
    <w:rsid w:val="00FB6E05"/>
    <w:rsid w:val="00FB7C2A"/>
    <w:rsid w:val="00FC079C"/>
    <w:rsid w:val="00FC168C"/>
    <w:rsid w:val="00FC24C9"/>
    <w:rsid w:val="00FC2C98"/>
    <w:rsid w:val="00FC30E5"/>
    <w:rsid w:val="00FC3EDA"/>
    <w:rsid w:val="00FC4C34"/>
    <w:rsid w:val="00FC54CF"/>
    <w:rsid w:val="00FD016A"/>
    <w:rsid w:val="00FD0891"/>
    <w:rsid w:val="00FD0924"/>
    <w:rsid w:val="00FD1D3C"/>
    <w:rsid w:val="00FD1F61"/>
    <w:rsid w:val="00FD2A2E"/>
    <w:rsid w:val="00FD3385"/>
    <w:rsid w:val="00FD3952"/>
    <w:rsid w:val="00FD4507"/>
    <w:rsid w:val="00FD4571"/>
    <w:rsid w:val="00FD4D69"/>
    <w:rsid w:val="00FD5530"/>
    <w:rsid w:val="00FD5738"/>
    <w:rsid w:val="00FD5CAB"/>
    <w:rsid w:val="00FD7A4C"/>
    <w:rsid w:val="00FE1120"/>
    <w:rsid w:val="00FE1A4F"/>
    <w:rsid w:val="00FE1A95"/>
    <w:rsid w:val="00FE1F6C"/>
    <w:rsid w:val="00FE2A70"/>
    <w:rsid w:val="00FE33FC"/>
    <w:rsid w:val="00FE40DE"/>
    <w:rsid w:val="00FE4F33"/>
    <w:rsid w:val="00FE56DC"/>
    <w:rsid w:val="00FE59E2"/>
    <w:rsid w:val="00FE60FC"/>
    <w:rsid w:val="00FE67DD"/>
    <w:rsid w:val="00FF2B9A"/>
    <w:rsid w:val="00FF3B68"/>
    <w:rsid w:val="00FF57B2"/>
    <w:rsid w:val="00FF793E"/>
    <w:rsid w:val="2EA77B68"/>
    <w:rsid w:val="7B859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0"/>
  <w15:docId w15:val="{8F7FB9BA-4430-462E-8C7C-7046B83F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unhideWhenUsed/>
    <w:rsid w:val="004B4F14"/>
    <w:rPr>
      <w:sz w:val="20"/>
      <w:szCs w:val="20"/>
    </w:rPr>
  </w:style>
  <w:style w:type="character" w:customStyle="1" w:styleId="CommentTextChar">
    <w:name w:val="Comment Text Char"/>
    <w:link w:val="CommentText"/>
    <w:uiPriority w:val="99"/>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 w:type="character" w:customStyle="1" w:styleId="normaltextrun">
    <w:name w:val="normaltextrun"/>
    <w:basedOn w:val="DefaultParagraphFont"/>
    <w:rsid w:val="00636DB8"/>
  </w:style>
  <w:style w:type="character" w:styleId="Mention">
    <w:name w:val="Mention"/>
    <w:basedOn w:val="DefaultParagraphFont"/>
    <w:uiPriority w:val="99"/>
    <w:unhideWhenUsed/>
    <w:rsid w:val="008410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1496348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09054756">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43731429">
      <w:bodyDiv w:val="1"/>
      <w:marLeft w:val="0"/>
      <w:marRight w:val="0"/>
      <w:marTop w:val="0"/>
      <w:marBottom w:val="0"/>
      <w:divBdr>
        <w:top w:val="none" w:sz="0" w:space="0" w:color="auto"/>
        <w:left w:val="none" w:sz="0" w:space="0" w:color="auto"/>
        <w:bottom w:val="none" w:sz="0" w:space="0" w:color="auto"/>
        <w:right w:val="none" w:sz="0" w:space="0" w:color="auto"/>
      </w:divBdr>
    </w:div>
    <w:div w:id="253242552">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15231278">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398746132">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1152786">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32381689">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48175828">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24448043">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35667139">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64115714">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159787">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56698588">
      <w:bodyDiv w:val="1"/>
      <w:marLeft w:val="0"/>
      <w:marRight w:val="0"/>
      <w:marTop w:val="0"/>
      <w:marBottom w:val="0"/>
      <w:divBdr>
        <w:top w:val="none" w:sz="0" w:space="0" w:color="auto"/>
        <w:left w:val="none" w:sz="0" w:space="0" w:color="auto"/>
        <w:bottom w:val="none" w:sz="0" w:space="0" w:color="auto"/>
        <w:right w:val="none" w:sz="0" w:space="0" w:color="auto"/>
      </w:divBdr>
    </w:div>
    <w:div w:id="857278933">
      <w:bodyDiv w:val="1"/>
      <w:marLeft w:val="0"/>
      <w:marRight w:val="0"/>
      <w:marTop w:val="0"/>
      <w:marBottom w:val="0"/>
      <w:divBdr>
        <w:top w:val="none" w:sz="0" w:space="0" w:color="auto"/>
        <w:left w:val="none" w:sz="0" w:space="0" w:color="auto"/>
        <w:bottom w:val="none" w:sz="0" w:space="0" w:color="auto"/>
        <w:right w:val="none" w:sz="0" w:space="0" w:color="auto"/>
      </w:divBdr>
    </w:div>
    <w:div w:id="862285741">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59920736">
      <w:bodyDiv w:val="1"/>
      <w:marLeft w:val="0"/>
      <w:marRight w:val="0"/>
      <w:marTop w:val="0"/>
      <w:marBottom w:val="0"/>
      <w:divBdr>
        <w:top w:val="none" w:sz="0" w:space="0" w:color="auto"/>
        <w:left w:val="none" w:sz="0" w:space="0" w:color="auto"/>
        <w:bottom w:val="none" w:sz="0" w:space="0" w:color="auto"/>
        <w:right w:val="none" w:sz="0" w:space="0" w:color="auto"/>
      </w:divBdr>
    </w:div>
    <w:div w:id="980767719">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020">
      <w:bodyDiv w:val="1"/>
      <w:marLeft w:val="0"/>
      <w:marRight w:val="0"/>
      <w:marTop w:val="0"/>
      <w:marBottom w:val="0"/>
      <w:divBdr>
        <w:top w:val="none" w:sz="0" w:space="0" w:color="auto"/>
        <w:left w:val="none" w:sz="0" w:space="0" w:color="auto"/>
        <w:bottom w:val="none" w:sz="0" w:space="0" w:color="auto"/>
        <w:right w:val="none" w:sz="0" w:space="0" w:color="auto"/>
      </w:divBdr>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53284170">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02427008">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0026412">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47514718">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1085249">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796214845">
      <w:bodyDiv w:val="1"/>
      <w:marLeft w:val="0"/>
      <w:marRight w:val="0"/>
      <w:marTop w:val="0"/>
      <w:marBottom w:val="0"/>
      <w:divBdr>
        <w:top w:val="none" w:sz="0" w:space="0" w:color="auto"/>
        <w:left w:val="none" w:sz="0" w:space="0" w:color="auto"/>
        <w:bottom w:val="none" w:sz="0" w:space="0" w:color="auto"/>
        <w:right w:val="none" w:sz="0" w:space="0" w:color="auto"/>
      </w:divBdr>
    </w:div>
    <w:div w:id="1803228358">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36727053">
      <w:bodyDiv w:val="1"/>
      <w:marLeft w:val="0"/>
      <w:marRight w:val="0"/>
      <w:marTop w:val="0"/>
      <w:marBottom w:val="0"/>
      <w:divBdr>
        <w:top w:val="none" w:sz="0" w:space="0" w:color="auto"/>
        <w:left w:val="none" w:sz="0" w:space="0" w:color="auto"/>
        <w:bottom w:val="none" w:sz="0" w:space="0" w:color="auto"/>
        <w:right w:val="none" w:sz="0" w:space="0" w:color="auto"/>
      </w:divBdr>
    </w:div>
    <w:div w:id="1856185334">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2.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customXml/itemProps3.xml><?xml version="1.0" encoding="utf-8"?>
<ds:datastoreItem xmlns:ds="http://schemas.openxmlformats.org/officeDocument/2006/customXml" ds:itemID="{53E15AE9-E647-47AC-BF00-1150D1FA6F13}">
  <ds:schemaRefs>
    <ds:schemaRef ds:uri="http://schemas.microsoft.com/sharepoint/v3/contenttype/forms"/>
  </ds:schemaRefs>
</ds:datastoreItem>
</file>

<file path=customXml/itemProps4.xml><?xml version="1.0" encoding="utf-8"?>
<ds:datastoreItem xmlns:ds="http://schemas.openxmlformats.org/officeDocument/2006/customXml" ds:itemID="{A08848FC-2471-4D58-98D2-93FB0F62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6A924-87E7-4FAC-9E41-12FCDD8ACEAC}">
  <ds:schemaRefs>
    <ds:schemaRef ds:uri="http://schemas.microsoft.com/office/2006/documentManagement/types"/>
    <ds:schemaRef ds:uri="http://schemas.microsoft.com/office/2006/metadata/properties"/>
    <ds:schemaRef ds:uri="403bbb51-64fe-42bb-a591-7d2c1edd6198"/>
    <ds:schemaRef ds:uri="2cfc7b26-4054-4570-9608-200580151089"/>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8850</Words>
  <Characters>47873</Characters>
  <Application>Microsoft Office Word</Application>
  <DocSecurity>0</DocSecurity>
  <Lines>398</Lines>
  <Paragraphs>113</Paragraphs>
  <ScaleCrop>false</ScaleCrop>
  <Company>Heddlu Dyfed-Powys Police</Company>
  <LinksUpToDate>false</LinksUpToDate>
  <CharactersWithSpaces>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2023-07-06T18:49:00Z</cp:lastPrinted>
  <dcterms:created xsi:type="dcterms:W3CDTF">2024-10-23T14:16:00Z</dcterms:created>
  <dcterms:modified xsi:type="dcterms:W3CDTF">2024-10-23T14:16:00Z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0x01010000D4B18B567CC04B9525FD3996AA4C6C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y fmtid="{D5CDD505-2E9C-101B-9397-08002B2CF9AE}" pid="13" name="MediaServiceImageTags">
    <vt:lpwstr/>
  </property>
</Properties>
</file>