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B8D" w:rsidRPr="00B37F74" w:rsidRDefault="00053E32" w:rsidP="00D850A8">
      <w:pPr>
        <w:spacing w:after="0" w:line="240" w:lineRule="auto"/>
        <w:rPr>
          <w:rFonts w:ascii="Verdana" w:eastAsia="Times New Roman" w:hAnsi="Verdana" w:cs="Calibri Light"/>
          <w:sz w:val="40"/>
          <w:szCs w:val="40"/>
          <w:lang w:eastAsia="en-GB"/>
        </w:rPr>
      </w:pPr>
      <w:r w:rsidRPr="00B37F74">
        <w:rPr>
          <w:rFonts w:ascii="Verdana" w:eastAsia="Times New Roman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B7248" wp14:editId="3DB915AD">
                <wp:simplePos x="0" y="0"/>
                <wp:positionH relativeFrom="margin">
                  <wp:posOffset>1397000</wp:posOffset>
                </wp:positionH>
                <wp:positionV relativeFrom="paragraph">
                  <wp:posOffset>158537</wp:posOffset>
                </wp:positionV>
                <wp:extent cx="3166745" cy="1253067"/>
                <wp:effectExtent l="0" t="0" r="0" b="444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745" cy="1253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460D4" w:rsidRPr="00FE7D89" w:rsidRDefault="006460D4" w:rsidP="006460D4">
                            <w:pPr>
                              <w:spacing w:after="0"/>
                              <w:ind w:left="1440" w:hanging="1440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Meeting:</w:t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  <w:t>Polic</w:t>
                            </w:r>
                            <w:r w:rsidR="0097022A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ing</w:t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 Accountability Board</w:t>
                            </w:r>
                          </w:p>
                          <w:p w:rsidR="006460D4" w:rsidRPr="00FE7D89" w:rsidRDefault="006460D4" w:rsidP="006460D4">
                            <w:pPr>
                              <w:spacing w:after="0"/>
                              <w:ind w:left="1440" w:hanging="1440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Venue:</w:t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</w:r>
                            <w:r w:rsidR="004F25E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Police Headquarters, Carmarthen</w:t>
                            </w:r>
                          </w:p>
                          <w:p w:rsidR="006460D4" w:rsidRPr="00FE7D89" w:rsidRDefault="006460D4" w:rsidP="006460D4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</w:rPr>
                            </w:pP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Date:</w:t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</w:r>
                            <w:r w:rsidR="004F25E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28</w:t>
                            </w:r>
                            <w:r w:rsidR="004F25EE" w:rsidRPr="004F25EE">
                              <w:rPr>
                                <w:rFonts w:ascii="Verdana" w:hAnsi="Verdana" w:cs="Arial"/>
                                <w:b/>
                                <w:bCs/>
                                <w:vertAlign w:val="superscript"/>
                              </w:rPr>
                              <w:t>th</w:t>
                            </w:r>
                            <w:r w:rsidR="004F25EE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 February 2024</w:t>
                            </w:r>
                          </w:p>
                          <w:p w:rsidR="006460D4" w:rsidRPr="00FE7D89" w:rsidRDefault="006460D4" w:rsidP="006460D4">
                            <w:pPr>
                              <w:spacing w:after="0"/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</w:pP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Time:</w:t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ab/>
                            </w:r>
                            <w:r w:rsidR="00A61630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13:30</w:t>
                            </w:r>
                            <w:r w:rsidRPr="00FE7D89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 xml:space="preserve"> – 1</w:t>
                            </w:r>
                            <w:r w:rsidR="00A61630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6</w:t>
                            </w:r>
                            <w:r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:</w:t>
                            </w:r>
                            <w:r w:rsidR="002E2E30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3B72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0pt;margin-top:12.5pt;width:249.35pt;height:98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" filled="f" stroked="f">
                <v:textbox>
                  <w:txbxContent>
                    <w:p w:rsidR="006460D4" w:rsidRPr="00FE7D89" w:rsidRDefault="006460D4" w:rsidP="006460D4">
                      <w:pPr>
                        <w:spacing w:after="0"/>
                        <w:ind w:left="1440" w:hanging="1440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>Meeting:</w:t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ab/>
                        <w:t>Polic</w:t>
                      </w:r>
                      <w:r w:rsidR="0097022A">
                        <w:rPr>
                          <w:rFonts w:ascii="Verdana" w:hAnsi="Verdana" w:cs="Arial"/>
                          <w:b/>
                          <w:bCs/>
                        </w:rPr>
                        <w:t>ing</w:t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 xml:space="preserve"> Accountability Board</w:t>
                      </w:r>
                    </w:p>
                    <w:p w:rsidR="006460D4" w:rsidRPr="00FE7D89" w:rsidRDefault="006460D4" w:rsidP="006460D4">
                      <w:pPr>
                        <w:spacing w:after="0"/>
                        <w:ind w:left="1440" w:hanging="1440"/>
                        <w:rPr>
                          <w:rFonts w:ascii="Verdana" w:hAnsi="Verdana" w:cs="Arial"/>
                          <w:b/>
                        </w:rPr>
                      </w:pP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>Venue:</w:t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ab/>
                      </w:r>
                      <w:r w:rsidR="004F25EE">
                        <w:rPr>
                          <w:rFonts w:ascii="Verdana" w:hAnsi="Verdana" w:cs="Arial"/>
                          <w:b/>
                          <w:bCs/>
                        </w:rPr>
                        <w:t>Police Headquarters, Carmarthen</w:t>
                      </w:r>
                    </w:p>
                    <w:p w:rsidR="006460D4" w:rsidRPr="00FE7D89" w:rsidRDefault="006460D4" w:rsidP="006460D4">
                      <w:pPr>
                        <w:spacing w:after="0"/>
                        <w:rPr>
                          <w:rFonts w:ascii="Verdana" w:hAnsi="Verdana" w:cs="Arial"/>
                          <w:b/>
                        </w:rPr>
                      </w:pP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>Date:</w:t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ab/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ab/>
                      </w:r>
                      <w:r w:rsidR="004F25EE">
                        <w:rPr>
                          <w:rFonts w:ascii="Verdana" w:hAnsi="Verdana" w:cs="Arial"/>
                          <w:b/>
                          <w:bCs/>
                        </w:rPr>
                        <w:t>28</w:t>
                      </w:r>
                      <w:r w:rsidR="004F25EE" w:rsidRPr="004F25EE">
                        <w:rPr>
                          <w:rFonts w:ascii="Verdana" w:hAnsi="Verdana" w:cs="Arial"/>
                          <w:b/>
                          <w:bCs/>
                          <w:vertAlign w:val="superscript"/>
                        </w:rPr>
                        <w:t>th</w:t>
                      </w:r>
                      <w:r w:rsidR="004F25EE">
                        <w:rPr>
                          <w:rFonts w:ascii="Verdana" w:hAnsi="Verdana" w:cs="Arial"/>
                          <w:b/>
                          <w:bCs/>
                        </w:rPr>
                        <w:t xml:space="preserve"> February 2024</w:t>
                      </w:r>
                    </w:p>
                    <w:p w:rsidR="006460D4" w:rsidRPr="00FE7D89" w:rsidRDefault="006460D4" w:rsidP="006460D4">
                      <w:pPr>
                        <w:spacing w:after="0"/>
                        <w:rPr>
                          <w:rFonts w:ascii="Verdana" w:hAnsi="Verdana" w:cs="Arial"/>
                          <w:b/>
                          <w:bCs/>
                        </w:rPr>
                      </w:pP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>Time:</w:t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ab/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ab/>
                      </w:r>
                      <w:r w:rsidR="00A61630">
                        <w:rPr>
                          <w:rFonts w:ascii="Verdana" w:hAnsi="Verdana" w:cs="Arial"/>
                          <w:b/>
                          <w:bCs/>
                        </w:rPr>
                        <w:t>13:30</w:t>
                      </w:r>
                      <w:r w:rsidRPr="00FE7D89">
                        <w:rPr>
                          <w:rFonts w:ascii="Verdana" w:hAnsi="Verdana" w:cs="Arial"/>
                          <w:b/>
                          <w:bCs/>
                        </w:rPr>
                        <w:t xml:space="preserve"> – 1</w:t>
                      </w:r>
                      <w:r w:rsidR="00A61630">
                        <w:rPr>
                          <w:rFonts w:ascii="Verdana" w:hAnsi="Verdana" w:cs="Arial"/>
                          <w:b/>
                          <w:bCs/>
                        </w:rPr>
                        <w:t>6</w:t>
                      </w:r>
                      <w:r>
                        <w:rPr>
                          <w:rFonts w:ascii="Verdana" w:hAnsi="Verdana" w:cs="Arial"/>
                          <w:b/>
                          <w:bCs/>
                        </w:rPr>
                        <w:t>:</w:t>
                      </w:r>
                      <w:r w:rsidR="002E2E30">
                        <w:rPr>
                          <w:rFonts w:ascii="Verdana" w:hAnsi="Verdana" w:cs="Arial"/>
                          <w:b/>
                          <w:bCs/>
                        </w:rPr>
                        <w:t>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0B8D" w:rsidRPr="00B37F74" w:rsidRDefault="00AC0B8D" w:rsidP="00D850A8">
      <w:pPr>
        <w:spacing w:after="0" w:line="240" w:lineRule="auto"/>
        <w:rPr>
          <w:rFonts w:ascii="Verdana" w:eastAsia="Times New Roman" w:hAnsi="Verdana" w:cs="Calibri Light"/>
          <w:sz w:val="40"/>
          <w:szCs w:val="40"/>
          <w:lang w:eastAsia="en-GB"/>
        </w:rPr>
      </w:pPr>
    </w:p>
    <w:p w:rsidR="006460D4" w:rsidRPr="00B37F74" w:rsidRDefault="006460D4" w:rsidP="006460D4">
      <w:pPr>
        <w:spacing w:after="0" w:line="480" w:lineRule="auto"/>
        <w:jc w:val="center"/>
        <w:rPr>
          <w:rFonts w:ascii="Verdana" w:eastAsia="Times New Roman" w:hAnsi="Verdana" w:cs="Arial"/>
          <w:b/>
          <w:sz w:val="24"/>
          <w:szCs w:val="24"/>
        </w:rPr>
      </w:pPr>
    </w:p>
    <w:p w:rsidR="00053E32" w:rsidRPr="00B37F74" w:rsidRDefault="00053E32" w:rsidP="00DD5C59">
      <w:pPr>
        <w:spacing w:after="0" w:line="480" w:lineRule="auto"/>
        <w:rPr>
          <w:rFonts w:ascii="Verdana" w:eastAsia="Times New Roman" w:hAnsi="Verdana" w:cs="Arial"/>
          <w:b/>
          <w:sz w:val="24"/>
          <w:szCs w:val="24"/>
        </w:rPr>
      </w:pPr>
    </w:p>
    <w:tbl>
      <w:tblPr>
        <w:tblW w:w="10786" w:type="dxa"/>
        <w:tblInd w:w="-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19"/>
        <w:gridCol w:w="8867"/>
      </w:tblGrid>
      <w:tr w:rsidR="006460D4" w:rsidRPr="00B37F74" w:rsidTr="00CC3E0A">
        <w:trPr>
          <w:trHeight w:val="1147"/>
        </w:trPr>
        <w:tc>
          <w:tcPr>
            <w:tcW w:w="1919" w:type="dxa"/>
            <w:tcBorders>
              <w:top w:val="single" w:sz="4" w:space="0" w:color="auto"/>
              <w:right w:val="single" w:sz="4" w:space="0" w:color="auto"/>
            </w:tcBorders>
          </w:tcPr>
          <w:p w:rsidR="006460D4" w:rsidRPr="009C20D9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u w:val="single"/>
              </w:rPr>
            </w:pPr>
            <w:r w:rsidRPr="009C20D9">
              <w:rPr>
                <w:rFonts w:ascii="Verdana" w:eastAsia="Times New Roman" w:hAnsi="Verdana" w:cs="Arial"/>
                <w:b/>
                <w:bCs/>
                <w:u w:val="single"/>
              </w:rPr>
              <w:t>Members</w:t>
            </w:r>
            <w:r w:rsidRPr="009C20D9">
              <w:rPr>
                <w:rFonts w:ascii="Verdana" w:eastAsia="Times New Roman" w:hAnsi="Verdana" w:cs="Arial"/>
                <w:b/>
                <w:bCs/>
              </w:rPr>
              <w:t>: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460D4" w:rsidRPr="009C20D9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>Dafydd Llywelyn, Police and Crime Commissioner (PCC)</w:t>
            </w:r>
          </w:p>
          <w:p w:rsidR="002E2E30" w:rsidRPr="009C20D9" w:rsidRDefault="00F24228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 xml:space="preserve">Dr Richard Lewis, </w:t>
            </w:r>
            <w:r w:rsidR="002E2E30" w:rsidRPr="009C20D9">
              <w:rPr>
                <w:rFonts w:ascii="Verdana" w:eastAsia="Times New Roman" w:hAnsi="Verdana" w:cs="Arial"/>
              </w:rPr>
              <w:t xml:space="preserve">Chief Constable, (CC) </w:t>
            </w:r>
          </w:p>
          <w:p w:rsidR="006460D4" w:rsidRPr="009C20D9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>Edwin Harries, Director of Finance (DoF)</w:t>
            </w:r>
          </w:p>
          <w:p w:rsidR="006460D4" w:rsidRPr="009C20D9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>Carys Morgans, Chief Executive, OPCC (CEX)</w:t>
            </w:r>
          </w:p>
          <w:p w:rsidR="006C0524" w:rsidRPr="009C20D9" w:rsidRDefault="006C052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6460D4" w:rsidRPr="00B37F74" w:rsidTr="00CC3E0A">
        <w:trPr>
          <w:trHeight w:val="36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D4" w:rsidRPr="009C20D9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  <w:b/>
                <w:bCs/>
              </w:rPr>
            </w:pPr>
            <w:r w:rsidRPr="009C20D9">
              <w:rPr>
                <w:rFonts w:ascii="Verdana" w:eastAsia="Times New Roman" w:hAnsi="Verdana" w:cs="Arial"/>
                <w:b/>
                <w:bCs/>
                <w:u w:val="single"/>
              </w:rPr>
              <w:t>Also Present</w:t>
            </w:r>
            <w:r w:rsidRPr="009C20D9">
              <w:rPr>
                <w:rFonts w:ascii="Verdana" w:eastAsia="Times New Roman" w:hAnsi="Verdana" w:cs="Arial"/>
                <w:b/>
                <w:bCs/>
              </w:rPr>
              <w:t>: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4D1" w:rsidRPr="009C20D9" w:rsidRDefault="000A3FF1" w:rsidP="00705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 xml:space="preserve">Inspector </w:t>
            </w:r>
            <w:r w:rsidR="00D23D3B">
              <w:rPr>
                <w:rFonts w:ascii="Verdana" w:eastAsia="Times New Roman" w:hAnsi="Verdana" w:cs="Arial"/>
              </w:rPr>
              <w:t>Gemma Starkey</w:t>
            </w:r>
            <w:r w:rsidR="00B444D1" w:rsidRPr="009C20D9">
              <w:rPr>
                <w:rFonts w:ascii="Verdana" w:eastAsia="Times New Roman" w:hAnsi="Verdana" w:cs="Arial"/>
              </w:rPr>
              <w:t xml:space="preserve">, </w:t>
            </w:r>
            <w:r w:rsidR="00F237D2" w:rsidRPr="009C20D9">
              <w:rPr>
                <w:rFonts w:ascii="Verdana" w:eastAsia="Times New Roman" w:hAnsi="Verdana" w:cs="Arial"/>
              </w:rPr>
              <w:t>Staff Officer (</w:t>
            </w:r>
            <w:r w:rsidR="00D23D3B">
              <w:rPr>
                <w:rFonts w:ascii="Verdana" w:eastAsia="Times New Roman" w:hAnsi="Verdana" w:cs="Arial"/>
              </w:rPr>
              <w:t>G</w:t>
            </w:r>
            <w:r w:rsidR="005F7CB8">
              <w:rPr>
                <w:rFonts w:ascii="Verdana" w:eastAsia="Times New Roman" w:hAnsi="Verdana" w:cs="Arial"/>
              </w:rPr>
              <w:t>S</w:t>
            </w:r>
            <w:r w:rsidR="00F237D2" w:rsidRPr="009C20D9">
              <w:rPr>
                <w:rFonts w:ascii="Verdana" w:eastAsia="Times New Roman" w:hAnsi="Verdana" w:cs="Arial"/>
              </w:rPr>
              <w:t>)</w:t>
            </w:r>
          </w:p>
          <w:p w:rsidR="00F237D2" w:rsidRPr="009C20D9" w:rsidRDefault="00F237D2" w:rsidP="00705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>Lowrie Proctor,</w:t>
            </w:r>
            <w:r w:rsidR="00DE7787" w:rsidRPr="009C20D9">
              <w:rPr>
                <w:rFonts w:ascii="Verdana" w:eastAsia="Times New Roman" w:hAnsi="Verdana" w:cs="Arial"/>
              </w:rPr>
              <w:t xml:space="preserve"> Senior</w:t>
            </w:r>
            <w:r w:rsidR="00D20A54">
              <w:rPr>
                <w:rFonts w:ascii="Verdana" w:eastAsia="Times New Roman" w:hAnsi="Verdana" w:cs="Arial"/>
              </w:rPr>
              <w:t xml:space="preserve"> Ma</w:t>
            </w:r>
            <w:r w:rsidR="00DE7787" w:rsidRPr="009C20D9">
              <w:rPr>
                <w:rFonts w:ascii="Verdana" w:eastAsia="Times New Roman" w:hAnsi="Verdana" w:cs="Arial"/>
              </w:rPr>
              <w:t>nager</w:t>
            </w:r>
            <w:r w:rsidR="00A42FA5" w:rsidRPr="009C20D9">
              <w:rPr>
                <w:rFonts w:ascii="Verdana" w:eastAsia="Times New Roman" w:hAnsi="Verdana" w:cs="Arial"/>
              </w:rPr>
              <w:t xml:space="preserve"> Performance and Analytics</w:t>
            </w:r>
            <w:r w:rsidRPr="009C20D9">
              <w:rPr>
                <w:rFonts w:ascii="Verdana" w:eastAsia="Times New Roman" w:hAnsi="Verdana" w:cs="Arial"/>
              </w:rPr>
              <w:t xml:space="preserve"> </w:t>
            </w:r>
            <w:r w:rsidR="004C3DB1" w:rsidRPr="009C20D9">
              <w:rPr>
                <w:rFonts w:ascii="Verdana" w:eastAsia="Times New Roman" w:hAnsi="Verdana" w:cs="Arial"/>
              </w:rPr>
              <w:t>(LP)</w:t>
            </w:r>
          </w:p>
          <w:p w:rsidR="007C3890" w:rsidRPr="009C20D9" w:rsidRDefault="007C3890" w:rsidP="00705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eastAsia="Times New Roman" w:hAnsi="Verdana" w:cs="Arial"/>
              </w:rPr>
            </w:pPr>
            <w:r w:rsidRPr="009C20D9">
              <w:rPr>
                <w:rFonts w:ascii="Verdana" w:eastAsia="Times New Roman" w:hAnsi="Verdana" w:cs="Arial"/>
              </w:rPr>
              <w:t xml:space="preserve">Neil Evans, Business </w:t>
            </w:r>
            <w:r w:rsidR="005406AF" w:rsidRPr="009C20D9">
              <w:rPr>
                <w:rFonts w:ascii="Verdana" w:eastAsia="Times New Roman" w:hAnsi="Verdana" w:cs="Arial"/>
              </w:rPr>
              <w:t>Manager, OPCC</w:t>
            </w:r>
            <w:r w:rsidR="009B5775">
              <w:rPr>
                <w:rFonts w:ascii="Verdana" w:eastAsia="Times New Roman" w:hAnsi="Verdana" w:cs="Arial"/>
              </w:rPr>
              <w:t xml:space="preserve"> (NE)</w:t>
            </w:r>
          </w:p>
          <w:p w:rsidR="006460D4" w:rsidRPr="009C20D9" w:rsidRDefault="006460D4" w:rsidP="0070580D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Verdana" w:eastAsia="Times New Roman" w:hAnsi="Verdana" w:cs="Arial"/>
              </w:rPr>
            </w:pPr>
          </w:p>
        </w:tc>
      </w:tr>
      <w:tr w:rsidR="006460D4" w:rsidRPr="00B37F74" w:rsidTr="00CC3E0A">
        <w:trPr>
          <w:trHeight w:val="362"/>
        </w:trPr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D4" w:rsidRPr="009C20D9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  <w:b/>
                <w:bCs/>
                <w:u w:val="single"/>
              </w:rPr>
            </w:pPr>
            <w:r w:rsidRPr="009C20D9">
              <w:rPr>
                <w:rFonts w:ascii="Verdana" w:eastAsia="Times New Roman" w:hAnsi="Verdana" w:cs="Arial"/>
                <w:b/>
                <w:bCs/>
                <w:u w:val="single"/>
              </w:rPr>
              <w:t>Observers:</w:t>
            </w:r>
          </w:p>
        </w:tc>
        <w:tc>
          <w:tcPr>
            <w:tcW w:w="8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0D4" w:rsidRPr="002E446C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2E446C">
              <w:rPr>
                <w:rFonts w:ascii="Verdana" w:eastAsia="Times New Roman" w:hAnsi="Verdana" w:cs="Arial"/>
              </w:rPr>
              <w:t>Police and Crime Panel Members</w:t>
            </w:r>
          </w:p>
          <w:p w:rsidR="006460D4" w:rsidRPr="002E446C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2E446C">
              <w:rPr>
                <w:rFonts w:ascii="Verdana" w:eastAsia="Times New Roman" w:hAnsi="Verdana" w:cs="Arial"/>
              </w:rPr>
              <w:t>Town and Community Councillors</w:t>
            </w:r>
          </w:p>
          <w:p w:rsidR="00ED573C" w:rsidRDefault="006460D4" w:rsidP="00E62AD8">
            <w:pPr>
              <w:tabs>
                <w:tab w:val="right" w:pos="8651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2E446C">
              <w:rPr>
                <w:rFonts w:ascii="Verdana" w:eastAsia="Times New Roman" w:hAnsi="Verdana" w:cs="Arial"/>
              </w:rPr>
              <w:t>OPCC Volunteer</w:t>
            </w:r>
            <w:r w:rsidR="00D20A54">
              <w:rPr>
                <w:rFonts w:ascii="Verdana" w:eastAsia="Times New Roman" w:hAnsi="Verdana" w:cs="Arial"/>
              </w:rPr>
              <w:t xml:space="preserve">s </w:t>
            </w:r>
            <w:r w:rsidR="00127511">
              <w:rPr>
                <w:rFonts w:ascii="Verdana" w:eastAsia="Times New Roman" w:hAnsi="Verdana" w:cs="Arial"/>
              </w:rPr>
              <w:t>(</w:t>
            </w:r>
            <w:r w:rsidR="00D20A54">
              <w:rPr>
                <w:rFonts w:ascii="Verdana" w:eastAsia="Times New Roman" w:hAnsi="Verdana" w:cs="Arial"/>
              </w:rPr>
              <w:t>including</w:t>
            </w:r>
            <w:r w:rsidRPr="002E446C">
              <w:rPr>
                <w:rFonts w:ascii="Verdana" w:eastAsia="Times New Roman" w:hAnsi="Verdana" w:cs="Arial"/>
              </w:rPr>
              <w:t xml:space="preserve"> Victim Engagement forum members)</w:t>
            </w:r>
          </w:p>
          <w:p w:rsidR="006460D4" w:rsidRDefault="006460D4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 w:rsidRPr="002E446C">
              <w:rPr>
                <w:rFonts w:ascii="Verdana" w:eastAsia="Times New Roman" w:hAnsi="Verdana" w:cs="Arial"/>
              </w:rPr>
              <w:t>Members of the Pu</w:t>
            </w:r>
            <w:r w:rsidR="00127511">
              <w:rPr>
                <w:rFonts w:ascii="Verdana" w:eastAsia="Times New Roman" w:hAnsi="Verdana" w:cs="Arial"/>
              </w:rPr>
              <w:t>blic</w:t>
            </w:r>
          </w:p>
          <w:p w:rsidR="0087379A" w:rsidRPr="009C20D9" w:rsidRDefault="0087379A" w:rsidP="00CC3E0A">
            <w:pPr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="Verdana" w:eastAsia="Times New Roman" w:hAnsi="Verdana" w:cs="Arial"/>
              </w:rPr>
            </w:pPr>
            <w:r>
              <w:rPr>
                <w:rFonts w:ascii="Verdana" w:eastAsia="Times New Roman" w:hAnsi="Verdana" w:cs="Arial"/>
              </w:rPr>
              <w:t>Force Officers and staff</w:t>
            </w:r>
          </w:p>
        </w:tc>
      </w:tr>
    </w:tbl>
    <w:p w:rsidR="00EC7D35" w:rsidRDefault="00EC7D35" w:rsidP="00D850A8">
      <w:pPr>
        <w:spacing w:after="0" w:line="240" w:lineRule="auto"/>
        <w:rPr>
          <w:rFonts w:ascii="Verdana" w:eastAsia="Times New Roman" w:hAnsi="Verdana" w:cs="Calibri Light"/>
          <w:sz w:val="40"/>
          <w:szCs w:val="40"/>
          <w:lang w:eastAsia="en-GB"/>
        </w:rPr>
      </w:pPr>
    </w:p>
    <w:tbl>
      <w:tblPr>
        <w:tblW w:w="9130" w:type="dxa"/>
        <w:tblInd w:w="-1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4316"/>
        <w:gridCol w:w="1418"/>
        <w:gridCol w:w="2355"/>
      </w:tblGrid>
      <w:tr w:rsidR="005E3CC6" w:rsidRPr="007E4700" w:rsidTr="005E3CC6">
        <w:trPr>
          <w:trHeight w:val="300"/>
        </w:trPr>
        <w:tc>
          <w:tcPr>
            <w:tcW w:w="6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  <w:hideMark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4700">
              <w:rPr>
                <w:rFonts w:ascii="Verdana" w:eastAsia="Times New Roman" w:hAnsi="Verdana" w:cs="Segoe UI"/>
                <w:color w:val="FFFFFF"/>
                <w:lang w:eastAsia="en-GB"/>
              </w:rPr>
              <w:t xml:space="preserve">ACTION SUMMARY FROM MEETING ON </w:t>
            </w:r>
            <w:r>
              <w:rPr>
                <w:rFonts w:ascii="Verdana" w:eastAsia="Times New Roman" w:hAnsi="Verdana" w:cs="Segoe UI"/>
                <w:color w:val="FFFFFF"/>
                <w:lang w:eastAsia="en-GB"/>
              </w:rPr>
              <w:t>26/10</w:t>
            </w:r>
            <w:r w:rsidRPr="007E4700">
              <w:rPr>
                <w:rFonts w:ascii="Verdana" w:eastAsia="Times New Roman" w:hAnsi="Verdana" w:cs="Segoe UI"/>
                <w:color w:val="FFFFFF"/>
                <w:lang w:eastAsia="en-GB"/>
              </w:rPr>
              <w:t>/202</w:t>
            </w:r>
            <w:r>
              <w:rPr>
                <w:rFonts w:ascii="Verdana" w:eastAsia="Times New Roman" w:hAnsi="Verdana" w:cs="Segoe UI"/>
                <w:color w:val="FFFFFF"/>
                <w:lang w:eastAsia="en-GB"/>
              </w:rPr>
              <w:t>3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1F497D"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color w:val="FFFFFF"/>
                <w:lang w:eastAsia="en-GB"/>
              </w:rPr>
            </w:pPr>
          </w:p>
        </w:tc>
      </w:tr>
      <w:tr w:rsidR="005E3CC6" w:rsidRPr="007E4700" w:rsidTr="005E3CC6">
        <w:trPr>
          <w:trHeight w:val="300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4700">
              <w:rPr>
                <w:rFonts w:ascii="Verdana" w:eastAsia="Times New Roman" w:hAnsi="Verdana" w:cs="Segoe UI"/>
                <w:lang w:eastAsia="en-GB"/>
              </w:rPr>
              <w:t>Action N</w:t>
            </w:r>
            <w:r w:rsidRPr="007E4700">
              <w:rPr>
                <w:rFonts w:ascii="Verdana" w:eastAsia="Times New Roman" w:hAnsi="Verdana" w:cs="Segoe UI"/>
                <w:sz w:val="17"/>
                <w:szCs w:val="17"/>
                <w:vertAlign w:val="superscript"/>
                <w:lang w:eastAsia="en-GB"/>
              </w:rPr>
              <w:t>o</w:t>
            </w:r>
            <w:r w:rsidRPr="007E4700">
              <w:rPr>
                <w:rFonts w:ascii="Verdana" w:eastAsia="Times New Roman" w:hAnsi="Verdana" w:cs="Segoe UI"/>
                <w:sz w:val="17"/>
                <w:szCs w:val="17"/>
                <w:lang w:eastAsia="en-GB"/>
              </w:rPr>
              <w:t> 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4700">
              <w:rPr>
                <w:rFonts w:ascii="Verdana" w:eastAsia="Times New Roman" w:hAnsi="Verdana" w:cs="Segoe UI"/>
                <w:lang w:eastAsia="en-GB"/>
              </w:rPr>
              <w:t>Action Summary 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  <w:hideMark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6468">
              <w:rPr>
                <w:rFonts w:ascii="Verdana" w:eastAsia="Times New Roman" w:hAnsi="Verdana" w:cs="Segoe UI"/>
                <w:lang w:eastAsia="en-GB"/>
              </w:rPr>
              <w:t>To be progressed by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/>
          </w:tcPr>
          <w:p w:rsidR="005E3CC6" w:rsidRPr="00B76468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Progress</w:t>
            </w:r>
          </w:p>
        </w:tc>
      </w:tr>
      <w:tr w:rsidR="005E3CC6" w:rsidRPr="007E4700" w:rsidTr="005E3CC6">
        <w:trPr>
          <w:trHeight w:val="345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7E4700">
              <w:rPr>
                <w:rFonts w:ascii="Verdana" w:eastAsia="Times New Roman" w:hAnsi="Verdana" w:cs="Segoe UI"/>
                <w:lang w:eastAsia="en-GB"/>
              </w:rPr>
              <w:t xml:space="preserve">PAB </w:t>
            </w:r>
            <w:r>
              <w:rPr>
                <w:rFonts w:ascii="Verdana" w:eastAsia="Times New Roman" w:hAnsi="Verdana" w:cs="Segoe UI"/>
                <w:lang w:eastAsia="en-GB"/>
              </w:rPr>
              <w:t>171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3CC6" w:rsidRPr="007E4700" w:rsidRDefault="005E3CC6" w:rsidP="005870F2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Arial" w:hAnsi="Arial" w:cs="Arial"/>
                <w:sz w:val="24"/>
                <w:szCs w:val="24"/>
              </w:rPr>
              <w:t>CC to establish whether PCSO’s or Police Officers will attend Aberystwyth University once a week to speak to students.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E3CC6" w:rsidRPr="007E4700" w:rsidRDefault="005E3CC6" w:rsidP="005870F2">
            <w:pPr>
              <w:spacing w:after="0" w:line="360" w:lineRule="auto"/>
              <w:textAlignment w:val="baseline"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Force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5E3CC6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b/>
                <w:bCs/>
                <w:lang w:eastAsia="en-GB"/>
              </w:rPr>
              <w:t xml:space="preserve">Complete – </w:t>
            </w:r>
            <w:r>
              <w:rPr>
                <w:rFonts w:ascii="Verdana" w:eastAsia="Times New Roman" w:hAnsi="Verdana" w:cs="Segoe UI"/>
                <w:lang w:eastAsia="en-GB"/>
              </w:rPr>
              <w:t>The Force have met with representatives from Aberystwyth University and arrangements are in place to meet with Students. Further discussions are planned with a view to encouraging recruitment to the Force.</w:t>
            </w:r>
          </w:p>
        </w:tc>
      </w:tr>
      <w:tr w:rsidR="005E3CC6" w:rsidRPr="007E4700" w:rsidTr="005E3CC6">
        <w:trPr>
          <w:trHeight w:val="345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PAB 172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B76468" w:rsidRDefault="005E3CC6" w:rsidP="005870F2">
            <w:pPr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clear message to be communicated to the public regarding when to ring 101 and to be visible and circulated by the Open Doors event on 15</w:t>
            </w:r>
            <w:r w:rsidRPr="00FB655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November.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7E4700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OPCC/Force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5E3CC6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b/>
                <w:bCs/>
                <w:lang w:eastAsia="en-GB"/>
              </w:rPr>
              <w:t xml:space="preserve">Complete – </w:t>
            </w:r>
            <w:r>
              <w:rPr>
                <w:rFonts w:ascii="Verdana" w:eastAsia="Times New Roman" w:hAnsi="Verdana" w:cs="Segoe UI"/>
                <w:lang w:eastAsia="en-GB"/>
              </w:rPr>
              <w:t>a message was shared at the Open Doors event in November.</w:t>
            </w:r>
          </w:p>
        </w:tc>
      </w:tr>
      <w:tr w:rsidR="005E3CC6" w:rsidRPr="007E4700" w:rsidTr="005E3CC6">
        <w:trPr>
          <w:trHeight w:val="345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PAB 173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B76468" w:rsidRDefault="005E3CC6" w:rsidP="005870F2">
            <w:pPr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Performance presentation slides to be circulated to attendees on request.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7E4700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OPCC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5E3CC6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b/>
                <w:bCs/>
                <w:lang w:eastAsia="en-GB"/>
              </w:rPr>
              <w:t xml:space="preserve">Complete – </w:t>
            </w:r>
            <w:r>
              <w:rPr>
                <w:rFonts w:ascii="Verdana" w:eastAsia="Times New Roman" w:hAnsi="Verdana" w:cs="Segoe UI"/>
                <w:lang w:eastAsia="en-GB"/>
              </w:rPr>
              <w:t>the performance presentation slides were circulated from the meeting.</w:t>
            </w:r>
          </w:p>
        </w:tc>
      </w:tr>
      <w:tr w:rsidR="005E3CC6" w:rsidRPr="007E4700" w:rsidTr="005E3CC6">
        <w:trPr>
          <w:trHeight w:val="345"/>
        </w:trPr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7E4700" w:rsidRDefault="005E3CC6" w:rsidP="005870F2">
            <w:pPr>
              <w:spacing w:after="0" w:line="240" w:lineRule="auto"/>
              <w:jc w:val="center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PAB 174</w:t>
            </w:r>
          </w:p>
        </w:tc>
        <w:tc>
          <w:tcPr>
            <w:tcW w:w="4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B76468" w:rsidRDefault="005E3CC6" w:rsidP="005870F2">
            <w:pPr>
              <w:spacing w:after="0" w:line="360" w:lineRule="auto"/>
              <w:textAlignment w:val="baseline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PCC will speak to Llamau regarding children going missing frequently and repeatedly from school.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7E4700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lang w:eastAsia="en-GB"/>
              </w:rPr>
              <w:t>PCC</w:t>
            </w:r>
          </w:p>
        </w:tc>
        <w:tc>
          <w:tcPr>
            <w:tcW w:w="2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E3CC6" w:rsidRPr="005E3CC6" w:rsidRDefault="005E3CC6" w:rsidP="005870F2">
            <w:pPr>
              <w:spacing w:after="0" w:line="360" w:lineRule="auto"/>
              <w:textAlignment w:val="baseline"/>
              <w:rPr>
                <w:rFonts w:ascii="Verdana" w:eastAsia="Times New Roman" w:hAnsi="Verdana" w:cs="Segoe UI"/>
                <w:lang w:eastAsia="en-GB"/>
              </w:rPr>
            </w:pPr>
            <w:r>
              <w:rPr>
                <w:rFonts w:ascii="Verdana" w:eastAsia="Times New Roman" w:hAnsi="Verdana" w:cs="Segoe UI"/>
                <w:b/>
                <w:bCs/>
                <w:lang w:eastAsia="en-GB"/>
              </w:rPr>
              <w:t xml:space="preserve">Complete – </w:t>
            </w:r>
            <w:r>
              <w:rPr>
                <w:rFonts w:ascii="Verdana" w:eastAsia="Times New Roman" w:hAnsi="Verdana" w:cs="Segoe UI"/>
                <w:lang w:eastAsia="en-GB"/>
              </w:rPr>
              <w:t>The PCC met with Llamau and highlighted the concerns in relation to children going missing frequently and repeatedly from school.</w:t>
            </w:r>
          </w:p>
        </w:tc>
      </w:tr>
    </w:tbl>
    <w:p w:rsidR="00EC7D35" w:rsidRPr="00B37F74" w:rsidRDefault="00EC7D35" w:rsidP="00D850A8">
      <w:pPr>
        <w:spacing w:after="0" w:line="240" w:lineRule="auto"/>
        <w:rPr>
          <w:rFonts w:ascii="Verdana" w:eastAsia="Times New Roman" w:hAnsi="Verdana" w:cs="Calibri Light"/>
          <w:sz w:val="40"/>
          <w:szCs w:val="40"/>
          <w:lang w:eastAsia="en-GB"/>
        </w:rPr>
      </w:pPr>
    </w:p>
    <w:p w:rsidR="00AC0B8D" w:rsidRPr="00B37F74" w:rsidRDefault="00AC0B8D" w:rsidP="00D850A8">
      <w:pPr>
        <w:spacing w:after="0" w:line="240" w:lineRule="auto"/>
        <w:rPr>
          <w:rFonts w:ascii="Verdana" w:eastAsia="Times New Roman" w:hAnsi="Verdana" w:cs="Calibri Light"/>
          <w:sz w:val="40"/>
          <w:szCs w:val="40"/>
          <w:lang w:eastAsia="en-GB"/>
        </w:rPr>
      </w:pPr>
    </w:p>
    <w:p w:rsidR="00582F88" w:rsidRPr="009C20D9" w:rsidRDefault="00582F88" w:rsidP="00582F88">
      <w:pPr>
        <w:tabs>
          <w:tab w:val="left" w:pos="709"/>
        </w:tabs>
        <w:ind w:left="142" w:hanging="142"/>
        <w:rPr>
          <w:rFonts w:ascii="Verdana" w:hAnsi="Verdana" w:cs="Arial"/>
          <w:b/>
          <w:i/>
          <w:iCs/>
          <w:u w:val="single"/>
        </w:rPr>
      </w:pPr>
      <w:r w:rsidRPr="009C20D9">
        <w:rPr>
          <w:rFonts w:ascii="Verdana" w:hAnsi="Verdana" w:cs="Arial"/>
          <w:b/>
          <w:i/>
          <w:iCs/>
          <w:u w:val="single"/>
        </w:rPr>
        <w:t>Part 1</w:t>
      </w:r>
    </w:p>
    <w:p w:rsidR="00582F88" w:rsidRPr="009C20D9" w:rsidRDefault="00582F88" w:rsidP="00582F88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ind w:left="426" w:hanging="142"/>
        <w:rPr>
          <w:rFonts w:ascii="Verdana" w:hAnsi="Verdana" w:cs="Arial"/>
          <w:b/>
          <w:bCs/>
        </w:rPr>
      </w:pPr>
      <w:r w:rsidRPr="009C20D9">
        <w:rPr>
          <w:rFonts w:ascii="Verdana" w:hAnsi="Verdana" w:cs="Arial"/>
          <w:b/>
          <w:bCs/>
        </w:rPr>
        <w:t xml:space="preserve">Apologies and Introductions </w:t>
      </w:r>
    </w:p>
    <w:p w:rsidR="00F16D7C" w:rsidRPr="009C20D9" w:rsidRDefault="00F16D7C" w:rsidP="00F16D7C">
      <w:pPr>
        <w:tabs>
          <w:tab w:val="left" w:pos="709"/>
        </w:tabs>
        <w:spacing w:after="0" w:line="240" w:lineRule="auto"/>
        <w:rPr>
          <w:rFonts w:ascii="Verdana" w:hAnsi="Verdana" w:cs="Arial"/>
        </w:rPr>
      </w:pPr>
    </w:p>
    <w:p w:rsidR="00F16D7C" w:rsidRPr="009C20D9" w:rsidRDefault="00F16D7C" w:rsidP="00F16D7C">
      <w:pPr>
        <w:tabs>
          <w:tab w:val="left" w:pos="709"/>
        </w:tabs>
        <w:spacing w:after="0" w:line="240" w:lineRule="auto"/>
        <w:rPr>
          <w:rFonts w:ascii="Verdana" w:hAnsi="Verdana" w:cs="Arial"/>
        </w:rPr>
      </w:pPr>
      <w:r w:rsidRPr="009C20D9">
        <w:rPr>
          <w:rFonts w:ascii="Verdana" w:hAnsi="Verdana" w:cs="Arial"/>
        </w:rPr>
        <w:t>The PCC welcomed members to the Policing Accountability Board</w:t>
      </w:r>
      <w:r w:rsidR="00CF45D6">
        <w:rPr>
          <w:rFonts w:ascii="Verdana" w:hAnsi="Verdana" w:cs="Arial"/>
        </w:rPr>
        <w:t xml:space="preserve"> and thanked everyone for attending the</w:t>
      </w:r>
      <w:r w:rsidRPr="009C20D9">
        <w:rPr>
          <w:rFonts w:ascii="Verdana" w:hAnsi="Verdana" w:cs="Arial"/>
        </w:rPr>
        <w:t xml:space="preserve"> meeting. </w:t>
      </w:r>
    </w:p>
    <w:p w:rsidR="00AC0B8D" w:rsidRPr="009C20D9" w:rsidRDefault="00AC0B8D" w:rsidP="00D850A8">
      <w:pPr>
        <w:spacing w:after="0" w:line="240" w:lineRule="auto"/>
        <w:rPr>
          <w:rFonts w:ascii="Verdana" w:eastAsia="Times New Roman" w:hAnsi="Verdana" w:cs="Calibri Light"/>
          <w:lang w:eastAsia="en-GB"/>
        </w:rPr>
      </w:pPr>
    </w:p>
    <w:p w:rsidR="008477DE" w:rsidRPr="00DE0821" w:rsidRDefault="008477DE" w:rsidP="00DE0821">
      <w:pPr>
        <w:pStyle w:val="ListParagraph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Verdana" w:hAnsi="Verdana" w:cs="Arial"/>
          <w:b/>
          <w:bCs/>
        </w:rPr>
      </w:pPr>
      <w:r w:rsidRPr="00DE0821">
        <w:rPr>
          <w:rFonts w:ascii="Verdana" w:hAnsi="Verdana" w:cs="Arial"/>
          <w:b/>
          <w:bCs/>
        </w:rPr>
        <w:t xml:space="preserve">Community Questions  </w:t>
      </w:r>
    </w:p>
    <w:p w:rsidR="008477DE" w:rsidRPr="009C20D9" w:rsidRDefault="008477DE" w:rsidP="008477DE">
      <w:pPr>
        <w:tabs>
          <w:tab w:val="left" w:pos="709"/>
        </w:tabs>
        <w:spacing w:after="0" w:line="240" w:lineRule="auto"/>
        <w:rPr>
          <w:rFonts w:ascii="Verdana" w:hAnsi="Verdana" w:cs="Arial"/>
          <w:b/>
          <w:bCs/>
        </w:rPr>
      </w:pPr>
    </w:p>
    <w:p w:rsidR="006568E0" w:rsidRPr="00DE0821" w:rsidRDefault="008477DE" w:rsidP="00DE0821">
      <w:pPr>
        <w:tabs>
          <w:tab w:val="left" w:pos="709"/>
        </w:tabs>
        <w:spacing w:after="0" w:line="240" w:lineRule="auto"/>
        <w:rPr>
          <w:rFonts w:ascii="Verdana" w:hAnsi="Verdana" w:cs="Arial"/>
        </w:rPr>
      </w:pPr>
      <w:r w:rsidRPr="009C20D9">
        <w:rPr>
          <w:rFonts w:ascii="Verdana" w:hAnsi="Verdana" w:cs="Arial"/>
        </w:rPr>
        <w:t xml:space="preserve">The PCC thanked </w:t>
      </w:r>
      <w:r w:rsidR="00EC7D35">
        <w:rPr>
          <w:rFonts w:ascii="Verdana" w:hAnsi="Verdana" w:cs="Arial"/>
        </w:rPr>
        <w:t>attendees</w:t>
      </w:r>
      <w:r w:rsidRPr="009C20D9">
        <w:rPr>
          <w:rFonts w:ascii="Verdana" w:hAnsi="Verdana" w:cs="Arial"/>
        </w:rPr>
        <w:t xml:space="preserve"> of the meeting for submitting questions in advance and welcomed any further questions</w:t>
      </w:r>
      <w:r w:rsidR="00DE0821">
        <w:rPr>
          <w:rFonts w:ascii="Verdana" w:hAnsi="Verdana" w:cs="Arial"/>
        </w:rPr>
        <w:t>.</w:t>
      </w:r>
    </w:p>
    <w:p w:rsidR="00E06101" w:rsidRPr="009C20D9" w:rsidRDefault="00E06101" w:rsidP="00E06101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E06101" w:rsidRPr="009C20D9" w:rsidRDefault="006568E0" w:rsidP="00E06101">
      <w:pPr>
        <w:spacing w:after="0" w:line="240" w:lineRule="auto"/>
        <w:rPr>
          <w:rFonts w:ascii="Verdana" w:eastAsia="Times New Roman" w:hAnsi="Verdana" w:cs="Calibri"/>
          <w:i/>
          <w:iCs/>
          <w:lang w:eastAsia="en-GB"/>
        </w:rPr>
      </w:pPr>
      <w:r w:rsidRPr="009C20D9">
        <w:rPr>
          <w:rFonts w:ascii="Verdana" w:hAnsi="Verdana" w:cs="Arial"/>
          <w:b/>
          <w:bCs/>
        </w:rPr>
        <w:t>Q.</w:t>
      </w:r>
      <w:r w:rsidR="007E0CB3" w:rsidRPr="009C20D9">
        <w:rPr>
          <w:rFonts w:ascii="Verdana" w:hAnsi="Verdana" w:cs="Arial"/>
        </w:rPr>
        <w:t xml:space="preserve"> </w:t>
      </w:r>
      <w:r w:rsidR="002F2725">
        <w:rPr>
          <w:rFonts w:ascii="Verdana" w:hAnsi="Verdana" w:cs="Arial"/>
        </w:rPr>
        <w:t>With cuts to PCSO budgets centrally how is this affecting our force area? Have we already, or are we expecting to see a drop in the number of PCSOs</w:t>
      </w:r>
      <w:r w:rsidR="00E82E97">
        <w:rPr>
          <w:rFonts w:ascii="Verdana" w:hAnsi="Verdana" w:cs="Arial"/>
        </w:rPr>
        <w:t xml:space="preserve"> in any of the four counties, and in Carmarthenshire in particular?</w:t>
      </w:r>
    </w:p>
    <w:p w:rsidR="003141FB" w:rsidRPr="009C20D9" w:rsidRDefault="003141FB" w:rsidP="008B4D2B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0A441E" w:rsidRPr="00584422" w:rsidRDefault="006929F0" w:rsidP="00E82E97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A.</w:t>
      </w:r>
      <w:r w:rsidR="007E0CB3" w:rsidRPr="009C20D9">
        <w:rPr>
          <w:rFonts w:ascii="Verdana" w:eastAsia="Times New Roman" w:hAnsi="Verdana" w:cs="Calibri"/>
          <w:b/>
          <w:bCs/>
          <w:lang w:eastAsia="en-GB"/>
        </w:rPr>
        <w:t xml:space="preserve"> </w:t>
      </w:r>
      <w:r w:rsidR="00584422">
        <w:rPr>
          <w:rFonts w:ascii="Verdana" w:eastAsia="Times New Roman" w:hAnsi="Verdana" w:cs="Calibri"/>
          <w:lang w:eastAsia="en-GB"/>
        </w:rPr>
        <w:t xml:space="preserve">The PCC </w:t>
      </w:r>
      <w:r w:rsidR="004E67C9">
        <w:rPr>
          <w:rFonts w:ascii="Verdana" w:eastAsia="Times New Roman" w:hAnsi="Verdana" w:cs="Calibri"/>
          <w:lang w:eastAsia="en-GB"/>
        </w:rPr>
        <w:t>said that there has been a cut in funding but added</w:t>
      </w:r>
      <w:r w:rsidR="00594A31">
        <w:rPr>
          <w:rFonts w:ascii="Verdana" w:eastAsia="Times New Roman" w:hAnsi="Verdana" w:cs="Calibri"/>
          <w:lang w:eastAsia="en-GB"/>
        </w:rPr>
        <w:t xml:space="preserve"> that</w:t>
      </w:r>
      <w:r w:rsidR="00327B93">
        <w:rPr>
          <w:rFonts w:ascii="Verdana" w:eastAsia="Times New Roman" w:hAnsi="Verdana" w:cs="Calibri"/>
          <w:lang w:eastAsia="en-GB"/>
        </w:rPr>
        <w:t xml:space="preserve"> a commitment has been made to maintain the current levels of </w:t>
      </w:r>
      <w:r w:rsidR="003A3B69">
        <w:rPr>
          <w:rFonts w:ascii="Verdana" w:eastAsia="Times New Roman" w:hAnsi="Verdana" w:cs="Calibri"/>
          <w:lang w:eastAsia="en-GB"/>
        </w:rPr>
        <w:t>PCSOs which post 1</w:t>
      </w:r>
      <w:r w:rsidR="003A3B69" w:rsidRPr="003A3B69">
        <w:rPr>
          <w:rFonts w:ascii="Verdana" w:eastAsia="Times New Roman" w:hAnsi="Verdana" w:cs="Calibri"/>
          <w:vertAlign w:val="superscript"/>
          <w:lang w:eastAsia="en-GB"/>
        </w:rPr>
        <w:t>st</w:t>
      </w:r>
      <w:r w:rsidR="003A3B69">
        <w:rPr>
          <w:rFonts w:ascii="Verdana" w:eastAsia="Times New Roman" w:hAnsi="Verdana" w:cs="Calibri"/>
          <w:lang w:eastAsia="en-GB"/>
        </w:rPr>
        <w:t xml:space="preserve"> April 2024 will be 132 across the </w:t>
      </w:r>
      <w:r w:rsidR="00594A31">
        <w:rPr>
          <w:rFonts w:ascii="Verdana" w:eastAsia="Times New Roman" w:hAnsi="Verdana" w:cs="Calibri"/>
          <w:lang w:eastAsia="en-GB"/>
        </w:rPr>
        <w:t>F</w:t>
      </w:r>
      <w:r w:rsidR="003A3B69">
        <w:rPr>
          <w:rFonts w:ascii="Verdana" w:eastAsia="Times New Roman" w:hAnsi="Verdana" w:cs="Calibri"/>
          <w:lang w:eastAsia="en-GB"/>
        </w:rPr>
        <w:t>orce area.</w:t>
      </w:r>
      <w:r w:rsidR="007957A7">
        <w:rPr>
          <w:rFonts w:ascii="Verdana" w:eastAsia="Times New Roman" w:hAnsi="Verdana" w:cs="Calibri"/>
          <w:lang w:eastAsia="en-GB"/>
        </w:rPr>
        <w:t xml:space="preserve"> The PCSOs are </w:t>
      </w:r>
      <w:r w:rsidR="00594A31">
        <w:rPr>
          <w:rFonts w:ascii="Verdana" w:eastAsia="Times New Roman" w:hAnsi="Verdana" w:cs="Calibri"/>
          <w:lang w:eastAsia="en-GB"/>
        </w:rPr>
        <w:t xml:space="preserve">a significant </w:t>
      </w:r>
      <w:r w:rsidR="007957A7">
        <w:rPr>
          <w:rFonts w:ascii="Verdana" w:eastAsia="Times New Roman" w:hAnsi="Verdana" w:cs="Calibri"/>
          <w:lang w:eastAsia="en-GB"/>
        </w:rPr>
        <w:t xml:space="preserve">part of </w:t>
      </w:r>
      <w:r w:rsidR="00594A31">
        <w:rPr>
          <w:rFonts w:ascii="Verdana" w:eastAsia="Times New Roman" w:hAnsi="Verdana" w:cs="Calibri"/>
          <w:lang w:eastAsia="en-GB"/>
        </w:rPr>
        <w:t>the</w:t>
      </w:r>
      <w:r w:rsidR="005E3CC6">
        <w:rPr>
          <w:rFonts w:ascii="Verdana" w:eastAsia="Times New Roman" w:hAnsi="Verdana" w:cs="Calibri"/>
          <w:lang w:eastAsia="en-GB"/>
        </w:rPr>
        <w:t xml:space="preserve"> </w:t>
      </w:r>
      <w:r w:rsidR="007957A7">
        <w:rPr>
          <w:rFonts w:ascii="Verdana" w:eastAsia="Times New Roman" w:hAnsi="Verdana" w:cs="Calibri"/>
          <w:lang w:eastAsia="en-GB"/>
        </w:rPr>
        <w:t xml:space="preserve">Neighbourhood Policing </w:t>
      </w:r>
      <w:r w:rsidR="00594A31">
        <w:rPr>
          <w:rFonts w:ascii="Verdana" w:eastAsia="Times New Roman" w:hAnsi="Verdana" w:cs="Calibri"/>
          <w:lang w:eastAsia="en-GB"/>
        </w:rPr>
        <w:t xml:space="preserve">structure and invaluable to the engagement with public and building trust and confidence in the service.  </w:t>
      </w:r>
    </w:p>
    <w:p w:rsidR="000A441E" w:rsidRPr="009C20D9" w:rsidRDefault="000A441E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Pr="009C20D9" w:rsidRDefault="00CF6093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Pr="009C20D9" w:rsidRDefault="00207434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Q.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E82E97">
        <w:rPr>
          <w:rFonts w:ascii="Verdana" w:eastAsia="Times New Roman" w:hAnsi="Verdana" w:cs="Calibri"/>
          <w:lang w:eastAsia="en-GB"/>
        </w:rPr>
        <w:t xml:space="preserve">What are your visions for Pembrokeshire </w:t>
      </w:r>
      <w:r w:rsidR="00240BB2">
        <w:rPr>
          <w:rFonts w:ascii="Verdana" w:eastAsia="Times New Roman" w:hAnsi="Verdana" w:cs="Calibri"/>
          <w:lang w:eastAsia="en-GB"/>
        </w:rPr>
        <w:t>communities</w:t>
      </w:r>
      <w:r w:rsidR="006A5CCB">
        <w:rPr>
          <w:rFonts w:ascii="Verdana" w:eastAsia="Times New Roman" w:hAnsi="Verdana" w:cs="Calibri"/>
          <w:lang w:eastAsia="en-GB"/>
        </w:rPr>
        <w:t>?</w:t>
      </w:r>
    </w:p>
    <w:p w:rsidR="000A2522" w:rsidRPr="009C20D9" w:rsidRDefault="000A2522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Default="000A2522" w:rsidP="003406DE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A.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E642EC">
        <w:rPr>
          <w:rFonts w:ascii="Verdana" w:eastAsia="Times New Roman" w:hAnsi="Verdana" w:cs="Calibri"/>
          <w:lang w:eastAsia="en-GB"/>
        </w:rPr>
        <w:t xml:space="preserve">The CC </w:t>
      </w:r>
      <w:r w:rsidR="00234AFC">
        <w:rPr>
          <w:rFonts w:ascii="Verdana" w:eastAsia="Times New Roman" w:hAnsi="Verdana" w:cs="Calibri"/>
          <w:lang w:eastAsia="en-GB"/>
        </w:rPr>
        <w:t xml:space="preserve">advised that the vision is to respond to the Police and Crime Plan </w:t>
      </w:r>
      <w:r w:rsidR="00555AD6">
        <w:rPr>
          <w:rFonts w:ascii="Verdana" w:eastAsia="Times New Roman" w:hAnsi="Verdana" w:cs="Calibri"/>
          <w:lang w:eastAsia="en-GB"/>
        </w:rPr>
        <w:t>to ensure issues within communities are dealt with in a timely and efficient manner</w:t>
      </w:r>
      <w:r w:rsidR="00E711AB">
        <w:rPr>
          <w:rFonts w:ascii="Verdana" w:eastAsia="Times New Roman" w:hAnsi="Verdana" w:cs="Calibri"/>
          <w:lang w:eastAsia="en-GB"/>
        </w:rPr>
        <w:t xml:space="preserve">. The PCC advised that he is the bridge between the </w:t>
      </w:r>
      <w:r w:rsidR="002C796A">
        <w:rPr>
          <w:rFonts w:ascii="Verdana" w:eastAsia="Times New Roman" w:hAnsi="Verdana" w:cs="Calibri"/>
          <w:lang w:eastAsia="en-GB"/>
        </w:rPr>
        <w:t>police and the community and ensures that there is a visible and accessible police force</w:t>
      </w:r>
      <w:r w:rsidR="00377D2C">
        <w:rPr>
          <w:rFonts w:ascii="Verdana" w:eastAsia="Times New Roman" w:hAnsi="Verdana" w:cs="Calibri"/>
          <w:lang w:eastAsia="en-GB"/>
        </w:rPr>
        <w:t xml:space="preserve">. In support of this during the most recent budget setting round the PCC </w:t>
      </w:r>
      <w:r w:rsidR="001E64D1">
        <w:rPr>
          <w:rFonts w:ascii="Verdana" w:eastAsia="Times New Roman" w:hAnsi="Verdana" w:cs="Calibri"/>
          <w:lang w:eastAsia="en-GB"/>
        </w:rPr>
        <w:t>made requests to safeguard PCSOs as they are the cornerstone of the Neighbourhood Policing Team</w:t>
      </w:r>
      <w:r w:rsidR="003153C6">
        <w:rPr>
          <w:rFonts w:ascii="Verdana" w:eastAsia="Times New Roman" w:hAnsi="Verdana" w:cs="Calibri"/>
          <w:lang w:eastAsia="en-GB"/>
        </w:rPr>
        <w:t xml:space="preserve">s.  </w:t>
      </w:r>
    </w:p>
    <w:p w:rsidR="003153C6" w:rsidRDefault="003153C6" w:rsidP="003406DE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3153C6" w:rsidRDefault="003153C6" w:rsidP="003153C6">
      <w:pPr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Q. </w:t>
      </w:r>
      <w:r>
        <w:rPr>
          <w:rFonts w:ascii="Verdana" w:eastAsia="Times New Roman" w:hAnsi="Verdana" w:cs="Calibri"/>
          <w:lang w:eastAsia="en-GB"/>
        </w:rPr>
        <w:t xml:space="preserve">It has been suggested that victims do not feel safe in Haverfordwest, particularly </w:t>
      </w:r>
      <w:r w:rsidR="00667B82">
        <w:rPr>
          <w:rFonts w:ascii="Verdana" w:eastAsia="Times New Roman" w:hAnsi="Verdana" w:cs="Calibri"/>
          <w:lang w:eastAsia="en-GB"/>
        </w:rPr>
        <w:t>domestic abuse victims?</w:t>
      </w:r>
    </w:p>
    <w:p w:rsidR="00667B82" w:rsidRPr="00667B82" w:rsidRDefault="00667B82" w:rsidP="003153C6">
      <w:pPr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A. </w:t>
      </w:r>
      <w:r w:rsidR="0055766F">
        <w:rPr>
          <w:rFonts w:ascii="Verdana" w:eastAsia="Times New Roman" w:hAnsi="Verdana" w:cs="Calibri"/>
          <w:lang w:eastAsia="en-GB"/>
        </w:rPr>
        <w:t xml:space="preserve">The PCC said that there has been investment in the CCTV systems </w:t>
      </w:r>
      <w:r w:rsidR="00CF6B9F">
        <w:rPr>
          <w:rFonts w:ascii="Verdana" w:eastAsia="Times New Roman" w:hAnsi="Verdana" w:cs="Calibri"/>
          <w:lang w:eastAsia="en-GB"/>
        </w:rPr>
        <w:t xml:space="preserve">with 160 cameras in 25 towns and the police systems </w:t>
      </w:r>
      <w:r w:rsidR="000D5045">
        <w:rPr>
          <w:rFonts w:ascii="Verdana" w:eastAsia="Times New Roman" w:hAnsi="Verdana" w:cs="Calibri"/>
          <w:lang w:eastAsia="en-GB"/>
        </w:rPr>
        <w:t xml:space="preserve">are being </w:t>
      </w:r>
      <w:r w:rsidR="00E52576">
        <w:rPr>
          <w:rFonts w:ascii="Verdana" w:eastAsia="Times New Roman" w:hAnsi="Verdana" w:cs="Calibri"/>
          <w:lang w:eastAsia="en-GB"/>
        </w:rPr>
        <w:t>used</w:t>
      </w:r>
      <w:r w:rsidR="00CF6B9F">
        <w:rPr>
          <w:rFonts w:ascii="Verdana" w:eastAsia="Times New Roman" w:hAnsi="Verdana" w:cs="Calibri"/>
          <w:lang w:eastAsia="en-GB"/>
        </w:rPr>
        <w:t xml:space="preserve"> to detect and solve crime.</w:t>
      </w:r>
      <w:r w:rsidR="00D534D4">
        <w:rPr>
          <w:rFonts w:ascii="Verdana" w:eastAsia="Times New Roman" w:hAnsi="Verdana" w:cs="Calibri"/>
          <w:lang w:eastAsia="en-GB"/>
        </w:rPr>
        <w:t xml:space="preserve"> CCTV can be involved in </w:t>
      </w:r>
      <w:r w:rsidR="000D5045">
        <w:rPr>
          <w:rFonts w:ascii="Verdana" w:eastAsia="Times New Roman" w:hAnsi="Verdana" w:cs="Calibri"/>
          <w:lang w:eastAsia="en-GB"/>
        </w:rPr>
        <w:t xml:space="preserve">resolving </w:t>
      </w:r>
      <w:r w:rsidR="00D534D4">
        <w:rPr>
          <w:rFonts w:ascii="Verdana" w:eastAsia="Times New Roman" w:hAnsi="Verdana" w:cs="Calibri"/>
          <w:lang w:eastAsia="en-GB"/>
        </w:rPr>
        <w:t>up to 10 crimes a day and this should allow people to feel safe in their communities.</w:t>
      </w:r>
    </w:p>
    <w:p w:rsidR="000A2522" w:rsidRPr="009C20D9" w:rsidRDefault="000A2522" w:rsidP="00140910">
      <w:pPr>
        <w:pStyle w:val="ListParagraph"/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0A2522" w:rsidRPr="009C20D9" w:rsidRDefault="000A2522" w:rsidP="000A2522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Q.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6A5CCB">
        <w:rPr>
          <w:rFonts w:ascii="Verdana" w:eastAsia="Times New Roman" w:hAnsi="Verdana" w:cs="Calibri"/>
          <w:lang w:eastAsia="en-GB"/>
        </w:rPr>
        <w:t xml:space="preserve">What is on the agendas </w:t>
      </w:r>
      <w:r w:rsidR="00AA734B">
        <w:rPr>
          <w:rFonts w:ascii="Verdana" w:eastAsia="Times New Roman" w:hAnsi="Verdana" w:cs="Calibri"/>
          <w:lang w:eastAsia="en-GB"/>
        </w:rPr>
        <w:t>o</w:t>
      </w:r>
      <w:r w:rsidR="006A5CCB">
        <w:rPr>
          <w:rFonts w:ascii="Verdana" w:eastAsia="Times New Roman" w:hAnsi="Verdana" w:cs="Calibri"/>
          <w:lang w:eastAsia="en-GB"/>
        </w:rPr>
        <w:t xml:space="preserve">r in the plans for budget and </w:t>
      </w:r>
      <w:r w:rsidR="00AA734B">
        <w:rPr>
          <w:rFonts w:ascii="Verdana" w:eastAsia="Times New Roman" w:hAnsi="Verdana" w:cs="Calibri"/>
          <w:lang w:eastAsia="en-GB"/>
        </w:rPr>
        <w:t xml:space="preserve">the economy, and what proposals </w:t>
      </w:r>
      <w:r w:rsidR="00023F1A">
        <w:rPr>
          <w:rFonts w:ascii="Verdana" w:eastAsia="Times New Roman" w:hAnsi="Verdana" w:cs="Calibri"/>
          <w:lang w:eastAsia="en-GB"/>
        </w:rPr>
        <w:t>do you have for Pembrokeshire’s communities in the future?</w:t>
      </w:r>
    </w:p>
    <w:p w:rsidR="00CF6093" w:rsidRPr="009C20D9" w:rsidRDefault="00CF6093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Default="001F6D80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A.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310433">
        <w:rPr>
          <w:rFonts w:ascii="Verdana" w:eastAsia="Times New Roman" w:hAnsi="Verdana" w:cs="Calibri"/>
          <w:lang w:eastAsia="en-GB"/>
        </w:rPr>
        <w:t xml:space="preserve">The CC said that investment in systems </w:t>
      </w:r>
      <w:r w:rsidR="002D3E46">
        <w:rPr>
          <w:rFonts w:ascii="Verdana" w:eastAsia="Times New Roman" w:hAnsi="Verdana" w:cs="Calibri"/>
          <w:lang w:eastAsia="en-GB"/>
        </w:rPr>
        <w:t xml:space="preserve">is vital for the continued success of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2D3E46">
        <w:rPr>
          <w:rFonts w:ascii="Verdana" w:eastAsia="Times New Roman" w:hAnsi="Verdana" w:cs="Calibri"/>
          <w:lang w:eastAsia="en-GB"/>
        </w:rPr>
        <w:t>orce. In comparison to other areas, residents are playing less for policing services</w:t>
      </w:r>
      <w:r w:rsidR="001E6972">
        <w:rPr>
          <w:rFonts w:ascii="Verdana" w:eastAsia="Times New Roman" w:hAnsi="Verdana" w:cs="Calibri"/>
          <w:lang w:eastAsia="en-GB"/>
        </w:rPr>
        <w:t xml:space="preserve">.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1E6972">
        <w:rPr>
          <w:rFonts w:ascii="Verdana" w:eastAsia="Times New Roman" w:hAnsi="Verdana" w:cs="Calibri"/>
          <w:lang w:eastAsia="en-GB"/>
        </w:rPr>
        <w:t xml:space="preserve">orce </w:t>
      </w:r>
      <w:r w:rsidR="00925E62">
        <w:rPr>
          <w:rFonts w:ascii="Verdana" w:eastAsia="Times New Roman" w:hAnsi="Verdana" w:cs="Calibri"/>
          <w:lang w:eastAsia="en-GB"/>
        </w:rPr>
        <w:t>area,</w:t>
      </w:r>
      <w:r w:rsidR="001E6972">
        <w:rPr>
          <w:rFonts w:ascii="Verdana" w:eastAsia="Times New Roman" w:hAnsi="Verdana" w:cs="Calibri"/>
          <w:lang w:eastAsia="en-GB"/>
        </w:rPr>
        <w:t xml:space="preserve"> however, does present a set of unique problems for the </w:t>
      </w:r>
      <w:r w:rsidR="000D5045">
        <w:rPr>
          <w:rFonts w:ascii="Verdana" w:eastAsia="Times New Roman" w:hAnsi="Verdana" w:cs="Calibri"/>
          <w:lang w:eastAsia="en-GB"/>
        </w:rPr>
        <w:t>service</w:t>
      </w:r>
      <w:r w:rsidR="001E6972">
        <w:rPr>
          <w:rFonts w:ascii="Verdana" w:eastAsia="Times New Roman" w:hAnsi="Verdana" w:cs="Calibri"/>
          <w:lang w:eastAsia="en-GB"/>
        </w:rPr>
        <w:t>. For example</w:t>
      </w:r>
      <w:r w:rsidR="001F6F6D">
        <w:rPr>
          <w:rFonts w:ascii="Verdana" w:eastAsia="Times New Roman" w:hAnsi="Verdana" w:cs="Calibri"/>
          <w:lang w:eastAsia="en-GB"/>
        </w:rPr>
        <w:t>, it would not be feasible to have only one custody  like Gloucestershire</w:t>
      </w:r>
      <w:r w:rsidR="00E22B6F">
        <w:rPr>
          <w:rFonts w:ascii="Verdana" w:eastAsia="Times New Roman" w:hAnsi="Verdana" w:cs="Calibri"/>
          <w:lang w:eastAsia="en-GB"/>
        </w:rPr>
        <w:t>. Due to the size of the areas 6 or 7 custody suites would be the optimum number.</w:t>
      </w:r>
      <w:r w:rsidR="00925E62">
        <w:rPr>
          <w:rFonts w:ascii="Verdana" w:eastAsia="Times New Roman" w:hAnsi="Verdana" w:cs="Calibri"/>
          <w:lang w:eastAsia="en-GB"/>
        </w:rPr>
        <w:t xml:space="preserve"> The PCC advised that 95% of the budget goes to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925E62">
        <w:rPr>
          <w:rFonts w:ascii="Verdana" w:eastAsia="Times New Roman" w:hAnsi="Verdana" w:cs="Calibri"/>
          <w:lang w:eastAsia="en-GB"/>
        </w:rPr>
        <w:t>orce to provide services.</w:t>
      </w:r>
      <w:r w:rsidR="001A695F">
        <w:rPr>
          <w:rFonts w:ascii="Verdana" w:eastAsia="Times New Roman" w:hAnsi="Verdana" w:cs="Calibri"/>
          <w:lang w:eastAsia="en-GB"/>
        </w:rPr>
        <w:t xml:space="preserve"> </w:t>
      </w:r>
    </w:p>
    <w:p w:rsidR="009804E7" w:rsidRDefault="009804E7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9804E7" w:rsidRPr="009C20D9" w:rsidRDefault="009804E7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lang w:eastAsia="en-GB"/>
        </w:rPr>
        <w:t xml:space="preserve">In </w:t>
      </w:r>
      <w:r w:rsidR="00BA1F0F">
        <w:rPr>
          <w:rFonts w:ascii="Verdana" w:eastAsia="Times New Roman" w:hAnsi="Verdana" w:cs="Calibri"/>
          <w:lang w:eastAsia="en-GB"/>
        </w:rPr>
        <w:t>addition,</w:t>
      </w:r>
      <w:r>
        <w:rPr>
          <w:rFonts w:ascii="Verdana" w:eastAsia="Times New Roman" w:hAnsi="Verdana" w:cs="Calibri"/>
          <w:lang w:eastAsia="en-GB"/>
        </w:rPr>
        <w:t xml:space="preserve"> there is little influence the PCC or CC can have on the local economy </w:t>
      </w:r>
      <w:r w:rsidR="00A24002">
        <w:rPr>
          <w:rFonts w:ascii="Verdana" w:eastAsia="Times New Roman" w:hAnsi="Verdana" w:cs="Calibri"/>
          <w:lang w:eastAsia="en-GB"/>
        </w:rPr>
        <w:t xml:space="preserve">however they do ensure that they invest indirectly in our communities. For example, </w:t>
      </w:r>
      <w:r w:rsidR="0006474C">
        <w:rPr>
          <w:rFonts w:ascii="Verdana" w:eastAsia="Times New Roman" w:hAnsi="Verdana" w:cs="Calibri"/>
          <w:lang w:eastAsia="en-GB"/>
        </w:rPr>
        <w:t xml:space="preserve">investment has been agreed in a new telephony system which will mean there will be improvements with visibility and accessibility of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06474C">
        <w:rPr>
          <w:rFonts w:ascii="Verdana" w:eastAsia="Times New Roman" w:hAnsi="Verdana" w:cs="Calibri"/>
          <w:lang w:eastAsia="en-GB"/>
        </w:rPr>
        <w:t>orce.</w:t>
      </w:r>
    </w:p>
    <w:p w:rsidR="00CF6093" w:rsidRPr="009C20D9" w:rsidRDefault="00CF6093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100FE4" w:rsidRPr="009C20D9" w:rsidRDefault="00100FE4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Q.</w:t>
      </w:r>
      <w:r w:rsidRPr="009C20D9">
        <w:rPr>
          <w:rFonts w:ascii="Verdana" w:eastAsia="Times New Roman" w:hAnsi="Verdana" w:cs="Calibri"/>
          <w:lang w:eastAsia="en-GB"/>
        </w:rPr>
        <w:t xml:space="preserve">  </w:t>
      </w:r>
      <w:r w:rsidR="00023F1A">
        <w:rPr>
          <w:rFonts w:ascii="Verdana" w:eastAsia="Times New Roman" w:hAnsi="Verdana" w:cs="Calibri"/>
          <w:lang w:eastAsia="en-GB"/>
        </w:rPr>
        <w:t xml:space="preserve">How </w:t>
      </w:r>
      <w:r w:rsidR="000F0D00">
        <w:rPr>
          <w:rFonts w:ascii="Verdana" w:eastAsia="Times New Roman" w:hAnsi="Verdana" w:cs="Calibri"/>
          <w:lang w:eastAsia="en-GB"/>
        </w:rPr>
        <w:t>is crime recorded?</w:t>
      </w:r>
    </w:p>
    <w:p w:rsidR="003406DE" w:rsidRPr="009C20D9" w:rsidRDefault="003406DE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Pr="009C20D9" w:rsidRDefault="0096157F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A.</w:t>
      </w:r>
      <w:r w:rsidR="004E500D">
        <w:rPr>
          <w:rFonts w:ascii="Verdana" w:eastAsia="Times New Roman" w:hAnsi="Verdana" w:cs="Calibri"/>
          <w:lang w:eastAsia="en-GB"/>
        </w:rPr>
        <w:t xml:space="preserve"> The CC said that crime is recorded in the same ways as other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4E500D">
        <w:rPr>
          <w:rFonts w:ascii="Verdana" w:eastAsia="Times New Roman" w:hAnsi="Verdana" w:cs="Calibri"/>
          <w:lang w:eastAsia="en-GB"/>
        </w:rPr>
        <w:t>orces</w:t>
      </w:r>
      <w:r w:rsidR="005924C6">
        <w:rPr>
          <w:rFonts w:ascii="Verdana" w:eastAsia="Times New Roman" w:hAnsi="Verdana" w:cs="Calibri"/>
          <w:lang w:eastAsia="en-GB"/>
        </w:rPr>
        <w:t>. When an individual calls 101 or 999, speaks to an officer or attends a station the details are collected and input</w:t>
      </w:r>
      <w:r w:rsidR="00F03E28">
        <w:rPr>
          <w:rFonts w:ascii="Verdana" w:eastAsia="Times New Roman" w:hAnsi="Verdana" w:cs="Calibri"/>
          <w:lang w:eastAsia="en-GB"/>
        </w:rPr>
        <w:t xml:space="preserve">ted into a system to make sure the crimes are recorded correctly. The CC noted that </w:t>
      </w:r>
      <w:r w:rsidR="00CF1680">
        <w:rPr>
          <w:rFonts w:ascii="Verdana" w:eastAsia="Times New Roman" w:hAnsi="Verdana" w:cs="Calibri"/>
          <w:lang w:eastAsia="en-GB"/>
        </w:rPr>
        <w:t xml:space="preserve">the </w:t>
      </w:r>
      <w:r w:rsidR="000D5045">
        <w:rPr>
          <w:rFonts w:ascii="Verdana" w:eastAsia="Times New Roman" w:hAnsi="Verdana" w:cs="Calibri"/>
          <w:lang w:eastAsia="en-GB"/>
        </w:rPr>
        <w:t xml:space="preserve">individual </w:t>
      </w:r>
      <w:r w:rsidR="00CF1680">
        <w:rPr>
          <w:rFonts w:ascii="Verdana" w:eastAsia="Times New Roman" w:hAnsi="Verdana" w:cs="Calibri"/>
          <w:lang w:eastAsia="en-GB"/>
        </w:rPr>
        <w:t>who had asked the question had some specific issues relating to him personally and arranged for the Staff Officer to hear the concerns</w:t>
      </w:r>
      <w:r w:rsidR="002F4A65">
        <w:rPr>
          <w:rFonts w:ascii="Verdana" w:eastAsia="Times New Roman" w:hAnsi="Verdana" w:cs="Calibri"/>
          <w:lang w:eastAsia="en-GB"/>
        </w:rPr>
        <w:t xml:space="preserve"> and provide assistance.</w:t>
      </w:r>
    </w:p>
    <w:p w:rsidR="00A63C59" w:rsidRPr="009C20D9" w:rsidRDefault="00A63C59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Pr="009C20D9" w:rsidRDefault="00C871F5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Q.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0F0D00">
        <w:rPr>
          <w:rFonts w:ascii="Verdana" w:eastAsia="Times New Roman" w:hAnsi="Verdana" w:cs="Calibri"/>
          <w:lang w:eastAsia="en-GB"/>
        </w:rPr>
        <w:t xml:space="preserve">Since Dyfed-Powys Police ceased to have its own dedicated helicopter in 2015, how many recorded operational </w:t>
      </w:r>
      <w:r w:rsidR="00551151">
        <w:rPr>
          <w:rFonts w:ascii="Verdana" w:eastAsia="Times New Roman" w:hAnsi="Verdana" w:cs="Calibri"/>
          <w:lang w:eastAsia="en-GB"/>
        </w:rPr>
        <w:t>requests for support have been made to NPAS at St Athan?</w:t>
      </w:r>
      <w:r w:rsidR="004E6AE2">
        <w:rPr>
          <w:rFonts w:ascii="Verdana" w:eastAsia="Times New Roman" w:hAnsi="Verdana" w:cs="Calibri"/>
          <w:lang w:eastAsia="en-GB"/>
        </w:rPr>
        <w:t xml:space="preserve"> How many times have the NPAS aircraft actually been </w:t>
      </w:r>
      <w:r w:rsidR="00114E28">
        <w:rPr>
          <w:rFonts w:ascii="Verdana" w:eastAsia="Times New Roman" w:hAnsi="Verdana" w:cs="Calibri"/>
          <w:lang w:eastAsia="en-GB"/>
        </w:rPr>
        <w:t>deployed to assist Dyfed-Powys in direct response to these requests?</w:t>
      </w:r>
    </w:p>
    <w:p w:rsidR="0058164E" w:rsidRPr="009C20D9" w:rsidRDefault="0058164E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CF6093" w:rsidRPr="009C20D9" w:rsidRDefault="0058164E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A.</w:t>
      </w:r>
      <w:r w:rsidR="00096721">
        <w:rPr>
          <w:rFonts w:ascii="Verdana" w:eastAsia="Times New Roman" w:hAnsi="Verdana" w:cs="Calibri"/>
          <w:lang w:eastAsia="en-GB"/>
        </w:rPr>
        <w:t xml:space="preserve"> The CC said that </w:t>
      </w:r>
      <w:r w:rsidR="00D8294B">
        <w:rPr>
          <w:rFonts w:ascii="Verdana" w:eastAsia="Times New Roman" w:hAnsi="Verdana" w:cs="Calibri"/>
          <w:lang w:eastAsia="en-GB"/>
        </w:rPr>
        <w:t xml:space="preserve">during the last year assistance had been requested by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D8294B">
        <w:rPr>
          <w:rFonts w:ascii="Verdana" w:eastAsia="Times New Roman" w:hAnsi="Verdana" w:cs="Calibri"/>
          <w:lang w:eastAsia="en-GB"/>
        </w:rPr>
        <w:t xml:space="preserve">orce 2584 times and had been used 1300 times. The reasons behind the gap </w:t>
      </w:r>
      <w:r w:rsidR="000C0962">
        <w:rPr>
          <w:rFonts w:ascii="Verdana" w:eastAsia="Times New Roman" w:hAnsi="Verdana" w:cs="Calibri"/>
          <w:lang w:eastAsia="en-GB"/>
        </w:rPr>
        <w:t xml:space="preserve">are due to a number of reasons including the weather or the crime </w:t>
      </w:r>
      <w:r w:rsidR="000D5045">
        <w:rPr>
          <w:rFonts w:ascii="Verdana" w:eastAsia="Times New Roman" w:hAnsi="Verdana" w:cs="Calibri"/>
          <w:lang w:eastAsia="en-GB"/>
        </w:rPr>
        <w:t xml:space="preserve">being </w:t>
      </w:r>
      <w:r w:rsidR="000C0962">
        <w:rPr>
          <w:rFonts w:ascii="Verdana" w:eastAsia="Times New Roman" w:hAnsi="Verdana" w:cs="Calibri"/>
          <w:lang w:eastAsia="en-GB"/>
        </w:rPr>
        <w:t xml:space="preserve">over before the helicopter is deployed. </w:t>
      </w:r>
      <w:r w:rsidR="00A33BCE">
        <w:rPr>
          <w:rFonts w:ascii="Verdana" w:eastAsia="Times New Roman" w:hAnsi="Verdana" w:cs="Calibri"/>
          <w:lang w:eastAsia="en-GB"/>
        </w:rPr>
        <w:t xml:space="preserve">The use of drones is </w:t>
      </w:r>
      <w:r w:rsidR="005E3CC6">
        <w:rPr>
          <w:rFonts w:ascii="Verdana" w:eastAsia="Times New Roman" w:hAnsi="Verdana" w:cs="Calibri"/>
          <w:lang w:eastAsia="en-GB"/>
        </w:rPr>
        <w:t>increasing,</w:t>
      </w:r>
      <w:r w:rsidR="00A33BCE">
        <w:rPr>
          <w:rFonts w:ascii="Verdana" w:eastAsia="Times New Roman" w:hAnsi="Verdana" w:cs="Calibri"/>
          <w:lang w:eastAsia="en-GB"/>
        </w:rPr>
        <w:t xml:space="preserve"> and they are</w:t>
      </w:r>
      <w:r w:rsidR="000D5045">
        <w:rPr>
          <w:rFonts w:ascii="Verdana" w:eastAsia="Times New Roman" w:hAnsi="Verdana" w:cs="Calibri"/>
          <w:lang w:eastAsia="en-GB"/>
        </w:rPr>
        <w:t xml:space="preserve"> proving to be</w:t>
      </w:r>
      <w:r w:rsidR="00A33BCE">
        <w:rPr>
          <w:rFonts w:ascii="Verdana" w:eastAsia="Times New Roman" w:hAnsi="Verdana" w:cs="Calibri"/>
          <w:lang w:eastAsia="en-GB"/>
        </w:rPr>
        <w:t xml:space="preserve"> a more suitable and cost effective way to assist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A33BCE">
        <w:rPr>
          <w:rFonts w:ascii="Verdana" w:eastAsia="Times New Roman" w:hAnsi="Verdana" w:cs="Calibri"/>
          <w:lang w:eastAsia="en-GB"/>
        </w:rPr>
        <w:t>orce</w:t>
      </w:r>
      <w:r w:rsidR="000D5045">
        <w:rPr>
          <w:rFonts w:ascii="Verdana" w:eastAsia="Times New Roman" w:hAnsi="Verdana" w:cs="Calibri"/>
          <w:lang w:eastAsia="en-GB"/>
        </w:rPr>
        <w:t>.</w:t>
      </w:r>
      <w:r w:rsidR="00A33BCE">
        <w:rPr>
          <w:rFonts w:ascii="Verdana" w:eastAsia="Times New Roman" w:hAnsi="Verdana" w:cs="Calibri"/>
          <w:lang w:eastAsia="en-GB"/>
        </w:rPr>
        <w:t xml:space="preserve"> </w:t>
      </w:r>
    </w:p>
    <w:p w:rsidR="004A7A0C" w:rsidRPr="009C20D9" w:rsidRDefault="004A7A0C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A03FAF" w:rsidRPr="009C20D9" w:rsidRDefault="003566D2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Q.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114E28">
        <w:rPr>
          <w:rFonts w:ascii="Verdana" w:eastAsia="Times New Roman" w:hAnsi="Verdana" w:cs="Calibri"/>
          <w:lang w:eastAsia="en-GB"/>
        </w:rPr>
        <w:t>Is the decision whether to invest in a dedicated helicopter</w:t>
      </w:r>
      <w:r w:rsidR="00E845D1">
        <w:rPr>
          <w:rFonts w:ascii="Verdana" w:eastAsia="Times New Roman" w:hAnsi="Verdana" w:cs="Calibri"/>
          <w:lang w:eastAsia="en-GB"/>
        </w:rPr>
        <w:t>, one taken by the PCC/CC or is it the responsibility of Central Government?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</w:p>
    <w:p w:rsidR="00A03FAF" w:rsidRPr="009C20D9" w:rsidRDefault="00A03FAF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987559" w:rsidRDefault="00DC6A31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>A.</w:t>
      </w:r>
      <w:r w:rsidRPr="009C20D9">
        <w:rPr>
          <w:rFonts w:ascii="Verdana" w:eastAsia="Times New Roman" w:hAnsi="Verdana" w:cs="Calibri"/>
          <w:lang w:eastAsia="en-GB"/>
        </w:rPr>
        <w:t xml:space="preserve"> </w:t>
      </w:r>
      <w:r w:rsidR="00281992">
        <w:rPr>
          <w:rFonts w:ascii="Verdana" w:eastAsia="Times New Roman" w:hAnsi="Verdana" w:cs="Calibri"/>
          <w:lang w:eastAsia="en-GB"/>
        </w:rPr>
        <w:t xml:space="preserve">There is the option of Police Force’s </w:t>
      </w:r>
      <w:r w:rsidR="005D7B7D">
        <w:rPr>
          <w:rFonts w:ascii="Verdana" w:eastAsia="Times New Roman" w:hAnsi="Verdana" w:cs="Calibri"/>
          <w:lang w:eastAsia="en-GB"/>
        </w:rPr>
        <w:t>to invest in their own helicopter if they wish</w:t>
      </w:r>
      <w:r w:rsidR="0060641B">
        <w:rPr>
          <w:rFonts w:ascii="Verdana" w:eastAsia="Times New Roman" w:hAnsi="Verdana" w:cs="Calibri"/>
          <w:lang w:eastAsia="en-GB"/>
        </w:rPr>
        <w:t>, however a decision would need to be made on whether it would be the most cost effective option</w:t>
      </w:r>
      <w:r w:rsidR="002E72C7">
        <w:rPr>
          <w:rFonts w:ascii="Verdana" w:eastAsia="Times New Roman" w:hAnsi="Verdana" w:cs="Calibri"/>
          <w:lang w:eastAsia="en-GB"/>
        </w:rPr>
        <w:t xml:space="preserve"> in terms of usage.</w:t>
      </w:r>
      <w:r w:rsidR="00E9404D">
        <w:rPr>
          <w:rFonts w:ascii="Verdana" w:eastAsia="Times New Roman" w:hAnsi="Verdana" w:cs="Calibri"/>
          <w:lang w:eastAsia="en-GB"/>
        </w:rPr>
        <w:t xml:space="preserve"> The current dilemma nationally is there is a need to invest in the helicopter fleet</w:t>
      </w:r>
      <w:r w:rsidR="00BE1C95">
        <w:rPr>
          <w:rFonts w:ascii="Verdana" w:eastAsia="Times New Roman" w:hAnsi="Verdana" w:cs="Calibri"/>
          <w:lang w:eastAsia="en-GB"/>
        </w:rPr>
        <w:t xml:space="preserve">, however the Home Office are not forthcoming with the </w:t>
      </w:r>
      <w:r w:rsidR="000D5045">
        <w:rPr>
          <w:rFonts w:ascii="Verdana" w:eastAsia="Times New Roman" w:hAnsi="Verdana" w:cs="Calibri"/>
          <w:lang w:eastAsia="en-GB"/>
        </w:rPr>
        <w:t>c</w:t>
      </w:r>
      <w:r w:rsidR="00BE1C95">
        <w:rPr>
          <w:rFonts w:ascii="Verdana" w:eastAsia="Times New Roman" w:hAnsi="Verdana" w:cs="Calibri"/>
          <w:lang w:eastAsia="en-GB"/>
        </w:rPr>
        <w:t xml:space="preserve">apital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BE1C95">
        <w:rPr>
          <w:rFonts w:ascii="Verdana" w:eastAsia="Times New Roman" w:hAnsi="Verdana" w:cs="Calibri"/>
          <w:lang w:eastAsia="en-GB"/>
        </w:rPr>
        <w:t>unding that is required</w:t>
      </w:r>
      <w:r w:rsidR="00FE29FB">
        <w:rPr>
          <w:rFonts w:ascii="Verdana" w:eastAsia="Times New Roman" w:hAnsi="Verdana" w:cs="Calibri"/>
          <w:lang w:eastAsia="en-GB"/>
        </w:rPr>
        <w:t xml:space="preserve"> to improve the fleet.</w:t>
      </w:r>
      <w:r w:rsidR="00A31EC6">
        <w:rPr>
          <w:rFonts w:ascii="Verdana" w:eastAsia="Times New Roman" w:hAnsi="Verdana" w:cs="Calibri"/>
          <w:lang w:eastAsia="en-GB"/>
        </w:rPr>
        <w:t xml:space="preserve"> Ultimately it would be a collective decision by the PCC and the Home Office to invest in a dedicated helicopter.</w:t>
      </w:r>
      <w:r w:rsidR="009C1634">
        <w:rPr>
          <w:rFonts w:ascii="Verdana" w:eastAsia="Times New Roman" w:hAnsi="Verdana" w:cs="Calibri"/>
          <w:lang w:eastAsia="en-GB"/>
        </w:rPr>
        <w:t xml:space="preserve"> </w:t>
      </w:r>
    </w:p>
    <w:p w:rsidR="009C1634" w:rsidRDefault="009C1634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9C1634" w:rsidRDefault="009C1634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Q. </w:t>
      </w:r>
      <w:r>
        <w:rPr>
          <w:rFonts w:ascii="Verdana" w:eastAsia="Times New Roman" w:hAnsi="Verdana" w:cs="Calibri"/>
          <w:lang w:eastAsia="en-GB"/>
        </w:rPr>
        <w:t>Can we share services with the Air Ambulance</w:t>
      </w:r>
      <w:r w:rsidR="009E250F">
        <w:rPr>
          <w:rFonts w:ascii="Verdana" w:eastAsia="Times New Roman" w:hAnsi="Verdana" w:cs="Calibri"/>
          <w:lang w:eastAsia="en-GB"/>
        </w:rPr>
        <w:t>?</w:t>
      </w:r>
    </w:p>
    <w:p w:rsidR="009C1634" w:rsidRDefault="009C1634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9C1634" w:rsidRPr="009E250F" w:rsidRDefault="009C1634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A. </w:t>
      </w:r>
      <w:r w:rsidR="009E250F">
        <w:rPr>
          <w:rFonts w:ascii="Verdana" w:eastAsia="Times New Roman" w:hAnsi="Verdana" w:cs="Calibri"/>
          <w:lang w:eastAsia="en-GB"/>
        </w:rPr>
        <w:t xml:space="preserve">The PCC advised that an Air Ambulance </w:t>
      </w:r>
      <w:r w:rsidR="003918B9">
        <w:rPr>
          <w:rFonts w:ascii="Verdana" w:eastAsia="Times New Roman" w:hAnsi="Verdana" w:cs="Calibri"/>
          <w:lang w:eastAsia="en-GB"/>
        </w:rPr>
        <w:t xml:space="preserve">is unlikely to be </w:t>
      </w:r>
      <w:r w:rsidR="00351633">
        <w:rPr>
          <w:rFonts w:ascii="Verdana" w:eastAsia="Times New Roman" w:hAnsi="Verdana" w:cs="Calibri"/>
          <w:lang w:eastAsia="en-GB"/>
        </w:rPr>
        <w:t xml:space="preserve">able to help and a more suitable alternative maybe linking in with the search and rescue operations of the coast guard. However, it is unlikely to be </w:t>
      </w:r>
      <w:r w:rsidR="00FA5006">
        <w:rPr>
          <w:rFonts w:ascii="Verdana" w:eastAsia="Times New Roman" w:hAnsi="Verdana" w:cs="Calibri"/>
          <w:lang w:eastAsia="en-GB"/>
        </w:rPr>
        <w:t>pursued due to the differing nature of services.</w:t>
      </w:r>
    </w:p>
    <w:p w:rsidR="00987559" w:rsidRPr="009C20D9" w:rsidRDefault="00987559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2F53FC" w:rsidRDefault="00C7640C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Q. </w:t>
      </w:r>
      <w:r w:rsidR="007464C5">
        <w:rPr>
          <w:rFonts w:ascii="Verdana" w:eastAsia="Times New Roman" w:hAnsi="Verdana" w:cs="Calibri"/>
          <w:lang w:eastAsia="en-GB"/>
        </w:rPr>
        <w:t xml:space="preserve">What are you plans for the School Liaison Officers </w:t>
      </w:r>
      <w:r w:rsidR="008B0AC5">
        <w:rPr>
          <w:rFonts w:ascii="Verdana" w:eastAsia="Times New Roman" w:hAnsi="Verdana" w:cs="Calibri"/>
          <w:lang w:eastAsia="en-GB"/>
        </w:rPr>
        <w:t>after this academic year?</w:t>
      </w:r>
    </w:p>
    <w:p w:rsidR="008B0AC5" w:rsidRDefault="008B0AC5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8B0AC5" w:rsidRDefault="008B0AC5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A. </w:t>
      </w:r>
      <w:r w:rsidR="00CC3F78">
        <w:rPr>
          <w:rFonts w:ascii="Verdana" w:eastAsia="Times New Roman" w:hAnsi="Verdana" w:cs="Calibri"/>
          <w:lang w:eastAsia="en-GB"/>
        </w:rPr>
        <w:t>The PCC said that it was disappointing the funding from Welsh Government had ceased</w:t>
      </w:r>
      <w:r w:rsidR="004C4E0D">
        <w:rPr>
          <w:rFonts w:ascii="Verdana" w:eastAsia="Times New Roman" w:hAnsi="Verdana" w:cs="Calibri"/>
          <w:lang w:eastAsia="en-GB"/>
        </w:rPr>
        <w:t xml:space="preserve"> which amounted to circa £300k</w:t>
      </w:r>
      <w:r w:rsidR="008C0AEF">
        <w:rPr>
          <w:rFonts w:ascii="Verdana" w:eastAsia="Times New Roman" w:hAnsi="Verdana" w:cs="Calibri"/>
          <w:lang w:eastAsia="en-GB"/>
        </w:rPr>
        <w:t xml:space="preserve">. As the service had been agreed to continue to be funded until the end of the current academic year, it would be for the </w:t>
      </w:r>
      <w:r w:rsidR="000E4B5E">
        <w:rPr>
          <w:rFonts w:ascii="Verdana" w:eastAsia="Times New Roman" w:hAnsi="Verdana" w:cs="Calibri"/>
          <w:lang w:eastAsia="en-GB"/>
        </w:rPr>
        <w:t>new PCC following the elections in May to decide what they wished to do in this area.</w:t>
      </w:r>
      <w:r w:rsidR="007A3774">
        <w:rPr>
          <w:rFonts w:ascii="Verdana" w:eastAsia="Times New Roman" w:hAnsi="Verdana" w:cs="Calibri"/>
          <w:lang w:eastAsia="en-GB"/>
        </w:rPr>
        <w:t xml:space="preserve"> The PCC continued </w:t>
      </w:r>
      <w:r w:rsidR="0003044A">
        <w:rPr>
          <w:rFonts w:ascii="Verdana" w:eastAsia="Times New Roman" w:hAnsi="Verdana" w:cs="Calibri"/>
          <w:lang w:eastAsia="en-GB"/>
        </w:rPr>
        <w:t xml:space="preserve">that there is an opportunity to consider how the service could look in the future if it continues and there are possibilities to extend to further and higher education establishments. </w:t>
      </w:r>
    </w:p>
    <w:p w:rsidR="00D00FA1" w:rsidRDefault="00D00FA1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D00FA1" w:rsidRDefault="00D00FA1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Q. </w:t>
      </w:r>
      <w:r>
        <w:rPr>
          <w:rFonts w:ascii="Verdana" w:eastAsia="Times New Roman" w:hAnsi="Verdana" w:cs="Calibri"/>
          <w:lang w:eastAsia="en-GB"/>
        </w:rPr>
        <w:t xml:space="preserve">Why is there another re-organisation of the </w:t>
      </w:r>
      <w:r w:rsidR="000D5045">
        <w:rPr>
          <w:rFonts w:ascii="Verdana" w:eastAsia="Times New Roman" w:hAnsi="Verdana" w:cs="Calibri"/>
          <w:lang w:eastAsia="en-GB"/>
        </w:rPr>
        <w:t>F</w:t>
      </w:r>
      <w:r>
        <w:rPr>
          <w:rFonts w:ascii="Verdana" w:eastAsia="Times New Roman" w:hAnsi="Verdana" w:cs="Calibri"/>
          <w:lang w:eastAsia="en-GB"/>
        </w:rPr>
        <w:t>orce being undertaken?</w:t>
      </w:r>
    </w:p>
    <w:p w:rsidR="00D00FA1" w:rsidRDefault="00D00FA1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D00FA1" w:rsidRDefault="00D00FA1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b/>
          <w:bCs/>
          <w:lang w:eastAsia="en-GB"/>
        </w:rPr>
        <w:t xml:space="preserve">A. </w:t>
      </w:r>
      <w:r w:rsidR="00C5567A">
        <w:rPr>
          <w:rFonts w:ascii="Verdana" w:eastAsia="Times New Roman" w:hAnsi="Verdana" w:cs="Calibri"/>
          <w:lang w:eastAsia="en-GB"/>
        </w:rPr>
        <w:t>There have been previous re-organisations undertaken but there is a need because crime is changing</w:t>
      </w:r>
      <w:r w:rsidR="00B67E1E">
        <w:rPr>
          <w:rFonts w:ascii="Verdana" w:eastAsia="Times New Roman" w:hAnsi="Verdana" w:cs="Calibri"/>
          <w:lang w:eastAsia="en-GB"/>
        </w:rPr>
        <w:t xml:space="preserve"> and demand for services has increased by 30%. The last re-organisation was 12 years ago</w:t>
      </w:r>
      <w:r w:rsidR="00A166F1">
        <w:rPr>
          <w:rFonts w:ascii="Verdana" w:eastAsia="Times New Roman" w:hAnsi="Verdana" w:cs="Calibri"/>
          <w:lang w:eastAsia="en-GB"/>
        </w:rPr>
        <w:t xml:space="preserve"> and since then there have been significant changes in society and the way in which partner a</w:t>
      </w:r>
      <w:r w:rsidR="00B51AD5">
        <w:rPr>
          <w:rFonts w:ascii="Verdana" w:eastAsia="Times New Roman" w:hAnsi="Verdana" w:cs="Calibri"/>
          <w:lang w:eastAsia="en-GB"/>
        </w:rPr>
        <w:t xml:space="preserve">gencies deal with issues. This has seen the police step in to help, an example of this is assisting individuals </w:t>
      </w:r>
      <w:r w:rsidR="00A1778C">
        <w:rPr>
          <w:rFonts w:ascii="Verdana" w:eastAsia="Times New Roman" w:hAnsi="Verdana" w:cs="Calibri"/>
          <w:lang w:eastAsia="en-GB"/>
        </w:rPr>
        <w:t xml:space="preserve">with mental health issues. With the new Right Care Right Person </w:t>
      </w:r>
      <w:r w:rsidR="00B639FF">
        <w:rPr>
          <w:rFonts w:ascii="Verdana" w:eastAsia="Times New Roman" w:hAnsi="Verdana" w:cs="Calibri"/>
          <w:lang w:eastAsia="en-GB"/>
        </w:rPr>
        <w:t>approach in</w:t>
      </w:r>
      <w:r w:rsidR="00A1778C">
        <w:rPr>
          <w:rFonts w:ascii="Verdana" w:eastAsia="Times New Roman" w:hAnsi="Verdana" w:cs="Calibri"/>
          <w:lang w:eastAsia="en-GB"/>
        </w:rPr>
        <w:t xml:space="preserve"> being this </w:t>
      </w:r>
      <w:r w:rsidR="00B639FF">
        <w:rPr>
          <w:rFonts w:ascii="Verdana" w:eastAsia="Times New Roman" w:hAnsi="Verdana" w:cs="Calibri"/>
          <w:lang w:eastAsia="en-GB"/>
        </w:rPr>
        <w:t>will</w:t>
      </w:r>
      <w:r w:rsidR="00A1778C">
        <w:rPr>
          <w:rFonts w:ascii="Verdana" w:eastAsia="Times New Roman" w:hAnsi="Verdana" w:cs="Calibri"/>
          <w:lang w:eastAsia="en-GB"/>
        </w:rPr>
        <w:t xml:space="preserve"> negate the need for the </w:t>
      </w:r>
      <w:r w:rsidR="000D5045">
        <w:rPr>
          <w:rFonts w:ascii="Verdana" w:eastAsia="Times New Roman" w:hAnsi="Verdana" w:cs="Calibri"/>
          <w:lang w:eastAsia="en-GB"/>
        </w:rPr>
        <w:t>F</w:t>
      </w:r>
      <w:r w:rsidR="00A1778C">
        <w:rPr>
          <w:rFonts w:ascii="Verdana" w:eastAsia="Times New Roman" w:hAnsi="Verdana" w:cs="Calibri"/>
          <w:lang w:eastAsia="en-GB"/>
        </w:rPr>
        <w:t>orce to step into areas that t</w:t>
      </w:r>
      <w:r w:rsidR="00B639FF">
        <w:rPr>
          <w:rFonts w:ascii="Verdana" w:eastAsia="Times New Roman" w:hAnsi="Verdana" w:cs="Calibri"/>
          <w:lang w:eastAsia="en-GB"/>
        </w:rPr>
        <w:t xml:space="preserve">hey are not the most appropriate organisation to do so. This will create capacity </w:t>
      </w:r>
      <w:r w:rsidR="00333721">
        <w:rPr>
          <w:rFonts w:ascii="Verdana" w:eastAsia="Times New Roman" w:hAnsi="Verdana" w:cs="Calibri"/>
          <w:lang w:eastAsia="en-GB"/>
        </w:rPr>
        <w:t>to detect and solve more crime.</w:t>
      </w:r>
    </w:p>
    <w:p w:rsidR="00786717" w:rsidRPr="00D00FA1" w:rsidRDefault="00786717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682145" w:rsidRPr="009C20D9" w:rsidRDefault="00682145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</w:p>
    <w:p w:rsidR="00D850A8" w:rsidRPr="009C20D9" w:rsidRDefault="00D850A8" w:rsidP="00D850A8">
      <w:pPr>
        <w:spacing w:after="0" w:line="240" w:lineRule="auto"/>
        <w:rPr>
          <w:rFonts w:ascii="Verdana" w:eastAsia="Times New Roman" w:hAnsi="Verdana" w:cs="Calibri"/>
          <w:lang w:eastAsia="en-GB"/>
        </w:rPr>
      </w:pPr>
      <w:r w:rsidRPr="009C20D9">
        <w:rPr>
          <w:rFonts w:ascii="Verdana" w:eastAsia="Times New Roman" w:hAnsi="Verdana" w:cs="Calibri"/>
          <w:lang w:eastAsia="en-GB"/>
        </w:rPr>
        <w:t> </w:t>
      </w:r>
    </w:p>
    <w:p w:rsidR="00D850A8" w:rsidRPr="009C20D9" w:rsidRDefault="00D850A8" w:rsidP="00D850A8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="Verdana" w:eastAsia="Times New Roman" w:hAnsi="Verdana" w:cs="Calibri"/>
          <w:b/>
          <w:bCs/>
          <w:lang w:eastAsia="en-GB"/>
        </w:rPr>
      </w:pPr>
      <w:r w:rsidRPr="009C20D9">
        <w:rPr>
          <w:rFonts w:ascii="Verdana" w:eastAsia="Times New Roman" w:hAnsi="Verdana" w:cs="Calibri"/>
          <w:b/>
          <w:bCs/>
          <w:lang w:eastAsia="en-GB"/>
        </w:rPr>
        <w:t xml:space="preserve">Force Contribution to National </w:t>
      </w:r>
      <w:r w:rsidR="00D7195B">
        <w:rPr>
          <w:rFonts w:ascii="Verdana" w:eastAsia="Times New Roman" w:hAnsi="Verdana" w:cs="Calibri"/>
          <w:b/>
          <w:bCs/>
          <w:lang w:eastAsia="en-GB"/>
        </w:rPr>
        <w:t>M</w:t>
      </w:r>
      <w:r w:rsidRPr="009C20D9">
        <w:rPr>
          <w:rFonts w:ascii="Verdana" w:eastAsia="Times New Roman" w:hAnsi="Verdana" w:cs="Calibri"/>
          <w:b/>
          <w:bCs/>
          <w:lang w:eastAsia="en-GB"/>
        </w:rPr>
        <w:t xml:space="preserve">easures </w:t>
      </w:r>
    </w:p>
    <w:p w:rsidR="00341425" w:rsidRPr="009C20D9" w:rsidRDefault="00341425" w:rsidP="00341425">
      <w:pPr>
        <w:pStyle w:val="ListParagraph"/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F85143" w:rsidRDefault="00C818FA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lang w:eastAsia="en-GB"/>
        </w:rPr>
        <w:t xml:space="preserve">The PCC </w:t>
      </w:r>
      <w:r w:rsidR="00425A07">
        <w:rPr>
          <w:rFonts w:ascii="Verdana" w:eastAsia="Times New Roman" w:hAnsi="Verdana" w:cs="Calibri"/>
          <w:lang w:eastAsia="en-GB"/>
        </w:rPr>
        <w:t xml:space="preserve">welcomed Lowrie Proctor to the meeting to </w:t>
      </w:r>
      <w:r w:rsidR="007B4D5D">
        <w:rPr>
          <w:rFonts w:ascii="Verdana" w:eastAsia="Times New Roman" w:hAnsi="Verdana" w:cs="Calibri"/>
          <w:lang w:eastAsia="en-GB"/>
        </w:rPr>
        <w:t xml:space="preserve">who provided </w:t>
      </w:r>
      <w:r w:rsidR="001F478A">
        <w:rPr>
          <w:rFonts w:ascii="Verdana" w:eastAsia="Times New Roman" w:hAnsi="Verdana" w:cs="Calibri"/>
          <w:lang w:eastAsia="en-GB"/>
        </w:rPr>
        <w:t>an overview on the Force Performance against National Meas</w:t>
      </w:r>
      <w:r w:rsidR="006D4881">
        <w:rPr>
          <w:rFonts w:ascii="Verdana" w:eastAsia="Times New Roman" w:hAnsi="Verdana" w:cs="Calibri"/>
          <w:lang w:eastAsia="en-GB"/>
        </w:rPr>
        <w:t>ures. LP advised that the data contained within the report was to the period up to and including December 2023.</w:t>
      </w:r>
    </w:p>
    <w:p w:rsidR="000B6643" w:rsidRDefault="000B6643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0B6643" w:rsidRDefault="000B6643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lang w:eastAsia="en-GB"/>
        </w:rPr>
        <w:t>The CC advised that he is the national lead on the drugs and performance portfo</w:t>
      </w:r>
      <w:r w:rsidR="00C23AE4">
        <w:rPr>
          <w:rFonts w:ascii="Verdana" w:eastAsia="Times New Roman" w:hAnsi="Verdana" w:cs="Calibri"/>
          <w:lang w:eastAsia="en-GB"/>
        </w:rPr>
        <w:t xml:space="preserve">lios. The CC noted that there is an issue currently where the </w:t>
      </w:r>
      <w:r w:rsidR="00CD0681">
        <w:rPr>
          <w:rFonts w:ascii="Verdana" w:eastAsia="Times New Roman" w:hAnsi="Verdana" w:cs="Calibri"/>
          <w:lang w:eastAsia="en-GB"/>
        </w:rPr>
        <w:t>government</w:t>
      </w:r>
      <w:r w:rsidR="00C23AE4">
        <w:rPr>
          <w:rFonts w:ascii="Verdana" w:eastAsia="Times New Roman" w:hAnsi="Verdana" w:cs="Calibri"/>
          <w:lang w:eastAsia="en-GB"/>
        </w:rPr>
        <w:t xml:space="preserve"> </w:t>
      </w:r>
      <w:r w:rsidR="00CD0681">
        <w:rPr>
          <w:rFonts w:ascii="Verdana" w:eastAsia="Times New Roman" w:hAnsi="Verdana" w:cs="Calibri"/>
          <w:lang w:eastAsia="en-GB"/>
        </w:rPr>
        <w:t>whilst</w:t>
      </w:r>
      <w:r w:rsidR="00C23AE4">
        <w:rPr>
          <w:rFonts w:ascii="Verdana" w:eastAsia="Times New Roman" w:hAnsi="Verdana" w:cs="Calibri"/>
          <w:lang w:eastAsia="en-GB"/>
        </w:rPr>
        <w:t xml:space="preserve"> setting worthy targets</w:t>
      </w:r>
      <w:r w:rsidR="004402FF">
        <w:rPr>
          <w:rFonts w:ascii="Verdana" w:eastAsia="Times New Roman" w:hAnsi="Verdana" w:cs="Calibri"/>
          <w:lang w:eastAsia="en-GB"/>
        </w:rPr>
        <w:t xml:space="preserve"> there are now bolt on measures that require reporting on the national system due to different people having different priorities.</w:t>
      </w:r>
      <w:r w:rsidR="00CD0681">
        <w:rPr>
          <w:rFonts w:ascii="Verdana" w:eastAsia="Times New Roman" w:hAnsi="Verdana" w:cs="Calibri"/>
          <w:lang w:eastAsia="en-GB"/>
        </w:rPr>
        <w:t xml:space="preserve"> </w:t>
      </w:r>
    </w:p>
    <w:p w:rsidR="00215BF4" w:rsidRDefault="00215BF4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215BF4" w:rsidRDefault="00215BF4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lang w:eastAsia="en-GB"/>
        </w:rPr>
        <w:t xml:space="preserve">LP said that the national measures look at more holistic issues such as homicides, serious violence, </w:t>
      </w:r>
      <w:r w:rsidR="00D7195B">
        <w:rPr>
          <w:rFonts w:ascii="Verdana" w:eastAsia="Times New Roman" w:hAnsi="Verdana" w:cs="Calibri"/>
          <w:lang w:eastAsia="en-GB"/>
        </w:rPr>
        <w:t>neighbourhood</w:t>
      </w:r>
      <w:r>
        <w:rPr>
          <w:rFonts w:ascii="Verdana" w:eastAsia="Times New Roman" w:hAnsi="Verdana" w:cs="Calibri"/>
          <w:lang w:eastAsia="en-GB"/>
        </w:rPr>
        <w:t xml:space="preserve"> crimes and </w:t>
      </w:r>
      <w:r w:rsidR="00CD6899">
        <w:rPr>
          <w:rFonts w:ascii="Verdana" w:eastAsia="Times New Roman" w:hAnsi="Verdana" w:cs="Calibri"/>
          <w:lang w:eastAsia="en-GB"/>
        </w:rPr>
        <w:t>county lines at the highest level and this information is published on the PCC’s website.</w:t>
      </w:r>
    </w:p>
    <w:p w:rsidR="004D7F4D" w:rsidRDefault="004D7F4D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4D7F4D" w:rsidRPr="009C20D9" w:rsidRDefault="004D7F4D" w:rsidP="00B37F74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lang w:eastAsia="en-GB"/>
        </w:rPr>
        <w:t>The PCC noted that there have been slight increases against some of the measures</w:t>
      </w:r>
      <w:r w:rsidR="005069DE">
        <w:rPr>
          <w:rFonts w:ascii="Verdana" w:eastAsia="Times New Roman" w:hAnsi="Verdana" w:cs="Calibri"/>
          <w:lang w:eastAsia="en-GB"/>
        </w:rPr>
        <w:t xml:space="preserve"> and this is monitored. There are some areas where the </w:t>
      </w:r>
      <w:r w:rsidR="008513BA">
        <w:rPr>
          <w:rFonts w:ascii="Verdana" w:eastAsia="Times New Roman" w:hAnsi="Verdana" w:cs="Calibri"/>
          <w:lang w:eastAsia="en-GB"/>
        </w:rPr>
        <w:t>F</w:t>
      </w:r>
      <w:r w:rsidR="005069DE">
        <w:rPr>
          <w:rFonts w:ascii="Verdana" w:eastAsia="Times New Roman" w:hAnsi="Verdana" w:cs="Calibri"/>
          <w:lang w:eastAsia="en-GB"/>
        </w:rPr>
        <w:t xml:space="preserve">orce is described as an outlier, which means the </w:t>
      </w:r>
      <w:r w:rsidR="008513BA">
        <w:rPr>
          <w:rFonts w:ascii="Verdana" w:eastAsia="Times New Roman" w:hAnsi="Verdana" w:cs="Calibri"/>
          <w:lang w:eastAsia="en-GB"/>
        </w:rPr>
        <w:t>F</w:t>
      </w:r>
      <w:r w:rsidR="005069DE">
        <w:rPr>
          <w:rFonts w:ascii="Verdana" w:eastAsia="Times New Roman" w:hAnsi="Verdana" w:cs="Calibri"/>
          <w:lang w:eastAsia="en-GB"/>
        </w:rPr>
        <w:t>orce is deemed to be not performing well in comparison to other forces</w:t>
      </w:r>
      <w:r w:rsidR="00882636">
        <w:rPr>
          <w:rFonts w:ascii="Verdana" w:eastAsia="Times New Roman" w:hAnsi="Verdana" w:cs="Calibri"/>
          <w:lang w:eastAsia="en-GB"/>
        </w:rPr>
        <w:t>. This can result in contact from the Home Office who wish to have an explanation of the performance in that specific area.</w:t>
      </w:r>
    </w:p>
    <w:p w:rsidR="00682145" w:rsidRPr="009C20D9" w:rsidRDefault="00682145" w:rsidP="00682145">
      <w:pPr>
        <w:pStyle w:val="ListParagraph"/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BE2B68" w:rsidRDefault="004B685B" w:rsidP="00004BC5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  <w:r>
        <w:rPr>
          <w:rFonts w:ascii="Verdana" w:eastAsia="Times New Roman" w:hAnsi="Verdana" w:cs="Calibri"/>
          <w:lang w:eastAsia="en-GB"/>
        </w:rPr>
        <w:t>In response to a question from the public on whether modern slavery is included as a measure the PCC advised that it is not collected for the national measures but is monitored internally.</w:t>
      </w:r>
    </w:p>
    <w:p w:rsidR="004B685B" w:rsidRDefault="004B685B" w:rsidP="00004BC5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4B685B" w:rsidRPr="009C20D9" w:rsidRDefault="004B685B" w:rsidP="00004BC5">
      <w:pPr>
        <w:spacing w:after="0" w:line="240" w:lineRule="auto"/>
        <w:textAlignment w:val="center"/>
        <w:rPr>
          <w:rFonts w:ascii="Verdana" w:eastAsia="Times New Roman" w:hAnsi="Verdana" w:cs="Calibri"/>
          <w:lang w:eastAsia="en-GB"/>
        </w:rPr>
      </w:pPr>
    </w:p>
    <w:p w:rsidR="003C4EDA" w:rsidRPr="009C20D9" w:rsidRDefault="003C4EDA" w:rsidP="003C4EDA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="Verdana" w:eastAsia="Times New Roman" w:hAnsi="Verdana" w:cs="Calibri"/>
          <w:b/>
          <w:bCs/>
          <w:lang w:eastAsia="en-GB"/>
        </w:rPr>
      </w:pPr>
      <w:r w:rsidRPr="009C20D9">
        <w:rPr>
          <w:rFonts w:ascii="Verdana" w:hAnsi="Verdana" w:cs="Arial"/>
          <w:b/>
          <w:bCs/>
        </w:rPr>
        <w:t xml:space="preserve">Force Performance Against </w:t>
      </w:r>
      <w:r w:rsidR="00C30528">
        <w:rPr>
          <w:rFonts w:ascii="Verdana" w:hAnsi="Verdana" w:cs="Arial"/>
          <w:b/>
          <w:bCs/>
        </w:rPr>
        <w:t>Delivery of the Police and Crime Plan</w:t>
      </w:r>
    </w:p>
    <w:p w:rsidR="004B6E48" w:rsidRPr="009C20D9" w:rsidRDefault="004B6E48" w:rsidP="004B6E48">
      <w:pPr>
        <w:pStyle w:val="ListParagraph"/>
        <w:spacing w:after="0" w:line="240" w:lineRule="auto"/>
        <w:textAlignment w:val="center"/>
        <w:rPr>
          <w:rFonts w:ascii="Verdana" w:hAnsi="Verdana" w:cs="Arial"/>
        </w:rPr>
      </w:pPr>
    </w:p>
    <w:p w:rsidR="00EC72E8" w:rsidRDefault="00FE501C">
      <w:pPr>
        <w:rPr>
          <w:rFonts w:ascii="Verdana" w:hAnsi="Verdana"/>
        </w:rPr>
      </w:pPr>
      <w:r>
        <w:rPr>
          <w:rFonts w:ascii="Verdana" w:hAnsi="Verdana"/>
        </w:rPr>
        <w:t xml:space="preserve">LP provided an overview of </w:t>
      </w:r>
      <w:r w:rsidR="008513BA">
        <w:rPr>
          <w:rFonts w:ascii="Verdana" w:hAnsi="Verdana"/>
        </w:rPr>
        <w:t>F</w:t>
      </w:r>
      <w:r>
        <w:rPr>
          <w:rFonts w:ascii="Verdana" w:hAnsi="Verdana"/>
        </w:rPr>
        <w:t xml:space="preserve">orce performance against the Police and Crime </w:t>
      </w:r>
      <w:r w:rsidR="008513BA">
        <w:rPr>
          <w:rFonts w:ascii="Verdana" w:hAnsi="Verdana"/>
        </w:rPr>
        <w:t>P</w:t>
      </w:r>
      <w:r>
        <w:rPr>
          <w:rFonts w:ascii="Verdana" w:hAnsi="Verdana"/>
        </w:rPr>
        <w:t>lan.</w:t>
      </w:r>
      <w:r w:rsidR="00EC72E8">
        <w:rPr>
          <w:rFonts w:ascii="Verdana" w:hAnsi="Verdana"/>
        </w:rPr>
        <w:t xml:space="preserve"> The PCC noted that there were a large number of slides highlighting performance and would pick some headline statistics for discussion at this meeting.</w:t>
      </w:r>
      <w:r w:rsidR="00F0346A">
        <w:rPr>
          <w:rFonts w:ascii="Verdana" w:hAnsi="Verdana"/>
        </w:rPr>
        <w:t xml:space="preserve"> The PCC said that there had been issues in the past following the </w:t>
      </w:r>
      <w:r w:rsidR="00BA484A">
        <w:rPr>
          <w:rFonts w:ascii="Verdana" w:hAnsi="Verdana"/>
        </w:rPr>
        <w:t xml:space="preserve">migration to the new NICHE </w:t>
      </w:r>
      <w:r w:rsidR="00BA1F0F">
        <w:rPr>
          <w:rFonts w:ascii="Verdana" w:hAnsi="Verdana"/>
        </w:rPr>
        <w:t>system,</w:t>
      </w:r>
      <w:r w:rsidR="00BA484A">
        <w:rPr>
          <w:rFonts w:ascii="Verdana" w:hAnsi="Verdana"/>
        </w:rPr>
        <w:t xml:space="preserve"> but this was now </w:t>
      </w:r>
      <w:r w:rsidR="008513BA">
        <w:rPr>
          <w:rFonts w:ascii="Verdana" w:hAnsi="Verdana"/>
        </w:rPr>
        <w:t xml:space="preserve">settling. </w:t>
      </w:r>
    </w:p>
    <w:p w:rsidR="005C040A" w:rsidRDefault="006A2279">
      <w:pPr>
        <w:rPr>
          <w:rFonts w:ascii="Verdana" w:hAnsi="Verdana"/>
        </w:rPr>
      </w:pPr>
      <w:r>
        <w:rPr>
          <w:rFonts w:ascii="Verdana" w:hAnsi="Verdana"/>
        </w:rPr>
        <w:t xml:space="preserve">The PCC asked why the Dyed-Powys reporting system was not compatible with South-Wales and Gwent Police. </w:t>
      </w:r>
      <w:r w:rsidR="008D637E">
        <w:rPr>
          <w:rFonts w:ascii="Verdana" w:hAnsi="Verdana"/>
        </w:rPr>
        <w:t>This is because during the transition to NICHE</w:t>
      </w:r>
      <w:r w:rsidR="00FA45DF">
        <w:rPr>
          <w:rFonts w:ascii="Verdana" w:hAnsi="Verdana"/>
        </w:rPr>
        <w:t xml:space="preserve"> it was found that North-Wales and the North West Police Forces database architecture was more suited </w:t>
      </w:r>
      <w:r w:rsidR="0089521B">
        <w:rPr>
          <w:rFonts w:ascii="Verdana" w:hAnsi="Verdana"/>
        </w:rPr>
        <w:t>to Dyfed-Powys</w:t>
      </w:r>
      <w:r w:rsidR="008513BA">
        <w:rPr>
          <w:rFonts w:ascii="Verdana" w:hAnsi="Verdana"/>
        </w:rPr>
        <w:t xml:space="preserve"> and that they</w:t>
      </w:r>
      <w:r w:rsidR="0089521B">
        <w:rPr>
          <w:rFonts w:ascii="Verdana" w:hAnsi="Verdana"/>
        </w:rPr>
        <w:t xml:space="preserve"> were further ahead in </w:t>
      </w:r>
      <w:r w:rsidR="008513BA">
        <w:rPr>
          <w:rFonts w:ascii="Verdana" w:hAnsi="Verdana"/>
        </w:rPr>
        <w:t>progressing</w:t>
      </w:r>
      <w:r w:rsidR="0089521B">
        <w:rPr>
          <w:rFonts w:ascii="Verdana" w:hAnsi="Verdana"/>
        </w:rPr>
        <w:t xml:space="preserve"> to merge with the national Minerva system in the future.</w:t>
      </w:r>
    </w:p>
    <w:p w:rsidR="0089521B" w:rsidRDefault="00CC41EA">
      <w:pPr>
        <w:rPr>
          <w:rFonts w:ascii="Verdana" w:hAnsi="Verdana"/>
        </w:rPr>
      </w:pPr>
      <w:r>
        <w:rPr>
          <w:rFonts w:ascii="Verdana" w:hAnsi="Verdana"/>
        </w:rPr>
        <w:t xml:space="preserve">The PCC asked what </w:t>
      </w:r>
      <w:r w:rsidR="00791666">
        <w:rPr>
          <w:rFonts w:ascii="Verdana" w:hAnsi="Verdana"/>
        </w:rPr>
        <w:t xml:space="preserve">the </w:t>
      </w:r>
      <w:r w:rsidR="008513BA">
        <w:rPr>
          <w:rFonts w:ascii="Verdana" w:hAnsi="Verdana"/>
        </w:rPr>
        <w:t>F</w:t>
      </w:r>
      <w:r w:rsidR="00791666">
        <w:rPr>
          <w:rFonts w:ascii="Verdana" w:hAnsi="Verdana"/>
        </w:rPr>
        <w:t>orce is</w:t>
      </w:r>
      <w:r>
        <w:rPr>
          <w:rFonts w:ascii="Verdana" w:hAnsi="Verdana"/>
        </w:rPr>
        <w:t xml:space="preserve"> doing to improve the response times to 999 calls.</w:t>
      </w:r>
      <w:r w:rsidR="00B608AE">
        <w:rPr>
          <w:rFonts w:ascii="Verdana" w:hAnsi="Verdana"/>
        </w:rPr>
        <w:t xml:space="preserve"> The CC advised that it is difficult to justify the </w:t>
      </w:r>
      <w:r w:rsidR="00F061F0">
        <w:rPr>
          <w:rFonts w:ascii="Verdana" w:hAnsi="Verdana"/>
        </w:rPr>
        <w:t xml:space="preserve">first two seconds of a call because it is the time between the caller dialling 999 and the call being transferred to Dyfed-Powys. </w:t>
      </w:r>
      <w:r w:rsidR="006F6B3E">
        <w:rPr>
          <w:rFonts w:ascii="Verdana" w:hAnsi="Verdana"/>
        </w:rPr>
        <w:t>Average call answering times are improving and this is as a result of additional resources</w:t>
      </w:r>
      <w:r w:rsidR="004C5C87">
        <w:rPr>
          <w:rFonts w:ascii="Verdana" w:hAnsi="Verdana"/>
        </w:rPr>
        <w:t xml:space="preserve">. CC further advised that given the geography of the </w:t>
      </w:r>
      <w:r w:rsidR="008513BA">
        <w:rPr>
          <w:rFonts w:ascii="Verdana" w:hAnsi="Verdana"/>
        </w:rPr>
        <w:t>F</w:t>
      </w:r>
      <w:r w:rsidR="004C5C87">
        <w:rPr>
          <w:rFonts w:ascii="Verdana" w:hAnsi="Verdana"/>
        </w:rPr>
        <w:t xml:space="preserve">orce area </w:t>
      </w:r>
      <w:r w:rsidR="0046250B">
        <w:rPr>
          <w:rFonts w:ascii="Verdana" w:hAnsi="Verdana"/>
        </w:rPr>
        <w:t>it is deemed good performance to attend an immediate call on average at 15 minutes.</w:t>
      </w:r>
    </w:p>
    <w:p w:rsidR="0098035C" w:rsidRDefault="00FF3B7D">
      <w:pPr>
        <w:rPr>
          <w:rFonts w:ascii="Verdana" w:hAnsi="Verdana"/>
        </w:rPr>
      </w:pPr>
      <w:r>
        <w:rPr>
          <w:rFonts w:ascii="Verdana" w:hAnsi="Verdana"/>
        </w:rPr>
        <w:t xml:space="preserve">The PCC asked how the </w:t>
      </w:r>
      <w:r w:rsidR="008513BA">
        <w:rPr>
          <w:rFonts w:ascii="Verdana" w:hAnsi="Verdana"/>
        </w:rPr>
        <w:t>F</w:t>
      </w:r>
      <w:r>
        <w:rPr>
          <w:rFonts w:ascii="Verdana" w:hAnsi="Verdana"/>
        </w:rPr>
        <w:t xml:space="preserve">orce is encouraging people to use digital contacts rather than the more traditional ways. </w:t>
      </w:r>
      <w:r w:rsidR="00946A12">
        <w:rPr>
          <w:rFonts w:ascii="Verdana" w:hAnsi="Verdana"/>
        </w:rPr>
        <w:t xml:space="preserve">The CC advised that there have been nearly 16,000 contacts </w:t>
      </w:r>
      <w:r w:rsidR="002A5D2E">
        <w:rPr>
          <w:rFonts w:ascii="Verdana" w:hAnsi="Verdana"/>
        </w:rPr>
        <w:t>through the single online form</w:t>
      </w:r>
      <w:r w:rsidR="00C23725">
        <w:rPr>
          <w:rFonts w:ascii="Verdana" w:hAnsi="Verdana"/>
        </w:rPr>
        <w:t>, but this hasn’t correlated with a reduction of 101 calls. It has in effect opened up an additional contact opportunity for the public.</w:t>
      </w:r>
    </w:p>
    <w:p w:rsidR="00C23725" w:rsidRDefault="006E6464">
      <w:pPr>
        <w:rPr>
          <w:rFonts w:ascii="Verdana" w:hAnsi="Verdana"/>
        </w:rPr>
      </w:pPr>
      <w:r>
        <w:rPr>
          <w:rFonts w:ascii="Verdana" w:hAnsi="Verdana"/>
        </w:rPr>
        <w:t xml:space="preserve">The PCC requested an update in relation to </w:t>
      </w:r>
      <w:r w:rsidR="0094638E">
        <w:rPr>
          <w:rFonts w:ascii="Verdana" w:hAnsi="Verdana"/>
        </w:rPr>
        <w:t xml:space="preserve">offences of theft and what preventative action is being undertaken. The CC advised that </w:t>
      </w:r>
      <w:r w:rsidR="00D66809">
        <w:rPr>
          <w:rFonts w:ascii="Verdana" w:hAnsi="Verdana"/>
        </w:rPr>
        <w:t>preventative work is being undertaken by Neighbourhood Po</w:t>
      </w:r>
      <w:r w:rsidR="002711F2">
        <w:rPr>
          <w:rFonts w:ascii="Verdana" w:hAnsi="Verdana"/>
        </w:rPr>
        <w:t xml:space="preserve">licing Teams and confirmed that there were 790 </w:t>
      </w:r>
      <w:r w:rsidR="00791666">
        <w:rPr>
          <w:rFonts w:ascii="Verdana" w:hAnsi="Verdana"/>
        </w:rPr>
        <w:t>crimes,</w:t>
      </w:r>
      <w:r w:rsidR="002711F2">
        <w:rPr>
          <w:rFonts w:ascii="Verdana" w:hAnsi="Verdana"/>
        </w:rPr>
        <w:t xml:space="preserve"> </w:t>
      </w:r>
      <w:r w:rsidR="00143C7A">
        <w:rPr>
          <w:rFonts w:ascii="Verdana" w:hAnsi="Verdana"/>
        </w:rPr>
        <w:t xml:space="preserve">but this isn’t a large amount in the wider context. However, the number has increased </w:t>
      </w:r>
      <w:r w:rsidR="00E63D77">
        <w:rPr>
          <w:rFonts w:ascii="Verdana" w:hAnsi="Verdana"/>
        </w:rPr>
        <w:t xml:space="preserve">mainly due to the cost of living crisis </w:t>
      </w:r>
      <w:r w:rsidR="00790169">
        <w:rPr>
          <w:rFonts w:ascii="Verdana" w:hAnsi="Verdana"/>
        </w:rPr>
        <w:t xml:space="preserve">where people have been </w:t>
      </w:r>
      <w:r w:rsidR="001E2CA8">
        <w:rPr>
          <w:rFonts w:ascii="Verdana" w:hAnsi="Verdana"/>
        </w:rPr>
        <w:t xml:space="preserve">committing the offences to feed themselves. The </w:t>
      </w:r>
      <w:r w:rsidR="008513BA">
        <w:rPr>
          <w:rFonts w:ascii="Verdana" w:hAnsi="Verdana"/>
        </w:rPr>
        <w:t>F</w:t>
      </w:r>
      <w:r w:rsidR="001E2CA8">
        <w:rPr>
          <w:rFonts w:ascii="Verdana" w:hAnsi="Verdana"/>
        </w:rPr>
        <w:t xml:space="preserve">orce is working with retailers </w:t>
      </w:r>
      <w:r w:rsidR="00BC1F3A">
        <w:rPr>
          <w:rFonts w:ascii="Verdana" w:hAnsi="Verdana"/>
        </w:rPr>
        <w:t>and providing crime prevention advice.</w:t>
      </w:r>
    </w:p>
    <w:p w:rsidR="005008B7" w:rsidRDefault="005008B7">
      <w:pPr>
        <w:rPr>
          <w:rFonts w:ascii="Verdana" w:hAnsi="Verdana"/>
        </w:rPr>
      </w:pPr>
      <w:r>
        <w:rPr>
          <w:rFonts w:ascii="Verdana" w:hAnsi="Verdana"/>
        </w:rPr>
        <w:t xml:space="preserve">The CC </w:t>
      </w:r>
      <w:r w:rsidR="009878D6">
        <w:rPr>
          <w:rFonts w:ascii="Verdana" w:hAnsi="Verdana"/>
        </w:rPr>
        <w:t xml:space="preserve">advised that generally there appears to be a reduction in crime but with a caveat that </w:t>
      </w:r>
      <w:r w:rsidR="00715D97">
        <w:rPr>
          <w:rFonts w:ascii="Verdana" w:hAnsi="Verdana"/>
        </w:rPr>
        <w:t>figures may not be truly correct due to t</w:t>
      </w:r>
      <w:r w:rsidR="005C0A34">
        <w:rPr>
          <w:rFonts w:ascii="Verdana" w:hAnsi="Verdana"/>
        </w:rPr>
        <w:t>he change in computer system and also a change in counting rules.</w:t>
      </w:r>
    </w:p>
    <w:p w:rsidR="005C0A34" w:rsidRDefault="005C0A34">
      <w:pPr>
        <w:rPr>
          <w:rFonts w:ascii="Verdana" w:hAnsi="Verdana"/>
        </w:rPr>
      </w:pPr>
      <w:r>
        <w:rPr>
          <w:rFonts w:ascii="Verdana" w:hAnsi="Verdana"/>
        </w:rPr>
        <w:t xml:space="preserve">The PCC asked for clarity </w:t>
      </w:r>
      <w:r w:rsidR="0033661E">
        <w:rPr>
          <w:rFonts w:ascii="Verdana" w:hAnsi="Verdana"/>
        </w:rPr>
        <w:t xml:space="preserve">in relation to the change in counting rules. The CC </w:t>
      </w:r>
      <w:r w:rsidR="00172D6F">
        <w:rPr>
          <w:rFonts w:ascii="Verdana" w:hAnsi="Verdana"/>
        </w:rPr>
        <w:t>advised</w:t>
      </w:r>
      <w:r w:rsidR="0033661E">
        <w:rPr>
          <w:rFonts w:ascii="Verdana" w:hAnsi="Verdana"/>
        </w:rPr>
        <w:t xml:space="preserve"> that the biggest change was in relation to instances where there are a number of </w:t>
      </w:r>
      <w:r w:rsidR="00172D6F">
        <w:rPr>
          <w:rFonts w:ascii="Verdana" w:hAnsi="Verdana"/>
        </w:rPr>
        <w:t>different crimes reported at the same time. Following the change in counting rules it is now only the principal crime that is r</w:t>
      </w:r>
      <w:r w:rsidR="003C21F3">
        <w:rPr>
          <w:rFonts w:ascii="Verdana" w:hAnsi="Verdana"/>
        </w:rPr>
        <w:t>ecorded. The CC assured the PCC that all other crimes would be investigate but not counted.</w:t>
      </w:r>
    </w:p>
    <w:p w:rsidR="00C23725" w:rsidRDefault="00C23725">
      <w:pPr>
        <w:rPr>
          <w:rFonts w:ascii="Verdana" w:hAnsi="Verdana"/>
        </w:rPr>
      </w:pPr>
    </w:p>
    <w:p w:rsidR="00FF265B" w:rsidRPr="00FF265B" w:rsidRDefault="00FF265B">
      <w:pPr>
        <w:rPr>
          <w:rFonts w:ascii="Verdana" w:hAnsi="Verdana"/>
          <w:b/>
          <w:bCs/>
          <w:i/>
          <w:iCs/>
          <w:u w:val="single"/>
        </w:rPr>
      </w:pPr>
      <w:r w:rsidRPr="00FF265B">
        <w:rPr>
          <w:rFonts w:ascii="Verdana" w:hAnsi="Verdana"/>
          <w:b/>
          <w:bCs/>
          <w:i/>
          <w:iCs/>
          <w:u w:val="single"/>
        </w:rPr>
        <w:t>Part 2</w:t>
      </w:r>
    </w:p>
    <w:p w:rsidR="00D850A8" w:rsidRPr="009C20D9" w:rsidRDefault="00D850A8" w:rsidP="00D850A8">
      <w:pPr>
        <w:pStyle w:val="ListParagraph"/>
        <w:numPr>
          <w:ilvl w:val="0"/>
          <w:numId w:val="5"/>
        </w:numPr>
        <w:rPr>
          <w:rFonts w:ascii="Verdana" w:hAnsi="Verdana"/>
          <w:b/>
          <w:bCs/>
        </w:rPr>
      </w:pPr>
      <w:r w:rsidRPr="009C20D9">
        <w:rPr>
          <w:rFonts w:ascii="Verdana" w:hAnsi="Verdana"/>
          <w:b/>
          <w:bCs/>
        </w:rPr>
        <w:t xml:space="preserve">Previous minutes </w:t>
      </w:r>
      <w:r w:rsidR="00EB433C">
        <w:rPr>
          <w:rFonts w:ascii="Verdana" w:hAnsi="Verdana"/>
          <w:b/>
          <w:bCs/>
        </w:rPr>
        <w:t>and</w:t>
      </w:r>
      <w:r w:rsidRPr="009C20D9">
        <w:rPr>
          <w:rFonts w:ascii="Verdana" w:hAnsi="Verdana"/>
          <w:b/>
          <w:bCs/>
        </w:rPr>
        <w:t xml:space="preserve"> actions</w:t>
      </w:r>
    </w:p>
    <w:p w:rsidR="00D850A8" w:rsidRDefault="0022459A" w:rsidP="00030DF1">
      <w:pPr>
        <w:ind w:left="360"/>
        <w:rPr>
          <w:rFonts w:ascii="Verdana" w:hAnsi="Verdana"/>
        </w:rPr>
      </w:pPr>
      <w:r w:rsidRPr="009C20D9">
        <w:rPr>
          <w:rFonts w:ascii="Verdana" w:hAnsi="Verdana"/>
        </w:rPr>
        <w:t xml:space="preserve">The previous minutes </w:t>
      </w:r>
      <w:r w:rsidR="00384222">
        <w:rPr>
          <w:rFonts w:ascii="Verdana" w:hAnsi="Verdana"/>
        </w:rPr>
        <w:t>and</w:t>
      </w:r>
      <w:r w:rsidRPr="009C20D9">
        <w:rPr>
          <w:rFonts w:ascii="Verdana" w:hAnsi="Verdana"/>
        </w:rPr>
        <w:t xml:space="preserve"> actions from the meeting held on the </w:t>
      </w:r>
      <w:r w:rsidR="00EE1EE2">
        <w:rPr>
          <w:rFonts w:ascii="Verdana" w:hAnsi="Verdana"/>
        </w:rPr>
        <w:t>26.10</w:t>
      </w:r>
      <w:r w:rsidR="00A266EF" w:rsidRPr="009C20D9">
        <w:rPr>
          <w:rFonts w:ascii="Verdana" w:hAnsi="Verdana"/>
        </w:rPr>
        <w:t>.</w:t>
      </w:r>
      <w:r w:rsidR="00384222">
        <w:rPr>
          <w:rFonts w:ascii="Verdana" w:hAnsi="Verdana"/>
        </w:rPr>
        <w:t>20</w:t>
      </w:r>
      <w:r w:rsidR="00A266EF" w:rsidRPr="009C20D9">
        <w:rPr>
          <w:rFonts w:ascii="Verdana" w:hAnsi="Verdana"/>
        </w:rPr>
        <w:t>23</w:t>
      </w:r>
      <w:r w:rsidR="00384222">
        <w:rPr>
          <w:rFonts w:ascii="Verdana" w:hAnsi="Verdana"/>
        </w:rPr>
        <w:t xml:space="preserve"> at </w:t>
      </w:r>
      <w:r w:rsidR="00EE1EE2">
        <w:rPr>
          <w:rFonts w:ascii="Verdana" w:hAnsi="Verdana"/>
        </w:rPr>
        <w:t xml:space="preserve">Aberystwyth </w:t>
      </w:r>
      <w:r w:rsidR="00A06E88">
        <w:rPr>
          <w:rFonts w:ascii="Verdana" w:hAnsi="Verdana"/>
        </w:rPr>
        <w:t>University</w:t>
      </w:r>
      <w:r w:rsidR="00A266EF" w:rsidRPr="009C20D9">
        <w:rPr>
          <w:rFonts w:ascii="Verdana" w:hAnsi="Verdana"/>
        </w:rPr>
        <w:t xml:space="preserve"> </w:t>
      </w:r>
      <w:r w:rsidR="004B3A26">
        <w:rPr>
          <w:rFonts w:ascii="Verdana" w:hAnsi="Verdana"/>
        </w:rPr>
        <w:t>we</w:t>
      </w:r>
      <w:r w:rsidR="00A266EF" w:rsidRPr="009C20D9">
        <w:rPr>
          <w:rFonts w:ascii="Verdana" w:hAnsi="Verdana"/>
        </w:rPr>
        <w:t>re deemed to be accurate and correct</w:t>
      </w:r>
      <w:r w:rsidR="008546A5">
        <w:rPr>
          <w:rFonts w:ascii="Verdana" w:hAnsi="Verdana"/>
        </w:rPr>
        <w:t>.</w:t>
      </w:r>
      <w:r w:rsidR="00A266EF" w:rsidRPr="009C20D9">
        <w:rPr>
          <w:rFonts w:ascii="Verdana" w:hAnsi="Verdana"/>
        </w:rPr>
        <w:t xml:space="preserve"> </w:t>
      </w:r>
      <w:r w:rsidR="008546A5">
        <w:rPr>
          <w:rFonts w:ascii="Verdana" w:hAnsi="Verdana"/>
        </w:rPr>
        <w:t>T</w:t>
      </w:r>
      <w:r w:rsidR="00A266EF" w:rsidRPr="009C20D9">
        <w:rPr>
          <w:rFonts w:ascii="Verdana" w:hAnsi="Verdana"/>
        </w:rPr>
        <w:t xml:space="preserve">he PCC added that any amendments </w:t>
      </w:r>
      <w:r w:rsidR="007D38EF">
        <w:rPr>
          <w:rFonts w:ascii="Verdana" w:hAnsi="Verdana"/>
        </w:rPr>
        <w:t>should be directed to</w:t>
      </w:r>
      <w:r w:rsidR="006A63B7" w:rsidRPr="009C20D9">
        <w:rPr>
          <w:rFonts w:ascii="Verdana" w:hAnsi="Verdana"/>
        </w:rPr>
        <w:t xml:space="preserve"> the Office of the Police &amp; Crime Commissioner.</w:t>
      </w:r>
    </w:p>
    <w:p w:rsidR="00030DF1" w:rsidRPr="009C20D9" w:rsidRDefault="00030DF1" w:rsidP="00030DF1">
      <w:pPr>
        <w:ind w:left="360"/>
        <w:rPr>
          <w:rFonts w:ascii="Verdana" w:hAnsi="Verdana"/>
        </w:rPr>
      </w:pPr>
    </w:p>
    <w:p w:rsidR="009C20D9" w:rsidRPr="009C20D9" w:rsidRDefault="00142036" w:rsidP="00142036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9C20D9">
        <w:rPr>
          <w:rFonts w:ascii="Verdana" w:hAnsi="Verdana" w:cs="Arial"/>
          <w:b/>
          <w:bCs/>
        </w:rPr>
        <w:t>Matters arising from Policing Board scrutiny focus themes</w:t>
      </w:r>
    </w:p>
    <w:p w:rsidR="00D850A8" w:rsidRPr="009C20D9" w:rsidRDefault="00B3054E" w:rsidP="009C20D9">
      <w:pPr>
        <w:pStyle w:val="ListParagraph"/>
        <w:rPr>
          <w:rFonts w:ascii="Verdana" w:hAnsi="Verdana"/>
        </w:rPr>
      </w:pPr>
      <w:r w:rsidRPr="009C20D9">
        <w:rPr>
          <w:rFonts w:ascii="Verdana" w:hAnsi="Verdana" w:cs="Arial"/>
        </w:rPr>
        <w:t>Nothing</w:t>
      </w:r>
      <w:r w:rsidR="007D38EF">
        <w:rPr>
          <w:rFonts w:ascii="Verdana" w:hAnsi="Verdana" w:cs="Arial"/>
        </w:rPr>
        <w:t xml:space="preserve"> was</w:t>
      </w:r>
      <w:r w:rsidRPr="009C20D9">
        <w:rPr>
          <w:rFonts w:ascii="Verdana" w:hAnsi="Verdana" w:cs="Arial"/>
        </w:rPr>
        <w:t xml:space="preserve"> raised during th</w:t>
      </w:r>
      <w:r w:rsidR="007D38EF">
        <w:rPr>
          <w:rFonts w:ascii="Verdana" w:hAnsi="Verdana" w:cs="Arial"/>
        </w:rPr>
        <w:t>e</w:t>
      </w:r>
      <w:r w:rsidRPr="009C20D9">
        <w:rPr>
          <w:rFonts w:ascii="Verdana" w:hAnsi="Verdana" w:cs="Arial"/>
        </w:rPr>
        <w:t xml:space="preserve"> meeting.</w:t>
      </w:r>
    </w:p>
    <w:p w:rsidR="00D850A8" w:rsidRDefault="00D850A8" w:rsidP="00D850A8">
      <w:pPr>
        <w:pStyle w:val="ListParagraph"/>
        <w:rPr>
          <w:rFonts w:ascii="Verdana" w:hAnsi="Verdana"/>
        </w:rPr>
      </w:pPr>
    </w:p>
    <w:p w:rsidR="00030DF1" w:rsidRPr="009C20D9" w:rsidRDefault="00030DF1" w:rsidP="00D850A8">
      <w:pPr>
        <w:pStyle w:val="ListParagraph"/>
        <w:rPr>
          <w:rFonts w:ascii="Verdana" w:hAnsi="Verdana"/>
        </w:rPr>
      </w:pPr>
    </w:p>
    <w:p w:rsidR="00D850A8" w:rsidRPr="009C20D9" w:rsidRDefault="00D850A8" w:rsidP="006B615C">
      <w:pPr>
        <w:pStyle w:val="ListParagraph"/>
        <w:numPr>
          <w:ilvl w:val="0"/>
          <w:numId w:val="5"/>
        </w:numPr>
        <w:rPr>
          <w:rFonts w:ascii="Verdana" w:hAnsi="Verdana"/>
          <w:b/>
          <w:bCs/>
        </w:rPr>
      </w:pPr>
      <w:r w:rsidRPr="009C20D9">
        <w:rPr>
          <w:rFonts w:ascii="Verdana" w:hAnsi="Verdana"/>
          <w:b/>
          <w:bCs/>
        </w:rPr>
        <w:t>Finance</w:t>
      </w:r>
    </w:p>
    <w:p w:rsidR="000B584C" w:rsidRPr="009C20D9" w:rsidRDefault="00A06E88" w:rsidP="000B584C">
      <w:pPr>
        <w:spacing w:after="120"/>
        <w:rPr>
          <w:rFonts w:ascii="Verdana" w:hAnsi="Verdana" w:cs="Arial"/>
          <w:bCs/>
        </w:rPr>
      </w:pPr>
      <w:r>
        <w:rPr>
          <w:rFonts w:ascii="Verdana" w:hAnsi="Verdana"/>
        </w:rPr>
        <w:t xml:space="preserve">The DoF gave a presentation </w:t>
      </w:r>
      <w:r w:rsidR="00DD107F">
        <w:rPr>
          <w:rFonts w:ascii="Verdana" w:hAnsi="Verdana"/>
        </w:rPr>
        <w:t xml:space="preserve">on the </w:t>
      </w:r>
      <w:r w:rsidR="008513BA">
        <w:rPr>
          <w:rFonts w:ascii="Verdana" w:hAnsi="Verdana"/>
        </w:rPr>
        <w:t>F</w:t>
      </w:r>
      <w:r w:rsidR="00DD107F">
        <w:rPr>
          <w:rFonts w:ascii="Verdana" w:hAnsi="Verdana"/>
        </w:rPr>
        <w:t>orce financial position for 2023/2024 and advised that finances are intrinsically linked to</w:t>
      </w:r>
      <w:r w:rsidR="004E0BD5">
        <w:rPr>
          <w:rFonts w:ascii="Verdana" w:hAnsi="Verdana"/>
        </w:rPr>
        <w:t xml:space="preserve"> risk including those operational risks. </w:t>
      </w:r>
      <w:r w:rsidR="00F56E4A">
        <w:rPr>
          <w:rFonts w:ascii="Verdana" w:hAnsi="Verdana"/>
        </w:rPr>
        <w:t xml:space="preserve">The DoF further confirmed that the budget is managed to ensure maximum operational capacity to allow the CC to deliver the priorities contained within the </w:t>
      </w:r>
      <w:r w:rsidR="009107AF">
        <w:rPr>
          <w:rFonts w:ascii="Verdana" w:hAnsi="Verdana"/>
        </w:rPr>
        <w:t xml:space="preserve">Police and Crime </w:t>
      </w:r>
      <w:r w:rsidR="008513BA">
        <w:rPr>
          <w:rFonts w:ascii="Verdana" w:hAnsi="Verdana"/>
        </w:rPr>
        <w:t>P</w:t>
      </w:r>
      <w:r w:rsidR="009107AF">
        <w:rPr>
          <w:rFonts w:ascii="Verdana" w:hAnsi="Verdana"/>
        </w:rPr>
        <w:t>lan.</w:t>
      </w:r>
    </w:p>
    <w:p w:rsidR="00D70686" w:rsidRDefault="009107AF" w:rsidP="00D70686">
      <w:pPr>
        <w:spacing w:after="1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There had been a number of pressures that </w:t>
      </w:r>
      <w:r w:rsidR="00C73304">
        <w:rPr>
          <w:rFonts w:ascii="Verdana" w:hAnsi="Verdana" w:cs="Arial"/>
          <w:bCs/>
        </w:rPr>
        <w:t xml:space="preserve">had caused concern including a double digit inflation increase </w:t>
      </w:r>
      <w:r w:rsidR="001A0171">
        <w:rPr>
          <w:rFonts w:ascii="Verdana" w:hAnsi="Verdana" w:cs="Arial"/>
          <w:bCs/>
        </w:rPr>
        <w:t xml:space="preserve">due to the cost of living crisis </w:t>
      </w:r>
      <w:r w:rsidR="00C73304">
        <w:rPr>
          <w:rFonts w:ascii="Verdana" w:hAnsi="Verdana" w:cs="Arial"/>
          <w:bCs/>
        </w:rPr>
        <w:t>and energy costs rising from £800k to £2.2m overnight.</w:t>
      </w:r>
      <w:r w:rsidR="00440129">
        <w:rPr>
          <w:rFonts w:ascii="Verdana" w:hAnsi="Verdana" w:cs="Arial"/>
          <w:bCs/>
        </w:rPr>
        <w:t xml:space="preserve"> In </w:t>
      </w:r>
      <w:r w:rsidR="00791666">
        <w:rPr>
          <w:rFonts w:ascii="Verdana" w:hAnsi="Verdana" w:cs="Arial"/>
          <w:bCs/>
        </w:rPr>
        <w:t>addition,</w:t>
      </w:r>
      <w:r w:rsidR="00440129">
        <w:rPr>
          <w:rFonts w:ascii="Verdana" w:hAnsi="Verdana" w:cs="Arial"/>
          <w:bCs/>
        </w:rPr>
        <w:t xml:space="preserve"> a pay increase of 2.75% had been budgeted for but the actual increase was 7%. However</w:t>
      </w:r>
      <w:r w:rsidR="00C22839">
        <w:rPr>
          <w:rFonts w:ascii="Verdana" w:hAnsi="Verdana" w:cs="Arial"/>
          <w:bCs/>
        </w:rPr>
        <w:t>, the pay award was accompanied by an additional £2.3m in grant from the Home Office to cover the pay award costs.</w:t>
      </w:r>
    </w:p>
    <w:p w:rsidR="00D60BE0" w:rsidRDefault="00503B24" w:rsidP="00D70686">
      <w:pPr>
        <w:spacing w:after="120"/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 xml:space="preserve">Overall as it currently stands there is likely to be a </w:t>
      </w:r>
      <w:r w:rsidR="00B81519">
        <w:rPr>
          <w:rFonts w:ascii="Verdana" w:hAnsi="Verdana" w:cs="Arial"/>
          <w:bCs/>
        </w:rPr>
        <w:t>circa £5.4m underspend at financial year end.</w:t>
      </w:r>
      <w:r w:rsidR="005F6AD5">
        <w:rPr>
          <w:rFonts w:ascii="Verdana" w:hAnsi="Verdana" w:cs="Arial"/>
          <w:bCs/>
        </w:rPr>
        <w:t xml:space="preserve"> Some of the key points that will lead to this underspend include </w:t>
      </w:r>
      <w:r w:rsidR="008467F0">
        <w:rPr>
          <w:rFonts w:ascii="Verdana" w:hAnsi="Verdana" w:cs="Arial"/>
          <w:bCs/>
        </w:rPr>
        <w:t xml:space="preserve">£733k due to increased officer resignations </w:t>
      </w:r>
      <w:r w:rsidR="00BA1F0F">
        <w:rPr>
          <w:rFonts w:ascii="Verdana" w:hAnsi="Verdana" w:cs="Arial"/>
          <w:bCs/>
        </w:rPr>
        <w:t>and</w:t>
      </w:r>
      <w:r w:rsidR="008467F0">
        <w:rPr>
          <w:rFonts w:ascii="Verdana" w:hAnsi="Verdana" w:cs="Arial"/>
          <w:bCs/>
        </w:rPr>
        <w:t xml:space="preserve"> transfers, </w:t>
      </w:r>
      <w:r w:rsidR="00C44873">
        <w:rPr>
          <w:rFonts w:ascii="Verdana" w:hAnsi="Verdana" w:cs="Arial"/>
          <w:bCs/>
        </w:rPr>
        <w:t>£569k due to holding police staff vacancies as part of the force review</w:t>
      </w:r>
      <w:r w:rsidR="00DB4AF1">
        <w:rPr>
          <w:rFonts w:ascii="Verdana" w:hAnsi="Verdana" w:cs="Arial"/>
          <w:bCs/>
        </w:rPr>
        <w:t xml:space="preserve">, £879k due to lower voluntary redundancy and early retirement </w:t>
      </w:r>
      <w:r w:rsidR="006E2F7A">
        <w:rPr>
          <w:rFonts w:ascii="Verdana" w:hAnsi="Verdana" w:cs="Arial"/>
          <w:bCs/>
        </w:rPr>
        <w:t xml:space="preserve">cases, additional income of £150k from the economic crime team and </w:t>
      </w:r>
      <w:r w:rsidR="002E655A">
        <w:rPr>
          <w:rFonts w:ascii="Verdana" w:hAnsi="Verdana" w:cs="Arial"/>
          <w:bCs/>
        </w:rPr>
        <w:t>an additional grant awarded for the proactive recruitment of police officers.</w:t>
      </w:r>
    </w:p>
    <w:p w:rsidR="00A80846" w:rsidRPr="009C20D9" w:rsidRDefault="00A7424F" w:rsidP="00AD1E85">
      <w:pPr>
        <w:rPr>
          <w:rFonts w:ascii="Verdana" w:hAnsi="Verdana"/>
        </w:rPr>
      </w:pPr>
      <w:r w:rsidRPr="009C20D9">
        <w:rPr>
          <w:rFonts w:ascii="Verdana" w:hAnsi="Verdana"/>
        </w:rPr>
        <w:t xml:space="preserve">The </w:t>
      </w:r>
      <w:r w:rsidR="005F0377">
        <w:rPr>
          <w:rFonts w:ascii="Verdana" w:hAnsi="Verdana"/>
        </w:rPr>
        <w:t xml:space="preserve">DoF concluded that the </w:t>
      </w:r>
      <w:r w:rsidRPr="009C20D9">
        <w:rPr>
          <w:rFonts w:ascii="Verdana" w:hAnsi="Verdana"/>
        </w:rPr>
        <w:t xml:space="preserve">financial situation </w:t>
      </w:r>
      <w:r w:rsidR="005F0377">
        <w:rPr>
          <w:rFonts w:ascii="Verdana" w:hAnsi="Verdana"/>
        </w:rPr>
        <w:t>wa</w:t>
      </w:r>
      <w:r w:rsidRPr="009C20D9">
        <w:rPr>
          <w:rFonts w:ascii="Verdana" w:hAnsi="Verdana"/>
        </w:rPr>
        <w:t>s v</w:t>
      </w:r>
      <w:r w:rsidR="00A80846" w:rsidRPr="009C20D9">
        <w:rPr>
          <w:rFonts w:ascii="Verdana" w:hAnsi="Verdana"/>
        </w:rPr>
        <w:t xml:space="preserve">ery positive considering </w:t>
      </w:r>
      <w:r w:rsidRPr="009C20D9">
        <w:rPr>
          <w:rFonts w:ascii="Verdana" w:hAnsi="Verdana"/>
        </w:rPr>
        <w:t xml:space="preserve">the </w:t>
      </w:r>
      <w:r w:rsidR="00A80846" w:rsidRPr="009C20D9">
        <w:rPr>
          <w:rFonts w:ascii="Verdana" w:hAnsi="Verdana"/>
        </w:rPr>
        <w:t xml:space="preserve">challenges </w:t>
      </w:r>
      <w:r w:rsidRPr="009C20D9">
        <w:rPr>
          <w:rFonts w:ascii="Verdana" w:hAnsi="Verdana"/>
        </w:rPr>
        <w:t xml:space="preserve">faced </w:t>
      </w:r>
      <w:r w:rsidR="00A80846" w:rsidRPr="009C20D9">
        <w:rPr>
          <w:rFonts w:ascii="Verdana" w:hAnsi="Verdana"/>
        </w:rPr>
        <w:t>this year.</w:t>
      </w:r>
    </w:p>
    <w:p w:rsidR="00A80846" w:rsidRDefault="0058441D" w:rsidP="00AD1E85">
      <w:pPr>
        <w:rPr>
          <w:rFonts w:ascii="Verdana" w:hAnsi="Verdana"/>
        </w:rPr>
      </w:pPr>
      <w:r w:rsidRPr="009C20D9">
        <w:rPr>
          <w:rFonts w:ascii="Verdana" w:hAnsi="Verdana"/>
        </w:rPr>
        <w:t>The PC</w:t>
      </w:r>
      <w:r w:rsidR="002142FB">
        <w:rPr>
          <w:rFonts w:ascii="Verdana" w:hAnsi="Verdana"/>
        </w:rPr>
        <w:t>C noted again the issue of officer resignations</w:t>
      </w:r>
      <w:r w:rsidR="00380D52">
        <w:rPr>
          <w:rFonts w:ascii="Verdana" w:hAnsi="Verdana"/>
        </w:rPr>
        <w:t xml:space="preserve"> and requested he is kept up to date on the work of the recently appointed retention officer. </w:t>
      </w:r>
    </w:p>
    <w:p w:rsidR="00637AB4" w:rsidRDefault="00637AB4" w:rsidP="00AD1E85">
      <w:pPr>
        <w:rPr>
          <w:rFonts w:ascii="Verdana" w:hAnsi="Verdana"/>
        </w:rPr>
      </w:pPr>
      <w:r>
        <w:rPr>
          <w:rFonts w:ascii="Verdana" w:hAnsi="Verdana"/>
        </w:rPr>
        <w:t xml:space="preserve">The DoF advised that there is a significant amount of work being undertaken in relation to the closure of accounts for 2022/2023, </w:t>
      </w:r>
      <w:r w:rsidR="00E5521E">
        <w:rPr>
          <w:rFonts w:ascii="Verdana" w:hAnsi="Verdana"/>
        </w:rPr>
        <w:t xml:space="preserve">setting the budget and </w:t>
      </w:r>
      <w:r w:rsidR="009A0D4C">
        <w:rPr>
          <w:rFonts w:ascii="Verdana" w:hAnsi="Verdana"/>
        </w:rPr>
        <w:t>medium</w:t>
      </w:r>
      <w:r w:rsidR="00E5521E">
        <w:rPr>
          <w:rFonts w:ascii="Verdana" w:hAnsi="Verdana"/>
        </w:rPr>
        <w:t xml:space="preserve"> term financial plan for 2024/2025 and consideration of the </w:t>
      </w:r>
      <w:r w:rsidR="00DF208E">
        <w:rPr>
          <w:rFonts w:ascii="Verdana" w:hAnsi="Verdana"/>
        </w:rPr>
        <w:t xml:space="preserve">future financial risks including Welsh </w:t>
      </w:r>
      <w:r w:rsidR="009A0D4C">
        <w:rPr>
          <w:rFonts w:ascii="Verdana" w:hAnsi="Verdana"/>
        </w:rPr>
        <w:t>Government</w:t>
      </w:r>
      <w:r w:rsidR="00DF208E">
        <w:rPr>
          <w:rFonts w:ascii="Verdana" w:hAnsi="Verdana"/>
        </w:rPr>
        <w:t xml:space="preserve"> funding 2025/26, pay awards for 2024</w:t>
      </w:r>
      <w:r w:rsidR="009A0D4C">
        <w:rPr>
          <w:rFonts w:ascii="Verdana" w:hAnsi="Verdana"/>
        </w:rPr>
        <w:t>, impact of operational pressures and recruitment and retention.</w:t>
      </w:r>
    </w:p>
    <w:p w:rsidR="009A0D4C" w:rsidRPr="009C20D9" w:rsidRDefault="009A0D4C" w:rsidP="00AD1E85">
      <w:pPr>
        <w:rPr>
          <w:rFonts w:ascii="Verdana" w:hAnsi="Verdana"/>
        </w:rPr>
      </w:pPr>
      <w:r>
        <w:rPr>
          <w:rFonts w:ascii="Verdana" w:hAnsi="Verdana"/>
        </w:rPr>
        <w:t>The PCC thanked the DoF for the comprehensive presentation and noted there were no further questions.</w:t>
      </w:r>
    </w:p>
    <w:p w:rsidR="00D850A8" w:rsidRPr="009C20D9" w:rsidRDefault="00D850A8" w:rsidP="00D850A8">
      <w:pPr>
        <w:pStyle w:val="ListParagraph"/>
        <w:rPr>
          <w:rFonts w:ascii="Verdana" w:hAnsi="Verdana"/>
        </w:rPr>
      </w:pPr>
    </w:p>
    <w:p w:rsidR="00427EDC" w:rsidRPr="00427EDC" w:rsidRDefault="00427EDC" w:rsidP="005F3539">
      <w:pPr>
        <w:pStyle w:val="ListParagraph"/>
        <w:numPr>
          <w:ilvl w:val="0"/>
          <w:numId w:val="5"/>
        </w:numPr>
        <w:rPr>
          <w:rFonts w:ascii="Verdana" w:hAnsi="Verdana" w:cs="Arial"/>
        </w:rPr>
      </w:pPr>
      <w:r w:rsidRPr="00427EDC">
        <w:rPr>
          <w:rFonts w:ascii="Verdana" w:hAnsi="Verdana"/>
        </w:rPr>
        <w:t>Any other business</w:t>
      </w:r>
    </w:p>
    <w:p w:rsidR="00D850A8" w:rsidRPr="00D7195B" w:rsidRDefault="00367161" w:rsidP="00D7195B">
      <w:pPr>
        <w:rPr>
          <w:rFonts w:ascii="Verdana" w:hAnsi="Verdana"/>
        </w:rPr>
      </w:pPr>
      <w:r w:rsidRPr="00D7195B">
        <w:rPr>
          <w:rFonts w:ascii="Verdana" w:hAnsi="Verdana"/>
        </w:rPr>
        <w:t xml:space="preserve">No other business was raised, the PCC thanked all for attending and </w:t>
      </w:r>
      <w:r w:rsidR="00E85EFE" w:rsidRPr="00D7195B">
        <w:rPr>
          <w:rFonts w:ascii="Verdana" w:hAnsi="Verdana"/>
        </w:rPr>
        <w:t>contributing to the meeting.</w:t>
      </w:r>
    </w:p>
    <w:p w:rsidR="00D850A8" w:rsidRPr="009C20D9" w:rsidRDefault="00D850A8" w:rsidP="00D850A8">
      <w:pPr>
        <w:pStyle w:val="ListParagraph"/>
        <w:rPr>
          <w:rFonts w:ascii="Verdana" w:hAnsi="Verdana"/>
        </w:rPr>
      </w:pPr>
    </w:p>
    <w:p w:rsidR="00D850A8" w:rsidRPr="009C20D9" w:rsidRDefault="00D850A8" w:rsidP="006B615C">
      <w:pPr>
        <w:pStyle w:val="ListParagraph"/>
        <w:numPr>
          <w:ilvl w:val="0"/>
          <w:numId w:val="5"/>
        </w:numPr>
        <w:rPr>
          <w:rFonts w:ascii="Verdana" w:hAnsi="Verdana"/>
        </w:rPr>
      </w:pPr>
      <w:r w:rsidRPr="009C20D9">
        <w:rPr>
          <w:rFonts w:ascii="Verdana" w:hAnsi="Verdana"/>
        </w:rPr>
        <w:t>Review of Actions</w:t>
      </w:r>
    </w:p>
    <w:p w:rsidR="00D850A8" w:rsidRPr="009C20D9" w:rsidRDefault="00D850A8" w:rsidP="00D850A8">
      <w:pPr>
        <w:pStyle w:val="ListParagraph"/>
        <w:rPr>
          <w:rFonts w:ascii="Verdana" w:hAnsi="Verdana"/>
        </w:rPr>
      </w:pPr>
    </w:p>
    <w:p w:rsidR="00772D6B" w:rsidRPr="00D7195B" w:rsidRDefault="00D7195B" w:rsidP="000E7997">
      <w:pPr>
        <w:rPr>
          <w:rFonts w:ascii="Verdana" w:hAnsi="Verdana"/>
        </w:rPr>
      </w:pPr>
      <w:r w:rsidRPr="00D7195B">
        <w:rPr>
          <w:rFonts w:ascii="Verdana" w:hAnsi="Verdana"/>
        </w:rPr>
        <w:t>There were no actions from the meeting</w:t>
      </w:r>
    </w:p>
    <w:sectPr w:rsidR="00772D6B" w:rsidRPr="00D7195B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9402D" w:rsidRDefault="0009402D" w:rsidP="00612CD9">
      <w:pPr>
        <w:spacing w:after="0" w:line="240" w:lineRule="auto"/>
      </w:pPr>
      <w:r>
        <w:separator/>
      </w:r>
    </w:p>
  </w:endnote>
  <w:endnote w:type="continuationSeparator" w:id="0">
    <w:p w:rsidR="0009402D" w:rsidRDefault="0009402D" w:rsidP="00612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9402D" w:rsidRDefault="0009402D" w:rsidP="00612CD9">
      <w:pPr>
        <w:spacing w:after="0" w:line="240" w:lineRule="auto"/>
      </w:pPr>
      <w:r>
        <w:separator/>
      </w:r>
    </w:p>
  </w:footnote>
  <w:footnote w:type="continuationSeparator" w:id="0">
    <w:p w:rsidR="0009402D" w:rsidRDefault="0009402D" w:rsidP="00612C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CD9" w:rsidRDefault="00CC4B8B" w:rsidP="00CC4B8B">
    <w:pPr>
      <w:pStyle w:val="Header"/>
      <w:tabs>
        <w:tab w:val="clear" w:pos="4513"/>
        <w:tab w:val="clear" w:pos="9026"/>
        <w:tab w:val="left" w:pos="4760"/>
      </w:tabs>
    </w:pP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625F3047" wp14:editId="4E099A96">
          <wp:simplePos x="0" y="0"/>
          <wp:positionH relativeFrom="column">
            <wp:posOffset>3525943</wp:posOffset>
          </wp:positionH>
          <wp:positionV relativeFrom="paragraph">
            <wp:posOffset>109431</wp:posOffset>
          </wp:positionV>
          <wp:extent cx="2448560" cy="741680"/>
          <wp:effectExtent l="0" t="0" r="8890" b="1270"/>
          <wp:wrapTight wrapText="bothSides">
            <wp:wrapPolygon edited="0">
              <wp:start x="0" y="0"/>
              <wp:lineTo x="0" y="21082"/>
              <wp:lineTo x="21510" y="21082"/>
              <wp:lineTo x="2151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741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7AE9">
      <w:rPr>
        <w:noProof/>
      </w:rPr>
      <w:drawing>
        <wp:anchor distT="0" distB="0" distL="114300" distR="114300" simplePos="0" relativeHeight="251659264" behindDoc="1" locked="0" layoutInCell="1" allowOverlap="1" wp14:anchorId="522BFF6C" wp14:editId="77A94319">
          <wp:simplePos x="0" y="0"/>
          <wp:positionH relativeFrom="column">
            <wp:posOffset>0</wp:posOffset>
          </wp:positionH>
          <wp:positionV relativeFrom="paragraph">
            <wp:posOffset>170180</wp:posOffset>
          </wp:positionV>
          <wp:extent cx="1998345" cy="880745"/>
          <wp:effectExtent l="0" t="0" r="1905" b="0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8345" cy="880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286B"/>
    <w:multiLevelType w:val="hybridMultilevel"/>
    <w:tmpl w:val="12F6E06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6467B"/>
    <w:multiLevelType w:val="hybridMultilevel"/>
    <w:tmpl w:val="7922A212"/>
    <w:lvl w:ilvl="0" w:tplc="C75473B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53065"/>
    <w:multiLevelType w:val="hybridMultilevel"/>
    <w:tmpl w:val="29B678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2144E"/>
    <w:multiLevelType w:val="hybridMultilevel"/>
    <w:tmpl w:val="3BB867DA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8D2601"/>
    <w:multiLevelType w:val="hybridMultilevel"/>
    <w:tmpl w:val="BC629C46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A14C5"/>
    <w:multiLevelType w:val="hybridMultilevel"/>
    <w:tmpl w:val="A82C474A"/>
    <w:lvl w:ilvl="0" w:tplc="52FC28A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C5373"/>
    <w:multiLevelType w:val="hybridMultilevel"/>
    <w:tmpl w:val="DDCC6D6A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E879C3"/>
    <w:multiLevelType w:val="hybridMultilevel"/>
    <w:tmpl w:val="65108316"/>
    <w:lvl w:ilvl="0" w:tplc="4324522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E076BA4"/>
    <w:multiLevelType w:val="hybridMultilevel"/>
    <w:tmpl w:val="85602E26"/>
    <w:lvl w:ilvl="0" w:tplc="931C417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68466F"/>
    <w:multiLevelType w:val="hybridMultilevel"/>
    <w:tmpl w:val="81FE6A34"/>
    <w:lvl w:ilvl="0" w:tplc="293C55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C6651C4"/>
    <w:multiLevelType w:val="hybridMultilevel"/>
    <w:tmpl w:val="A3046314"/>
    <w:lvl w:ilvl="0" w:tplc="C2B0827E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F1E53"/>
    <w:multiLevelType w:val="hybridMultilevel"/>
    <w:tmpl w:val="ECE6E28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4846BA"/>
    <w:multiLevelType w:val="hybridMultilevel"/>
    <w:tmpl w:val="1F4CEE64"/>
    <w:lvl w:ilvl="0" w:tplc="077C9CE2">
      <w:start w:val="3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3520EB"/>
    <w:multiLevelType w:val="multilevel"/>
    <w:tmpl w:val="6C1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970B77"/>
    <w:multiLevelType w:val="hybridMultilevel"/>
    <w:tmpl w:val="6B701D98"/>
    <w:lvl w:ilvl="0" w:tplc="F5EC1B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0590C5D"/>
    <w:multiLevelType w:val="hybridMultilevel"/>
    <w:tmpl w:val="0664863C"/>
    <w:lvl w:ilvl="0" w:tplc="00E214B0">
      <w:start w:val="6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619C64ED"/>
    <w:multiLevelType w:val="hybridMultilevel"/>
    <w:tmpl w:val="B5701A4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C055D6"/>
    <w:multiLevelType w:val="hybridMultilevel"/>
    <w:tmpl w:val="DDCC6D6A"/>
    <w:lvl w:ilvl="0" w:tplc="A500A20E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D98A15E6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F7AF7"/>
    <w:multiLevelType w:val="multilevel"/>
    <w:tmpl w:val="6C1AB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8651BE6"/>
    <w:multiLevelType w:val="hybridMultilevel"/>
    <w:tmpl w:val="D9869CA4"/>
    <w:lvl w:ilvl="0" w:tplc="A2A8888C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FB688C"/>
    <w:multiLevelType w:val="multilevel"/>
    <w:tmpl w:val="413AB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7487928">
    <w:abstractNumId w:val="18"/>
  </w:num>
  <w:num w:numId="2" w16cid:durableId="32779002">
    <w:abstractNumId w:val="20"/>
  </w:num>
  <w:num w:numId="3" w16cid:durableId="2117827536">
    <w:abstractNumId w:val="13"/>
  </w:num>
  <w:num w:numId="4" w16cid:durableId="491140423">
    <w:abstractNumId w:val="7"/>
  </w:num>
  <w:num w:numId="5" w16cid:durableId="778110585">
    <w:abstractNumId w:val="12"/>
  </w:num>
  <w:num w:numId="6" w16cid:durableId="1719162051">
    <w:abstractNumId w:val="2"/>
  </w:num>
  <w:num w:numId="7" w16cid:durableId="323357315">
    <w:abstractNumId w:val="15"/>
  </w:num>
  <w:num w:numId="8" w16cid:durableId="1327124710">
    <w:abstractNumId w:val="17"/>
  </w:num>
  <w:num w:numId="9" w16cid:durableId="532809151">
    <w:abstractNumId w:val="6"/>
  </w:num>
  <w:num w:numId="10" w16cid:durableId="241255153">
    <w:abstractNumId w:val="1"/>
  </w:num>
  <w:num w:numId="11" w16cid:durableId="537622317">
    <w:abstractNumId w:val="19"/>
  </w:num>
  <w:num w:numId="12" w16cid:durableId="1498575510">
    <w:abstractNumId w:val="5"/>
  </w:num>
  <w:num w:numId="13" w16cid:durableId="276451208">
    <w:abstractNumId w:val="8"/>
  </w:num>
  <w:num w:numId="14" w16cid:durableId="1933279059">
    <w:abstractNumId w:val="10"/>
  </w:num>
  <w:num w:numId="15" w16cid:durableId="396787200">
    <w:abstractNumId w:val="9"/>
  </w:num>
  <w:num w:numId="16" w16cid:durableId="892354166">
    <w:abstractNumId w:val="11"/>
  </w:num>
  <w:num w:numId="17" w16cid:durableId="345710796">
    <w:abstractNumId w:val="14"/>
  </w:num>
  <w:num w:numId="18" w16cid:durableId="828787103">
    <w:abstractNumId w:val="3"/>
  </w:num>
  <w:num w:numId="19" w16cid:durableId="618143631">
    <w:abstractNumId w:val="16"/>
  </w:num>
  <w:num w:numId="20" w16cid:durableId="495076269">
    <w:abstractNumId w:val="0"/>
  </w:num>
  <w:num w:numId="21" w16cid:durableId="598441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0A8"/>
    <w:rsid w:val="00000611"/>
    <w:rsid w:val="00004BC5"/>
    <w:rsid w:val="00006592"/>
    <w:rsid w:val="00010498"/>
    <w:rsid w:val="00014ED5"/>
    <w:rsid w:val="00015D03"/>
    <w:rsid w:val="00017293"/>
    <w:rsid w:val="0002219C"/>
    <w:rsid w:val="00022476"/>
    <w:rsid w:val="00022EDE"/>
    <w:rsid w:val="00023812"/>
    <w:rsid w:val="00023F1A"/>
    <w:rsid w:val="00026864"/>
    <w:rsid w:val="0003044A"/>
    <w:rsid w:val="00030DF1"/>
    <w:rsid w:val="00031484"/>
    <w:rsid w:val="0003531F"/>
    <w:rsid w:val="00037FD4"/>
    <w:rsid w:val="00050D9C"/>
    <w:rsid w:val="00053E32"/>
    <w:rsid w:val="000567D0"/>
    <w:rsid w:val="0006474C"/>
    <w:rsid w:val="000649A8"/>
    <w:rsid w:val="00065E84"/>
    <w:rsid w:val="0006622B"/>
    <w:rsid w:val="0006694E"/>
    <w:rsid w:val="000757F1"/>
    <w:rsid w:val="00076187"/>
    <w:rsid w:val="0007621A"/>
    <w:rsid w:val="00076B11"/>
    <w:rsid w:val="00077675"/>
    <w:rsid w:val="00080404"/>
    <w:rsid w:val="000824D2"/>
    <w:rsid w:val="00084CCF"/>
    <w:rsid w:val="0009232D"/>
    <w:rsid w:val="00092813"/>
    <w:rsid w:val="000932BA"/>
    <w:rsid w:val="0009402D"/>
    <w:rsid w:val="00094774"/>
    <w:rsid w:val="00094DB9"/>
    <w:rsid w:val="00094F20"/>
    <w:rsid w:val="00095186"/>
    <w:rsid w:val="00096721"/>
    <w:rsid w:val="000967C9"/>
    <w:rsid w:val="000A151D"/>
    <w:rsid w:val="000A2522"/>
    <w:rsid w:val="000A3FF1"/>
    <w:rsid w:val="000A441E"/>
    <w:rsid w:val="000A575B"/>
    <w:rsid w:val="000B150E"/>
    <w:rsid w:val="000B19D2"/>
    <w:rsid w:val="000B441C"/>
    <w:rsid w:val="000B56EA"/>
    <w:rsid w:val="000B5707"/>
    <w:rsid w:val="000B584C"/>
    <w:rsid w:val="000B6643"/>
    <w:rsid w:val="000C0962"/>
    <w:rsid w:val="000C3D6E"/>
    <w:rsid w:val="000C6D09"/>
    <w:rsid w:val="000C706F"/>
    <w:rsid w:val="000C7185"/>
    <w:rsid w:val="000D06A2"/>
    <w:rsid w:val="000D0716"/>
    <w:rsid w:val="000D1564"/>
    <w:rsid w:val="000D3DCC"/>
    <w:rsid w:val="000D5045"/>
    <w:rsid w:val="000E00B1"/>
    <w:rsid w:val="000E4B5E"/>
    <w:rsid w:val="000E4EA6"/>
    <w:rsid w:val="000E5DA1"/>
    <w:rsid w:val="000E7997"/>
    <w:rsid w:val="000E7BD4"/>
    <w:rsid w:val="000F0D00"/>
    <w:rsid w:val="000F2F3E"/>
    <w:rsid w:val="000F300E"/>
    <w:rsid w:val="000F46F1"/>
    <w:rsid w:val="000F605D"/>
    <w:rsid w:val="000F6D88"/>
    <w:rsid w:val="00100FE4"/>
    <w:rsid w:val="00102A34"/>
    <w:rsid w:val="00103D57"/>
    <w:rsid w:val="001052FE"/>
    <w:rsid w:val="00105EB6"/>
    <w:rsid w:val="00106823"/>
    <w:rsid w:val="00107835"/>
    <w:rsid w:val="00111EC6"/>
    <w:rsid w:val="00114E28"/>
    <w:rsid w:val="00114E9D"/>
    <w:rsid w:val="00115A87"/>
    <w:rsid w:val="0012065A"/>
    <w:rsid w:val="00123F2D"/>
    <w:rsid w:val="00125B03"/>
    <w:rsid w:val="00126BD1"/>
    <w:rsid w:val="00127511"/>
    <w:rsid w:val="00130314"/>
    <w:rsid w:val="00132C5A"/>
    <w:rsid w:val="00136E7D"/>
    <w:rsid w:val="00140910"/>
    <w:rsid w:val="0014192B"/>
    <w:rsid w:val="00142036"/>
    <w:rsid w:val="00143C7A"/>
    <w:rsid w:val="00144FCD"/>
    <w:rsid w:val="001466E5"/>
    <w:rsid w:val="00147B92"/>
    <w:rsid w:val="0015105B"/>
    <w:rsid w:val="0015134A"/>
    <w:rsid w:val="00151A78"/>
    <w:rsid w:val="001603CA"/>
    <w:rsid w:val="001606EC"/>
    <w:rsid w:val="00161CE8"/>
    <w:rsid w:val="00162257"/>
    <w:rsid w:val="00166227"/>
    <w:rsid w:val="001665F2"/>
    <w:rsid w:val="00171239"/>
    <w:rsid w:val="00172D6F"/>
    <w:rsid w:val="0017302F"/>
    <w:rsid w:val="00174E8C"/>
    <w:rsid w:val="00175951"/>
    <w:rsid w:val="0018189F"/>
    <w:rsid w:val="00181A97"/>
    <w:rsid w:val="0018268A"/>
    <w:rsid w:val="00182E58"/>
    <w:rsid w:val="001867C2"/>
    <w:rsid w:val="001931F5"/>
    <w:rsid w:val="00193D61"/>
    <w:rsid w:val="00194953"/>
    <w:rsid w:val="001978AA"/>
    <w:rsid w:val="001A0171"/>
    <w:rsid w:val="001A5792"/>
    <w:rsid w:val="001A5891"/>
    <w:rsid w:val="001A606E"/>
    <w:rsid w:val="001A619B"/>
    <w:rsid w:val="001A695F"/>
    <w:rsid w:val="001B21E4"/>
    <w:rsid w:val="001B2D80"/>
    <w:rsid w:val="001B67D3"/>
    <w:rsid w:val="001C0B1F"/>
    <w:rsid w:val="001D0C31"/>
    <w:rsid w:val="001D2122"/>
    <w:rsid w:val="001D22C9"/>
    <w:rsid w:val="001D425F"/>
    <w:rsid w:val="001D4F08"/>
    <w:rsid w:val="001D6451"/>
    <w:rsid w:val="001E2CA8"/>
    <w:rsid w:val="001E4626"/>
    <w:rsid w:val="001E64D1"/>
    <w:rsid w:val="001E6972"/>
    <w:rsid w:val="001F043E"/>
    <w:rsid w:val="001F4126"/>
    <w:rsid w:val="001F478A"/>
    <w:rsid w:val="001F6D80"/>
    <w:rsid w:val="001F6F6D"/>
    <w:rsid w:val="001F7F5A"/>
    <w:rsid w:val="00202BE1"/>
    <w:rsid w:val="0020324A"/>
    <w:rsid w:val="002032DD"/>
    <w:rsid w:val="00205398"/>
    <w:rsid w:val="00207434"/>
    <w:rsid w:val="002113CE"/>
    <w:rsid w:val="002142FB"/>
    <w:rsid w:val="00214A75"/>
    <w:rsid w:val="00215198"/>
    <w:rsid w:val="00215BF4"/>
    <w:rsid w:val="0022459A"/>
    <w:rsid w:val="00226767"/>
    <w:rsid w:val="00231C17"/>
    <w:rsid w:val="002320D4"/>
    <w:rsid w:val="002331FA"/>
    <w:rsid w:val="00234AFC"/>
    <w:rsid w:val="00234E62"/>
    <w:rsid w:val="00240BB2"/>
    <w:rsid w:val="00241C7B"/>
    <w:rsid w:val="00244251"/>
    <w:rsid w:val="00245CF0"/>
    <w:rsid w:val="00246229"/>
    <w:rsid w:val="002469A2"/>
    <w:rsid w:val="00250178"/>
    <w:rsid w:val="002520D7"/>
    <w:rsid w:val="0026295D"/>
    <w:rsid w:val="002711F2"/>
    <w:rsid w:val="00272274"/>
    <w:rsid w:val="00272AD9"/>
    <w:rsid w:val="00273459"/>
    <w:rsid w:val="00275A9D"/>
    <w:rsid w:val="00276D94"/>
    <w:rsid w:val="00281992"/>
    <w:rsid w:val="002826C3"/>
    <w:rsid w:val="002838E6"/>
    <w:rsid w:val="00283D87"/>
    <w:rsid w:val="00283EB5"/>
    <w:rsid w:val="002847C7"/>
    <w:rsid w:val="00285145"/>
    <w:rsid w:val="0028733A"/>
    <w:rsid w:val="00292044"/>
    <w:rsid w:val="0029536B"/>
    <w:rsid w:val="002A03E2"/>
    <w:rsid w:val="002A089F"/>
    <w:rsid w:val="002A170C"/>
    <w:rsid w:val="002A2BA6"/>
    <w:rsid w:val="002A5376"/>
    <w:rsid w:val="002A5D2E"/>
    <w:rsid w:val="002A624D"/>
    <w:rsid w:val="002A7048"/>
    <w:rsid w:val="002B0B8E"/>
    <w:rsid w:val="002B2A41"/>
    <w:rsid w:val="002B3916"/>
    <w:rsid w:val="002B3974"/>
    <w:rsid w:val="002B3B80"/>
    <w:rsid w:val="002B50D2"/>
    <w:rsid w:val="002B56EF"/>
    <w:rsid w:val="002B625B"/>
    <w:rsid w:val="002B6FC0"/>
    <w:rsid w:val="002C051E"/>
    <w:rsid w:val="002C13DE"/>
    <w:rsid w:val="002C4047"/>
    <w:rsid w:val="002C5D8C"/>
    <w:rsid w:val="002C796A"/>
    <w:rsid w:val="002D1095"/>
    <w:rsid w:val="002D1E61"/>
    <w:rsid w:val="002D3E46"/>
    <w:rsid w:val="002D774B"/>
    <w:rsid w:val="002E0E7E"/>
    <w:rsid w:val="002E2E30"/>
    <w:rsid w:val="002E3919"/>
    <w:rsid w:val="002E446C"/>
    <w:rsid w:val="002E5525"/>
    <w:rsid w:val="002E655A"/>
    <w:rsid w:val="002E72C7"/>
    <w:rsid w:val="002F1BCA"/>
    <w:rsid w:val="002F2725"/>
    <w:rsid w:val="002F28A7"/>
    <w:rsid w:val="002F2F21"/>
    <w:rsid w:val="002F4A65"/>
    <w:rsid w:val="002F53FC"/>
    <w:rsid w:val="002F7700"/>
    <w:rsid w:val="002F7AE1"/>
    <w:rsid w:val="00301865"/>
    <w:rsid w:val="00303709"/>
    <w:rsid w:val="003041E9"/>
    <w:rsid w:val="0030461A"/>
    <w:rsid w:val="003066BF"/>
    <w:rsid w:val="00310433"/>
    <w:rsid w:val="00310649"/>
    <w:rsid w:val="00311FA3"/>
    <w:rsid w:val="00312369"/>
    <w:rsid w:val="003141FB"/>
    <w:rsid w:val="003153C6"/>
    <w:rsid w:val="00320A2B"/>
    <w:rsid w:val="00325959"/>
    <w:rsid w:val="003276DA"/>
    <w:rsid w:val="00327B93"/>
    <w:rsid w:val="00327F72"/>
    <w:rsid w:val="0033043C"/>
    <w:rsid w:val="0033136C"/>
    <w:rsid w:val="00332DB8"/>
    <w:rsid w:val="00332DBB"/>
    <w:rsid w:val="00333721"/>
    <w:rsid w:val="00334541"/>
    <w:rsid w:val="0033661E"/>
    <w:rsid w:val="00336FDD"/>
    <w:rsid w:val="00337F3A"/>
    <w:rsid w:val="003406DE"/>
    <w:rsid w:val="00341425"/>
    <w:rsid w:val="003455EA"/>
    <w:rsid w:val="00347CE8"/>
    <w:rsid w:val="0035153F"/>
    <w:rsid w:val="00351633"/>
    <w:rsid w:val="00353A83"/>
    <w:rsid w:val="00354D8C"/>
    <w:rsid w:val="003566D2"/>
    <w:rsid w:val="00367161"/>
    <w:rsid w:val="00367A4A"/>
    <w:rsid w:val="00367FD9"/>
    <w:rsid w:val="00373F3C"/>
    <w:rsid w:val="003745A9"/>
    <w:rsid w:val="00376A24"/>
    <w:rsid w:val="00377D2C"/>
    <w:rsid w:val="00380D52"/>
    <w:rsid w:val="00381DAA"/>
    <w:rsid w:val="00384222"/>
    <w:rsid w:val="003877C5"/>
    <w:rsid w:val="00391101"/>
    <w:rsid w:val="003918B9"/>
    <w:rsid w:val="00396204"/>
    <w:rsid w:val="003967DE"/>
    <w:rsid w:val="003A0CAA"/>
    <w:rsid w:val="003A11F7"/>
    <w:rsid w:val="003A20B5"/>
    <w:rsid w:val="003A3B69"/>
    <w:rsid w:val="003A5A73"/>
    <w:rsid w:val="003A68FD"/>
    <w:rsid w:val="003A6D33"/>
    <w:rsid w:val="003A790D"/>
    <w:rsid w:val="003A7A13"/>
    <w:rsid w:val="003A7AD1"/>
    <w:rsid w:val="003B0304"/>
    <w:rsid w:val="003B098C"/>
    <w:rsid w:val="003B2A20"/>
    <w:rsid w:val="003B36BB"/>
    <w:rsid w:val="003B64FB"/>
    <w:rsid w:val="003C21F3"/>
    <w:rsid w:val="003C2544"/>
    <w:rsid w:val="003C4EDA"/>
    <w:rsid w:val="003D59E7"/>
    <w:rsid w:val="003D6305"/>
    <w:rsid w:val="003D70D2"/>
    <w:rsid w:val="003E0625"/>
    <w:rsid w:val="003E51BD"/>
    <w:rsid w:val="003E6B56"/>
    <w:rsid w:val="003F3314"/>
    <w:rsid w:val="003F3955"/>
    <w:rsid w:val="003F4B5D"/>
    <w:rsid w:val="00404C10"/>
    <w:rsid w:val="00404E33"/>
    <w:rsid w:val="00406F9D"/>
    <w:rsid w:val="004102C2"/>
    <w:rsid w:val="00411117"/>
    <w:rsid w:val="0041759D"/>
    <w:rsid w:val="00421D9D"/>
    <w:rsid w:val="00425A07"/>
    <w:rsid w:val="004267DF"/>
    <w:rsid w:val="004275E6"/>
    <w:rsid w:val="00427EDC"/>
    <w:rsid w:val="00431121"/>
    <w:rsid w:val="004324D9"/>
    <w:rsid w:val="00432D1A"/>
    <w:rsid w:val="00433E8E"/>
    <w:rsid w:val="004377A3"/>
    <w:rsid w:val="00440129"/>
    <w:rsid w:val="004402FF"/>
    <w:rsid w:val="0044035C"/>
    <w:rsid w:val="00441758"/>
    <w:rsid w:val="00441D9A"/>
    <w:rsid w:val="004426E8"/>
    <w:rsid w:val="00442FA7"/>
    <w:rsid w:val="00443A08"/>
    <w:rsid w:val="004461A9"/>
    <w:rsid w:val="00452A82"/>
    <w:rsid w:val="0045322D"/>
    <w:rsid w:val="00456085"/>
    <w:rsid w:val="004564F3"/>
    <w:rsid w:val="00456A0C"/>
    <w:rsid w:val="00460828"/>
    <w:rsid w:val="0046250B"/>
    <w:rsid w:val="00463D86"/>
    <w:rsid w:val="00467084"/>
    <w:rsid w:val="0046787C"/>
    <w:rsid w:val="00470A2B"/>
    <w:rsid w:val="00471694"/>
    <w:rsid w:val="00472D1D"/>
    <w:rsid w:val="00473FB1"/>
    <w:rsid w:val="00475828"/>
    <w:rsid w:val="00480A08"/>
    <w:rsid w:val="004822AD"/>
    <w:rsid w:val="00486756"/>
    <w:rsid w:val="00486F48"/>
    <w:rsid w:val="00491B3B"/>
    <w:rsid w:val="00493027"/>
    <w:rsid w:val="00493790"/>
    <w:rsid w:val="004950ED"/>
    <w:rsid w:val="00495508"/>
    <w:rsid w:val="004A1BE9"/>
    <w:rsid w:val="004A7A0C"/>
    <w:rsid w:val="004B26C6"/>
    <w:rsid w:val="004B3A26"/>
    <w:rsid w:val="004B685B"/>
    <w:rsid w:val="004B6E48"/>
    <w:rsid w:val="004B7341"/>
    <w:rsid w:val="004B73D2"/>
    <w:rsid w:val="004B7F48"/>
    <w:rsid w:val="004C3DB1"/>
    <w:rsid w:val="004C48CF"/>
    <w:rsid w:val="004C4E0D"/>
    <w:rsid w:val="004C5008"/>
    <w:rsid w:val="004C5C87"/>
    <w:rsid w:val="004D0D71"/>
    <w:rsid w:val="004D1287"/>
    <w:rsid w:val="004D155D"/>
    <w:rsid w:val="004D2B39"/>
    <w:rsid w:val="004D7EF2"/>
    <w:rsid w:val="004D7F4D"/>
    <w:rsid w:val="004E00BE"/>
    <w:rsid w:val="004E0138"/>
    <w:rsid w:val="004E02AB"/>
    <w:rsid w:val="004E0BD5"/>
    <w:rsid w:val="004E11F2"/>
    <w:rsid w:val="004E41A2"/>
    <w:rsid w:val="004E500D"/>
    <w:rsid w:val="004E67C9"/>
    <w:rsid w:val="004E6AE2"/>
    <w:rsid w:val="004F04FF"/>
    <w:rsid w:val="004F0516"/>
    <w:rsid w:val="004F159B"/>
    <w:rsid w:val="004F1B3C"/>
    <w:rsid w:val="004F24AB"/>
    <w:rsid w:val="004F25EE"/>
    <w:rsid w:val="004F2AC3"/>
    <w:rsid w:val="004F4E1F"/>
    <w:rsid w:val="004F5352"/>
    <w:rsid w:val="004F7C20"/>
    <w:rsid w:val="005008B7"/>
    <w:rsid w:val="005029D0"/>
    <w:rsid w:val="00503B24"/>
    <w:rsid w:val="005069DE"/>
    <w:rsid w:val="00510AA7"/>
    <w:rsid w:val="005118B0"/>
    <w:rsid w:val="00512EC8"/>
    <w:rsid w:val="00513A62"/>
    <w:rsid w:val="005140BE"/>
    <w:rsid w:val="0051573B"/>
    <w:rsid w:val="005160A2"/>
    <w:rsid w:val="005245A7"/>
    <w:rsid w:val="005312FA"/>
    <w:rsid w:val="005319B1"/>
    <w:rsid w:val="005348C9"/>
    <w:rsid w:val="00534EE2"/>
    <w:rsid w:val="0053703A"/>
    <w:rsid w:val="00537AE9"/>
    <w:rsid w:val="005406AF"/>
    <w:rsid w:val="00547F05"/>
    <w:rsid w:val="00551151"/>
    <w:rsid w:val="005517C8"/>
    <w:rsid w:val="00555AD6"/>
    <w:rsid w:val="0055766F"/>
    <w:rsid w:val="00565F50"/>
    <w:rsid w:val="00566A8A"/>
    <w:rsid w:val="0056774F"/>
    <w:rsid w:val="00567DD2"/>
    <w:rsid w:val="00570F34"/>
    <w:rsid w:val="00572E9F"/>
    <w:rsid w:val="0058164E"/>
    <w:rsid w:val="0058169F"/>
    <w:rsid w:val="00582F88"/>
    <w:rsid w:val="0058441D"/>
    <w:rsid w:val="00584422"/>
    <w:rsid w:val="00586DFB"/>
    <w:rsid w:val="005924C6"/>
    <w:rsid w:val="00592781"/>
    <w:rsid w:val="00592C8C"/>
    <w:rsid w:val="00592EEF"/>
    <w:rsid w:val="00594A31"/>
    <w:rsid w:val="00594AA4"/>
    <w:rsid w:val="005A069B"/>
    <w:rsid w:val="005A0FE2"/>
    <w:rsid w:val="005A148D"/>
    <w:rsid w:val="005A61FA"/>
    <w:rsid w:val="005B00E1"/>
    <w:rsid w:val="005B0C93"/>
    <w:rsid w:val="005B6E9B"/>
    <w:rsid w:val="005C040A"/>
    <w:rsid w:val="005C0A34"/>
    <w:rsid w:val="005C3109"/>
    <w:rsid w:val="005C40CE"/>
    <w:rsid w:val="005C7568"/>
    <w:rsid w:val="005D36B2"/>
    <w:rsid w:val="005D3993"/>
    <w:rsid w:val="005D7B7D"/>
    <w:rsid w:val="005E295B"/>
    <w:rsid w:val="005E3CC6"/>
    <w:rsid w:val="005E74E1"/>
    <w:rsid w:val="005E7CF2"/>
    <w:rsid w:val="005F0377"/>
    <w:rsid w:val="005F123E"/>
    <w:rsid w:val="005F564A"/>
    <w:rsid w:val="005F63DB"/>
    <w:rsid w:val="005F6AD5"/>
    <w:rsid w:val="005F7A31"/>
    <w:rsid w:val="005F7CB8"/>
    <w:rsid w:val="0060641B"/>
    <w:rsid w:val="006078B0"/>
    <w:rsid w:val="00610029"/>
    <w:rsid w:val="00610B80"/>
    <w:rsid w:val="00612CD9"/>
    <w:rsid w:val="00623076"/>
    <w:rsid w:val="006261F2"/>
    <w:rsid w:val="00626BDF"/>
    <w:rsid w:val="00627E41"/>
    <w:rsid w:val="00627F0B"/>
    <w:rsid w:val="00631C43"/>
    <w:rsid w:val="006356CD"/>
    <w:rsid w:val="00637AB4"/>
    <w:rsid w:val="00643F00"/>
    <w:rsid w:val="006460D4"/>
    <w:rsid w:val="006568E0"/>
    <w:rsid w:val="006604B5"/>
    <w:rsid w:val="00660A5F"/>
    <w:rsid w:val="006614EB"/>
    <w:rsid w:val="0066225E"/>
    <w:rsid w:val="00664506"/>
    <w:rsid w:val="00665A97"/>
    <w:rsid w:val="00667B82"/>
    <w:rsid w:val="00670032"/>
    <w:rsid w:val="006736DF"/>
    <w:rsid w:val="00673ACC"/>
    <w:rsid w:val="00677F2F"/>
    <w:rsid w:val="00682145"/>
    <w:rsid w:val="00682274"/>
    <w:rsid w:val="006828B3"/>
    <w:rsid w:val="0068641B"/>
    <w:rsid w:val="006904EB"/>
    <w:rsid w:val="006929F0"/>
    <w:rsid w:val="00692E68"/>
    <w:rsid w:val="00694DAB"/>
    <w:rsid w:val="0069547E"/>
    <w:rsid w:val="006978F0"/>
    <w:rsid w:val="006A2279"/>
    <w:rsid w:val="006A59DA"/>
    <w:rsid w:val="006A5AEF"/>
    <w:rsid w:val="006A5CCB"/>
    <w:rsid w:val="006A5E14"/>
    <w:rsid w:val="006A63B7"/>
    <w:rsid w:val="006B303A"/>
    <w:rsid w:val="006B3137"/>
    <w:rsid w:val="006B3F36"/>
    <w:rsid w:val="006B48D3"/>
    <w:rsid w:val="006B615C"/>
    <w:rsid w:val="006C0524"/>
    <w:rsid w:val="006C07B0"/>
    <w:rsid w:val="006C5509"/>
    <w:rsid w:val="006C63D8"/>
    <w:rsid w:val="006C6F07"/>
    <w:rsid w:val="006D00A6"/>
    <w:rsid w:val="006D0B9D"/>
    <w:rsid w:val="006D2E8D"/>
    <w:rsid w:val="006D4881"/>
    <w:rsid w:val="006D4FE0"/>
    <w:rsid w:val="006D516B"/>
    <w:rsid w:val="006E1A63"/>
    <w:rsid w:val="006E213A"/>
    <w:rsid w:val="006E25A0"/>
    <w:rsid w:val="006E2F7A"/>
    <w:rsid w:val="006E38C1"/>
    <w:rsid w:val="006E580D"/>
    <w:rsid w:val="006E5C1D"/>
    <w:rsid w:val="006E6464"/>
    <w:rsid w:val="006F4FB8"/>
    <w:rsid w:val="006F6B3E"/>
    <w:rsid w:val="0070580D"/>
    <w:rsid w:val="00706A22"/>
    <w:rsid w:val="007141AB"/>
    <w:rsid w:val="007151F2"/>
    <w:rsid w:val="00715D97"/>
    <w:rsid w:val="00717FAD"/>
    <w:rsid w:val="0072210B"/>
    <w:rsid w:val="00725073"/>
    <w:rsid w:val="007255BA"/>
    <w:rsid w:val="007327B3"/>
    <w:rsid w:val="00733A51"/>
    <w:rsid w:val="0073686C"/>
    <w:rsid w:val="007464C5"/>
    <w:rsid w:val="00750064"/>
    <w:rsid w:val="0075165C"/>
    <w:rsid w:val="00753F79"/>
    <w:rsid w:val="00754F8F"/>
    <w:rsid w:val="00756B90"/>
    <w:rsid w:val="00761FB6"/>
    <w:rsid w:val="007642D4"/>
    <w:rsid w:val="00764B3B"/>
    <w:rsid w:val="007711A5"/>
    <w:rsid w:val="007712E3"/>
    <w:rsid w:val="00772134"/>
    <w:rsid w:val="00772465"/>
    <w:rsid w:val="00772517"/>
    <w:rsid w:val="00772D6B"/>
    <w:rsid w:val="0077682D"/>
    <w:rsid w:val="00776C26"/>
    <w:rsid w:val="00781A20"/>
    <w:rsid w:val="0078484B"/>
    <w:rsid w:val="00786717"/>
    <w:rsid w:val="00787516"/>
    <w:rsid w:val="00790169"/>
    <w:rsid w:val="00791666"/>
    <w:rsid w:val="00791ED3"/>
    <w:rsid w:val="00793C89"/>
    <w:rsid w:val="0079469E"/>
    <w:rsid w:val="007957A7"/>
    <w:rsid w:val="0079747B"/>
    <w:rsid w:val="007A3774"/>
    <w:rsid w:val="007A389A"/>
    <w:rsid w:val="007A4DC6"/>
    <w:rsid w:val="007A51F4"/>
    <w:rsid w:val="007B4932"/>
    <w:rsid w:val="007B4D5D"/>
    <w:rsid w:val="007B5139"/>
    <w:rsid w:val="007B55F4"/>
    <w:rsid w:val="007C20CA"/>
    <w:rsid w:val="007C3890"/>
    <w:rsid w:val="007C6097"/>
    <w:rsid w:val="007C732D"/>
    <w:rsid w:val="007D0FF5"/>
    <w:rsid w:val="007D38EF"/>
    <w:rsid w:val="007D61E9"/>
    <w:rsid w:val="007E0CB3"/>
    <w:rsid w:val="007E569B"/>
    <w:rsid w:val="007E6B32"/>
    <w:rsid w:val="007E7191"/>
    <w:rsid w:val="007E757B"/>
    <w:rsid w:val="007F7AE9"/>
    <w:rsid w:val="00801341"/>
    <w:rsid w:val="00801580"/>
    <w:rsid w:val="00805CFA"/>
    <w:rsid w:val="00806A6F"/>
    <w:rsid w:val="00813879"/>
    <w:rsid w:val="00813A5C"/>
    <w:rsid w:val="00816077"/>
    <w:rsid w:val="008202D4"/>
    <w:rsid w:val="00822369"/>
    <w:rsid w:val="00823C63"/>
    <w:rsid w:val="00823D1C"/>
    <w:rsid w:val="00826A07"/>
    <w:rsid w:val="00826E1D"/>
    <w:rsid w:val="00826F80"/>
    <w:rsid w:val="00832048"/>
    <w:rsid w:val="008339B4"/>
    <w:rsid w:val="00833B81"/>
    <w:rsid w:val="0083670B"/>
    <w:rsid w:val="008406E0"/>
    <w:rsid w:val="00840884"/>
    <w:rsid w:val="00842125"/>
    <w:rsid w:val="00843B0A"/>
    <w:rsid w:val="0084486D"/>
    <w:rsid w:val="008455EA"/>
    <w:rsid w:val="008467F0"/>
    <w:rsid w:val="008477DE"/>
    <w:rsid w:val="00847B56"/>
    <w:rsid w:val="008513BA"/>
    <w:rsid w:val="00851E10"/>
    <w:rsid w:val="0085222B"/>
    <w:rsid w:val="008546A5"/>
    <w:rsid w:val="00856252"/>
    <w:rsid w:val="008576AE"/>
    <w:rsid w:val="00860499"/>
    <w:rsid w:val="008611F3"/>
    <w:rsid w:val="00864521"/>
    <w:rsid w:val="0087379A"/>
    <w:rsid w:val="00874F3D"/>
    <w:rsid w:val="00877A4C"/>
    <w:rsid w:val="00880857"/>
    <w:rsid w:val="00880BF8"/>
    <w:rsid w:val="00882636"/>
    <w:rsid w:val="0088316D"/>
    <w:rsid w:val="00883D4C"/>
    <w:rsid w:val="008855CA"/>
    <w:rsid w:val="008904E5"/>
    <w:rsid w:val="00891831"/>
    <w:rsid w:val="008927D1"/>
    <w:rsid w:val="0089414F"/>
    <w:rsid w:val="0089521B"/>
    <w:rsid w:val="008A4104"/>
    <w:rsid w:val="008A4D1C"/>
    <w:rsid w:val="008A4FC2"/>
    <w:rsid w:val="008A6035"/>
    <w:rsid w:val="008A6141"/>
    <w:rsid w:val="008B0AC5"/>
    <w:rsid w:val="008B14EE"/>
    <w:rsid w:val="008B4221"/>
    <w:rsid w:val="008B4D2B"/>
    <w:rsid w:val="008B7602"/>
    <w:rsid w:val="008C0AEF"/>
    <w:rsid w:val="008C14B5"/>
    <w:rsid w:val="008C26D5"/>
    <w:rsid w:val="008C42E1"/>
    <w:rsid w:val="008C6BE0"/>
    <w:rsid w:val="008D2222"/>
    <w:rsid w:val="008D26D9"/>
    <w:rsid w:val="008D28A0"/>
    <w:rsid w:val="008D637E"/>
    <w:rsid w:val="008E48CE"/>
    <w:rsid w:val="008F3320"/>
    <w:rsid w:val="008F4612"/>
    <w:rsid w:val="008F76A3"/>
    <w:rsid w:val="00904785"/>
    <w:rsid w:val="009107AF"/>
    <w:rsid w:val="0091124C"/>
    <w:rsid w:val="009116F2"/>
    <w:rsid w:val="00911876"/>
    <w:rsid w:val="00913EA1"/>
    <w:rsid w:val="00914682"/>
    <w:rsid w:val="0091469B"/>
    <w:rsid w:val="00920EE9"/>
    <w:rsid w:val="009230DB"/>
    <w:rsid w:val="00924B81"/>
    <w:rsid w:val="00925E62"/>
    <w:rsid w:val="00931B83"/>
    <w:rsid w:val="00932A94"/>
    <w:rsid w:val="00935EFE"/>
    <w:rsid w:val="009360B3"/>
    <w:rsid w:val="00940DA4"/>
    <w:rsid w:val="0094450A"/>
    <w:rsid w:val="0094638E"/>
    <w:rsid w:val="00946A12"/>
    <w:rsid w:val="00956689"/>
    <w:rsid w:val="00960D64"/>
    <w:rsid w:val="0096157F"/>
    <w:rsid w:val="00962605"/>
    <w:rsid w:val="00962B90"/>
    <w:rsid w:val="00962D75"/>
    <w:rsid w:val="00966345"/>
    <w:rsid w:val="00967803"/>
    <w:rsid w:val="0097022A"/>
    <w:rsid w:val="00971B06"/>
    <w:rsid w:val="0098035C"/>
    <w:rsid w:val="009804E7"/>
    <w:rsid w:val="00981EDF"/>
    <w:rsid w:val="00987559"/>
    <w:rsid w:val="009877AA"/>
    <w:rsid w:val="009878D6"/>
    <w:rsid w:val="00991C08"/>
    <w:rsid w:val="00991C55"/>
    <w:rsid w:val="00993318"/>
    <w:rsid w:val="00993510"/>
    <w:rsid w:val="0099461F"/>
    <w:rsid w:val="009953DB"/>
    <w:rsid w:val="009A0414"/>
    <w:rsid w:val="009A07DB"/>
    <w:rsid w:val="009A08A6"/>
    <w:rsid w:val="009A0CF8"/>
    <w:rsid w:val="009A0D4C"/>
    <w:rsid w:val="009A279B"/>
    <w:rsid w:val="009A62AE"/>
    <w:rsid w:val="009A69AE"/>
    <w:rsid w:val="009B32E8"/>
    <w:rsid w:val="009B5775"/>
    <w:rsid w:val="009C105F"/>
    <w:rsid w:val="009C1634"/>
    <w:rsid w:val="009C20D9"/>
    <w:rsid w:val="009C7F43"/>
    <w:rsid w:val="009D00D1"/>
    <w:rsid w:val="009D1DA6"/>
    <w:rsid w:val="009D3A7B"/>
    <w:rsid w:val="009D4517"/>
    <w:rsid w:val="009D5C8E"/>
    <w:rsid w:val="009D6138"/>
    <w:rsid w:val="009D6708"/>
    <w:rsid w:val="009D6E3E"/>
    <w:rsid w:val="009D78D7"/>
    <w:rsid w:val="009E159A"/>
    <w:rsid w:val="009E250F"/>
    <w:rsid w:val="009E3753"/>
    <w:rsid w:val="009F50EB"/>
    <w:rsid w:val="009F57E4"/>
    <w:rsid w:val="009F66D3"/>
    <w:rsid w:val="009F7BC6"/>
    <w:rsid w:val="009F7F5B"/>
    <w:rsid w:val="00A0141F"/>
    <w:rsid w:val="00A03FAF"/>
    <w:rsid w:val="00A06E88"/>
    <w:rsid w:val="00A11C51"/>
    <w:rsid w:val="00A122CF"/>
    <w:rsid w:val="00A166F1"/>
    <w:rsid w:val="00A16950"/>
    <w:rsid w:val="00A1778C"/>
    <w:rsid w:val="00A2201D"/>
    <w:rsid w:val="00A221A2"/>
    <w:rsid w:val="00A24002"/>
    <w:rsid w:val="00A24C88"/>
    <w:rsid w:val="00A266EF"/>
    <w:rsid w:val="00A31EC6"/>
    <w:rsid w:val="00A32F6E"/>
    <w:rsid w:val="00A33BCE"/>
    <w:rsid w:val="00A37F84"/>
    <w:rsid w:val="00A42FA5"/>
    <w:rsid w:val="00A44FA0"/>
    <w:rsid w:val="00A46E82"/>
    <w:rsid w:val="00A4759C"/>
    <w:rsid w:val="00A47796"/>
    <w:rsid w:val="00A51C25"/>
    <w:rsid w:val="00A53658"/>
    <w:rsid w:val="00A548CE"/>
    <w:rsid w:val="00A558E9"/>
    <w:rsid w:val="00A55993"/>
    <w:rsid w:val="00A61630"/>
    <w:rsid w:val="00A6175E"/>
    <w:rsid w:val="00A61BC7"/>
    <w:rsid w:val="00A63C59"/>
    <w:rsid w:val="00A735B5"/>
    <w:rsid w:val="00A7424F"/>
    <w:rsid w:val="00A76559"/>
    <w:rsid w:val="00A80846"/>
    <w:rsid w:val="00A829CF"/>
    <w:rsid w:val="00A857F5"/>
    <w:rsid w:val="00A8645A"/>
    <w:rsid w:val="00A9133D"/>
    <w:rsid w:val="00A92583"/>
    <w:rsid w:val="00A93EFF"/>
    <w:rsid w:val="00A94F5B"/>
    <w:rsid w:val="00A95273"/>
    <w:rsid w:val="00A97245"/>
    <w:rsid w:val="00AA3109"/>
    <w:rsid w:val="00AA5506"/>
    <w:rsid w:val="00AA67CC"/>
    <w:rsid w:val="00AA734B"/>
    <w:rsid w:val="00AB1564"/>
    <w:rsid w:val="00AC0B8D"/>
    <w:rsid w:val="00AC1805"/>
    <w:rsid w:val="00AC27FC"/>
    <w:rsid w:val="00AC2A93"/>
    <w:rsid w:val="00AD1E85"/>
    <w:rsid w:val="00AD3217"/>
    <w:rsid w:val="00AE39BF"/>
    <w:rsid w:val="00AE5C53"/>
    <w:rsid w:val="00AE7878"/>
    <w:rsid w:val="00AF1735"/>
    <w:rsid w:val="00AF2436"/>
    <w:rsid w:val="00AF4A26"/>
    <w:rsid w:val="00AF6FDB"/>
    <w:rsid w:val="00B015E1"/>
    <w:rsid w:val="00B056D8"/>
    <w:rsid w:val="00B062E9"/>
    <w:rsid w:val="00B142E5"/>
    <w:rsid w:val="00B16CA4"/>
    <w:rsid w:val="00B26E7A"/>
    <w:rsid w:val="00B3054E"/>
    <w:rsid w:val="00B30667"/>
    <w:rsid w:val="00B359B9"/>
    <w:rsid w:val="00B37F74"/>
    <w:rsid w:val="00B4285E"/>
    <w:rsid w:val="00B444D1"/>
    <w:rsid w:val="00B457E8"/>
    <w:rsid w:val="00B47375"/>
    <w:rsid w:val="00B51AD5"/>
    <w:rsid w:val="00B561DE"/>
    <w:rsid w:val="00B608AE"/>
    <w:rsid w:val="00B6191B"/>
    <w:rsid w:val="00B639FF"/>
    <w:rsid w:val="00B6741D"/>
    <w:rsid w:val="00B67C86"/>
    <w:rsid w:val="00B67E1E"/>
    <w:rsid w:val="00B726A7"/>
    <w:rsid w:val="00B7275D"/>
    <w:rsid w:val="00B76EFC"/>
    <w:rsid w:val="00B81519"/>
    <w:rsid w:val="00B84F00"/>
    <w:rsid w:val="00B87C36"/>
    <w:rsid w:val="00B916AF"/>
    <w:rsid w:val="00B92013"/>
    <w:rsid w:val="00B94283"/>
    <w:rsid w:val="00B9435C"/>
    <w:rsid w:val="00B95FE3"/>
    <w:rsid w:val="00BA0E63"/>
    <w:rsid w:val="00BA11E4"/>
    <w:rsid w:val="00BA1F0F"/>
    <w:rsid w:val="00BA316B"/>
    <w:rsid w:val="00BA484A"/>
    <w:rsid w:val="00BB052E"/>
    <w:rsid w:val="00BB0A3E"/>
    <w:rsid w:val="00BB2B68"/>
    <w:rsid w:val="00BB51FB"/>
    <w:rsid w:val="00BC0081"/>
    <w:rsid w:val="00BC1F3A"/>
    <w:rsid w:val="00BC31DB"/>
    <w:rsid w:val="00BC3B3D"/>
    <w:rsid w:val="00BC41F3"/>
    <w:rsid w:val="00BC55A8"/>
    <w:rsid w:val="00BD5576"/>
    <w:rsid w:val="00BE0EDA"/>
    <w:rsid w:val="00BE1231"/>
    <w:rsid w:val="00BE1536"/>
    <w:rsid w:val="00BE1C95"/>
    <w:rsid w:val="00BE2B68"/>
    <w:rsid w:val="00BE3F8B"/>
    <w:rsid w:val="00BE4F1A"/>
    <w:rsid w:val="00BE76E0"/>
    <w:rsid w:val="00BF4755"/>
    <w:rsid w:val="00BF489C"/>
    <w:rsid w:val="00BF529E"/>
    <w:rsid w:val="00BF759B"/>
    <w:rsid w:val="00C01F2A"/>
    <w:rsid w:val="00C02487"/>
    <w:rsid w:val="00C0377C"/>
    <w:rsid w:val="00C05576"/>
    <w:rsid w:val="00C06B1E"/>
    <w:rsid w:val="00C10E44"/>
    <w:rsid w:val="00C13282"/>
    <w:rsid w:val="00C21C63"/>
    <w:rsid w:val="00C22839"/>
    <w:rsid w:val="00C23725"/>
    <w:rsid w:val="00C23AE4"/>
    <w:rsid w:val="00C30528"/>
    <w:rsid w:val="00C32A08"/>
    <w:rsid w:val="00C32AA6"/>
    <w:rsid w:val="00C33E60"/>
    <w:rsid w:val="00C36158"/>
    <w:rsid w:val="00C3773B"/>
    <w:rsid w:val="00C43602"/>
    <w:rsid w:val="00C43838"/>
    <w:rsid w:val="00C44873"/>
    <w:rsid w:val="00C46424"/>
    <w:rsid w:val="00C52E3B"/>
    <w:rsid w:val="00C5420D"/>
    <w:rsid w:val="00C5567A"/>
    <w:rsid w:val="00C56348"/>
    <w:rsid w:val="00C564DA"/>
    <w:rsid w:val="00C56992"/>
    <w:rsid w:val="00C609E1"/>
    <w:rsid w:val="00C63138"/>
    <w:rsid w:val="00C63425"/>
    <w:rsid w:val="00C702D2"/>
    <w:rsid w:val="00C70FA2"/>
    <w:rsid w:val="00C71341"/>
    <w:rsid w:val="00C72C01"/>
    <w:rsid w:val="00C73304"/>
    <w:rsid w:val="00C74D0B"/>
    <w:rsid w:val="00C7640C"/>
    <w:rsid w:val="00C809CF"/>
    <w:rsid w:val="00C818FA"/>
    <w:rsid w:val="00C82BD5"/>
    <w:rsid w:val="00C839B9"/>
    <w:rsid w:val="00C83E71"/>
    <w:rsid w:val="00C8409E"/>
    <w:rsid w:val="00C856A3"/>
    <w:rsid w:val="00C871F5"/>
    <w:rsid w:val="00C9188D"/>
    <w:rsid w:val="00C94138"/>
    <w:rsid w:val="00C94826"/>
    <w:rsid w:val="00CA1548"/>
    <w:rsid w:val="00CA43E1"/>
    <w:rsid w:val="00CA4BE9"/>
    <w:rsid w:val="00CB3CF9"/>
    <w:rsid w:val="00CB7EB0"/>
    <w:rsid w:val="00CC0010"/>
    <w:rsid w:val="00CC0FAF"/>
    <w:rsid w:val="00CC2F91"/>
    <w:rsid w:val="00CC3F78"/>
    <w:rsid w:val="00CC41EA"/>
    <w:rsid w:val="00CC4B8B"/>
    <w:rsid w:val="00CC626E"/>
    <w:rsid w:val="00CD0681"/>
    <w:rsid w:val="00CD2C3B"/>
    <w:rsid w:val="00CD3DE3"/>
    <w:rsid w:val="00CD59E2"/>
    <w:rsid w:val="00CD6899"/>
    <w:rsid w:val="00CD6D8C"/>
    <w:rsid w:val="00CD782A"/>
    <w:rsid w:val="00CD7BF3"/>
    <w:rsid w:val="00CE2260"/>
    <w:rsid w:val="00CE2D79"/>
    <w:rsid w:val="00CE450F"/>
    <w:rsid w:val="00CF1680"/>
    <w:rsid w:val="00CF3614"/>
    <w:rsid w:val="00CF45D6"/>
    <w:rsid w:val="00CF6093"/>
    <w:rsid w:val="00CF67A5"/>
    <w:rsid w:val="00CF6B9F"/>
    <w:rsid w:val="00D00FA1"/>
    <w:rsid w:val="00D0162D"/>
    <w:rsid w:val="00D023E0"/>
    <w:rsid w:val="00D03B22"/>
    <w:rsid w:val="00D10DCF"/>
    <w:rsid w:val="00D14137"/>
    <w:rsid w:val="00D17FF4"/>
    <w:rsid w:val="00D20A54"/>
    <w:rsid w:val="00D23D3B"/>
    <w:rsid w:val="00D262F0"/>
    <w:rsid w:val="00D3270D"/>
    <w:rsid w:val="00D33492"/>
    <w:rsid w:val="00D36440"/>
    <w:rsid w:val="00D41785"/>
    <w:rsid w:val="00D41CB0"/>
    <w:rsid w:val="00D534D4"/>
    <w:rsid w:val="00D543DC"/>
    <w:rsid w:val="00D56F36"/>
    <w:rsid w:val="00D5704D"/>
    <w:rsid w:val="00D60BE0"/>
    <w:rsid w:val="00D617A9"/>
    <w:rsid w:val="00D61F8B"/>
    <w:rsid w:val="00D63F3F"/>
    <w:rsid w:val="00D66809"/>
    <w:rsid w:val="00D70686"/>
    <w:rsid w:val="00D7195B"/>
    <w:rsid w:val="00D8294B"/>
    <w:rsid w:val="00D83ED8"/>
    <w:rsid w:val="00D850A8"/>
    <w:rsid w:val="00D90858"/>
    <w:rsid w:val="00D91DEA"/>
    <w:rsid w:val="00D93B2F"/>
    <w:rsid w:val="00D94441"/>
    <w:rsid w:val="00DA033B"/>
    <w:rsid w:val="00DA2D09"/>
    <w:rsid w:val="00DA62B5"/>
    <w:rsid w:val="00DB4693"/>
    <w:rsid w:val="00DB4AF1"/>
    <w:rsid w:val="00DC1F52"/>
    <w:rsid w:val="00DC4E89"/>
    <w:rsid w:val="00DC55FC"/>
    <w:rsid w:val="00DC6A31"/>
    <w:rsid w:val="00DD107F"/>
    <w:rsid w:val="00DD223C"/>
    <w:rsid w:val="00DD5C59"/>
    <w:rsid w:val="00DD6672"/>
    <w:rsid w:val="00DE0821"/>
    <w:rsid w:val="00DE20A3"/>
    <w:rsid w:val="00DE4FBD"/>
    <w:rsid w:val="00DE5EBB"/>
    <w:rsid w:val="00DE7024"/>
    <w:rsid w:val="00DE7787"/>
    <w:rsid w:val="00DF1DED"/>
    <w:rsid w:val="00DF208E"/>
    <w:rsid w:val="00DF2401"/>
    <w:rsid w:val="00DF2617"/>
    <w:rsid w:val="00DF58A9"/>
    <w:rsid w:val="00DF7027"/>
    <w:rsid w:val="00E02E85"/>
    <w:rsid w:val="00E0401F"/>
    <w:rsid w:val="00E06101"/>
    <w:rsid w:val="00E10199"/>
    <w:rsid w:val="00E11350"/>
    <w:rsid w:val="00E13EF1"/>
    <w:rsid w:val="00E1505D"/>
    <w:rsid w:val="00E16EE9"/>
    <w:rsid w:val="00E22B6F"/>
    <w:rsid w:val="00E24056"/>
    <w:rsid w:val="00E2576A"/>
    <w:rsid w:val="00E257C4"/>
    <w:rsid w:val="00E36769"/>
    <w:rsid w:val="00E36783"/>
    <w:rsid w:val="00E37F6E"/>
    <w:rsid w:val="00E4414F"/>
    <w:rsid w:val="00E443AB"/>
    <w:rsid w:val="00E445C1"/>
    <w:rsid w:val="00E46627"/>
    <w:rsid w:val="00E52576"/>
    <w:rsid w:val="00E53B98"/>
    <w:rsid w:val="00E548B6"/>
    <w:rsid w:val="00E5521E"/>
    <w:rsid w:val="00E57497"/>
    <w:rsid w:val="00E60832"/>
    <w:rsid w:val="00E60A40"/>
    <w:rsid w:val="00E60D83"/>
    <w:rsid w:val="00E61E06"/>
    <w:rsid w:val="00E6278C"/>
    <w:rsid w:val="00E62AD8"/>
    <w:rsid w:val="00E63D77"/>
    <w:rsid w:val="00E642EC"/>
    <w:rsid w:val="00E65ABB"/>
    <w:rsid w:val="00E711AB"/>
    <w:rsid w:val="00E81D70"/>
    <w:rsid w:val="00E82E97"/>
    <w:rsid w:val="00E845D1"/>
    <w:rsid w:val="00E85EFE"/>
    <w:rsid w:val="00E9404D"/>
    <w:rsid w:val="00E96958"/>
    <w:rsid w:val="00EA02C9"/>
    <w:rsid w:val="00EA7894"/>
    <w:rsid w:val="00EA7C7F"/>
    <w:rsid w:val="00EB313A"/>
    <w:rsid w:val="00EB319D"/>
    <w:rsid w:val="00EB433C"/>
    <w:rsid w:val="00EB4C42"/>
    <w:rsid w:val="00EC482F"/>
    <w:rsid w:val="00EC5060"/>
    <w:rsid w:val="00EC72E8"/>
    <w:rsid w:val="00EC7D35"/>
    <w:rsid w:val="00ED1D3F"/>
    <w:rsid w:val="00ED4F97"/>
    <w:rsid w:val="00ED5170"/>
    <w:rsid w:val="00ED573C"/>
    <w:rsid w:val="00EE0567"/>
    <w:rsid w:val="00EE1EE2"/>
    <w:rsid w:val="00EE4B3F"/>
    <w:rsid w:val="00EE4CA2"/>
    <w:rsid w:val="00EE5796"/>
    <w:rsid w:val="00EF7DAB"/>
    <w:rsid w:val="00F00013"/>
    <w:rsid w:val="00F01DCB"/>
    <w:rsid w:val="00F0346A"/>
    <w:rsid w:val="00F03736"/>
    <w:rsid w:val="00F03CEA"/>
    <w:rsid w:val="00F03E28"/>
    <w:rsid w:val="00F061F0"/>
    <w:rsid w:val="00F1105B"/>
    <w:rsid w:val="00F1198E"/>
    <w:rsid w:val="00F11E95"/>
    <w:rsid w:val="00F12136"/>
    <w:rsid w:val="00F168CD"/>
    <w:rsid w:val="00F16D7C"/>
    <w:rsid w:val="00F200D8"/>
    <w:rsid w:val="00F2290E"/>
    <w:rsid w:val="00F237D2"/>
    <w:rsid w:val="00F23F3C"/>
    <w:rsid w:val="00F24228"/>
    <w:rsid w:val="00F32C81"/>
    <w:rsid w:val="00F4458D"/>
    <w:rsid w:val="00F47BB1"/>
    <w:rsid w:val="00F51CF8"/>
    <w:rsid w:val="00F53DF8"/>
    <w:rsid w:val="00F543B5"/>
    <w:rsid w:val="00F56E4A"/>
    <w:rsid w:val="00F60067"/>
    <w:rsid w:val="00F60AF2"/>
    <w:rsid w:val="00F62EE8"/>
    <w:rsid w:val="00F6389A"/>
    <w:rsid w:val="00F66842"/>
    <w:rsid w:val="00F705F2"/>
    <w:rsid w:val="00F70C29"/>
    <w:rsid w:val="00F7468E"/>
    <w:rsid w:val="00F85143"/>
    <w:rsid w:val="00F900AE"/>
    <w:rsid w:val="00F92769"/>
    <w:rsid w:val="00FA1825"/>
    <w:rsid w:val="00FA45DF"/>
    <w:rsid w:val="00FA4877"/>
    <w:rsid w:val="00FA4976"/>
    <w:rsid w:val="00FA5006"/>
    <w:rsid w:val="00FA51AB"/>
    <w:rsid w:val="00FA5AC4"/>
    <w:rsid w:val="00FB1981"/>
    <w:rsid w:val="00FB410C"/>
    <w:rsid w:val="00FB6552"/>
    <w:rsid w:val="00FB7C26"/>
    <w:rsid w:val="00FC32B4"/>
    <w:rsid w:val="00FC411D"/>
    <w:rsid w:val="00FC44D7"/>
    <w:rsid w:val="00FC4F5D"/>
    <w:rsid w:val="00FC5DE2"/>
    <w:rsid w:val="00FC5DE3"/>
    <w:rsid w:val="00FC69B3"/>
    <w:rsid w:val="00FD004F"/>
    <w:rsid w:val="00FD2D78"/>
    <w:rsid w:val="00FD452F"/>
    <w:rsid w:val="00FD65F6"/>
    <w:rsid w:val="00FD7B16"/>
    <w:rsid w:val="00FE29FB"/>
    <w:rsid w:val="00FE324E"/>
    <w:rsid w:val="00FE3D33"/>
    <w:rsid w:val="00FE501C"/>
    <w:rsid w:val="00FE555B"/>
    <w:rsid w:val="00FF106D"/>
    <w:rsid w:val="00FF265B"/>
    <w:rsid w:val="00FF3317"/>
    <w:rsid w:val="00FF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6CD5C"/>
  <w15:chartTrackingRefBased/>
  <w15:docId w15:val="{20213FB4-3F7E-4BA2-B625-F8DDE7DE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5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850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1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D9"/>
  </w:style>
  <w:style w:type="paragraph" w:styleId="Footer">
    <w:name w:val="footer"/>
    <w:basedOn w:val="Normal"/>
    <w:link w:val="FooterChar"/>
    <w:uiPriority w:val="99"/>
    <w:unhideWhenUsed/>
    <w:rsid w:val="00612C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D9"/>
  </w:style>
  <w:style w:type="character" w:styleId="CommentReference">
    <w:name w:val="annotation reference"/>
    <w:basedOn w:val="DefaultParagraphFont"/>
    <w:uiPriority w:val="99"/>
    <w:semiHidden/>
    <w:unhideWhenUsed/>
    <w:rsid w:val="00E53B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3B9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53B9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3B9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3B9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9536B"/>
    <w:pPr>
      <w:spacing w:after="0" w:line="240" w:lineRule="auto"/>
    </w:pPr>
  </w:style>
  <w:style w:type="character" w:customStyle="1" w:styleId="cf01">
    <w:name w:val="cf01"/>
    <w:basedOn w:val="DefaultParagraphFont"/>
    <w:rsid w:val="0094450A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EA7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F691A6D15C44892C3C7D4E4F3FC4A" ma:contentTypeVersion="53" ma:contentTypeDescription="Create a new document." ma:contentTypeScope="" ma:versionID="b65b180b804987bbffb73a6c0b00d9f3">
  <xsd:schema xmlns:xsd="http://www.w3.org/2001/XMLSchema" xmlns:xs="http://www.w3.org/2001/XMLSchema" xmlns:p="http://schemas.microsoft.com/office/2006/metadata/properties" xmlns:ns2="242c32be-31bf-422c-ab0d-7abc8ae381ac" xmlns:ns3="cf6dc0cf-1d45-4a2f-a37f-b5391cb0490c" targetNamespace="http://schemas.microsoft.com/office/2006/metadata/properties" ma:root="true" ma:fieldsID="647eb23ec9123aefe6126a9905b81e28" ns2:_="" ns3:_="">
    <xsd:import namespace="242c32be-31bf-422c-ab0d-7abc8ae381ac"/>
    <xsd:import namespace="cf6dc0cf-1d45-4a2f-a37f-b5391cb0490c"/>
    <xsd:element name="properties">
      <xsd:complexType>
        <xsd:sequence>
          <xsd:element name="documentManagement">
            <xsd:complexType>
              <xsd:all>
                <xsd:element ref="ns2:Term" minOccurs="0"/>
                <xsd:element ref="ns2:DocType2" minOccurs="0"/>
                <xsd:element ref="ns2:Topic" minOccurs="0"/>
                <xsd:element ref="ns2:Forum" minOccurs="0"/>
                <xsd:element ref="ns2:Financial_x0020_Period" minOccurs="0"/>
                <xsd:element ref="ns2:Financial_x0020_Period0" minOccurs="0"/>
                <xsd:element ref="ns2:Month" minOccurs="0"/>
                <xsd:element ref="ns2:Destruction_x0020_Date"/>
                <xsd:element ref="ns2:Estates_x0020_1" minOccurs="0"/>
                <xsd:element ref="ns3:TaxCatchAll" minOccurs="0"/>
                <xsd:element ref="ns2:Project" minOccurs="0"/>
                <xsd:element ref="ns2:ProjectSu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2c32be-31bf-422c-ab0d-7abc8ae381ac" elementFormDefault="qualified">
    <xsd:import namespace="http://schemas.microsoft.com/office/2006/documentManagement/types"/>
    <xsd:import namespace="http://schemas.microsoft.com/office/infopath/2007/PartnerControls"/>
    <xsd:element name="Term" ma:index="1" nillable="true" ma:displayName="Term" ma:default="Term2" ma:internalName="Term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erm1"/>
                    <xsd:enumeration value="Term2"/>
                    <xsd:enumeration value="Term3"/>
                  </xsd:restriction>
                </xsd:simpleType>
              </xsd:element>
            </xsd:sequence>
          </xsd:extension>
        </xsd:complexContent>
      </xsd:complexType>
    </xsd:element>
    <xsd:element name="DocType2" ma:index="3" nillable="true" ma:displayName="Document Type" ma:description="Select the best fit for the document type" ma:format="Dropdown" ma:internalName="DocType2">
      <xsd:simpleType>
        <xsd:restriction base="dms:Choice">
          <xsd:enumeration value="Anne's docs"/>
          <xsd:enumeration value="Actions"/>
          <xsd:enumeration value="Advert"/>
          <xsd:enumeration value="Agenda"/>
          <xsd:enumeration value="Analysis"/>
          <xsd:enumeration value="Article"/>
          <xsd:enumeration value="Audio"/>
          <xsd:enumeration value="Budget"/>
          <xsd:enumeration value="Briefing"/>
          <xsd:enumeration value="Contract"/>
          <xsd:enumeration value="Correspondence"/>
          <xsd:enumeration value="Decision"/>
          <xsd:enumeration value="Image"/>
          <xsd:enumeration value="Internal Text"/>
          <xsd:enumeration value="Letter"/>
          <xsd:enumeration value="Log"/>
          <xsd:enumeration value="Media Release"/>
          <xsd:enumeration value="Minutes"/>
          <xsd:enumeration value="Newsletter"/>
          <xsd:enumeration value="Notes"/>
          <xsd:enumeration value="Plan"/>
          <xsd:enumeration value="Policy"/>
          <xsd:enumeration value="Procedure"/>
          <xsd:enumeration value="Report"/>
          <xsd:enumeration value="Report Form"/>
          <xsd:enumeration value="Response"/>
          <xsd:enumeration value="Schedule"/>
          <xsd:enumeration value="SLA"/>
          <xsd:enumeration value="Specification"/>
          <xsd:enumeration value="Statement"/>
          <xsd:enumeration value="Statistics"/>
          <xsd:enumeration value="Strategy"/>
          <xsd:enumeration value="Supporting Paper"/>
          <xsd:enumeration value="Survey"/>
          <xsd:enumeration value="Template"/>
          <xsd:enumeration value="TOR"/>
          <xsd:enumeration value="Video"/>
          <xsd:enumeration value="Web Text"/>
        </xsd:restriction>
      </xsd:simpleType>
    </xsd:element>
    <xsd:element name="Topic" ma:index="4" nillable="true" ma:displayName="Topic" ma:format="Dropdown" ma:internalName="Topic">
      <xsd:simpleType>
        <xsd:restriction base="dms:Choice">
          <xsd:enumeration value="Admin"/>
          <xsd:enumeration value="Compliance"/>
          <xsd:enumeration value="Consultation"/>
          <xsd:enumeration value="Design"/>
          <xsd:enumeration value="Finance"/>
          <xsd:enumeration value="Governance"/>
          <xsd:enumeration value="HR"/>
          <xsd:enumeration value="Media"/>
          <xsd:enumeration value="Meetings"/>
          <xsd:enumeration value="Monitoring"/>
          <xsd:enumeration value="Recruitment"/>
          <xsd:enumeration value="Research"/>
          <xsd:enumeration value="Restorative Justice"/>
          <xsd:enumeration value="Scrutiny"/>
          <xsd:enumeration value="Social Media"/>
          <xsd:enumeration value="Training"/>
          <xsd:enumeration value="Victims"/>
        </xsd:restriction>
      </xsd:simpleType>
    </xsd:element>
    <xsd:element name="Forum" ma:index="5" nillable="true" ma:displayName="Forum" ma:format="Dropdown" ma:internalName="Forum">
      <xsd:simpleType>
        <xsd:restriction base="dms:Choice">
          <xsd:enumeration value="AWCJB"/>
          <xsd:enumeration value="AWPG"/>
          <xsd:enumeration value="Estates Board"/>
          <xsd:enumeration value="Force Meeting"/>
          <xsd:enumeration value="IAG"/>
          <xsd:enumeration value="ICV Panel"/>
          <xsd:enumeration value="JAC"/>
          <xsd:enumeration value="LCJB"/>
          <xsd:enumeration value="OOCD Panel"/>
          <xsd:enumeration value="PB"/>
          <xsd:enumeration value="QAP"/>
          <xsd:enumeration value="Carmarthenshire"/>
          <xsd:enumeration value="Ceredigion"/>
          <xsd:enumeration value="Pembrokeshire"/>
          <xsd:enumeration value="Powys"/>
        </xsd:restriction>
      </xsd:simpleType>
    </xsd:element>
    <xsd:element name="Financial_x0020_Period" ma:index="6" nillable="true" ma:displayName="Financial Year" ma:description="Enter the financial year in the format 2016/17; 2017/18" ma:internalName="Financial_x0020_Period">
      <xsd:simpleType>
        <xsd:restriction base="dms:Text">
          <xsd:maxLength value="255"/>
        </xsd:restriction>
      </xsd:simpleType>
    </xsd:element>
    <xsd:element name="Financial_x0020_Period0" ma:index="7" nillable="true" ma:displayName="Financial Period" ma:format="Dropdown" ma:internalName="Financial_x0020_Period0">
      <xsd:simpleType>
        <xsd:restriction base="dms:Choice">
          <xsd:enumeration value="Q1"/>
          <xsd:enumeration value="Q2"/>
          <xsd:enumeration value="Q3"/>
          <xsd:enumeration value="Q4"/>
          <xsd:enumeration value="All"/>
        </xsd:restriction>
      </xsd:simpleType>
    </xsd:element>
    <xsd:element name="Month" ma:index="8" nillable="true" ma:displayName="Month" ma:format="Dropdown" ma:internalName="Month">
      <xsd:simpleType>
        <xsd:restriction base="dms:Choice">
          <xsd:enumeration value="Jan"/>
          <xsd:enumeration value="Feb"/>
          <xsd:enumeration value="Mar"/>
          <xsd:enumeration value="Apr"/>
          <xsd:enumeration value="May"/>
          <xsd:enumeration value="Jun"/>
          <xsd:enumeration value="Jul"/>
          <xsd:enumeration value="Aug"/>
          <xsd:enumeration value="Sep"/>
          <xsd:enumeration value="Oct"/>
          <xsd:enumeration value="Nov"/>
          <xsd:enumeration value="Dec"/>
        </xsd:restriction>
      </xsd:simpleType>
    </xsd:element>
    <xsd:element name="Destruction_x0020_Date" ma:index="9" ma:displayName="Destruction Date" ma:default="3000-03-31T00:00:00Z" ma:format="DateOnly" ma:internalName="Destruction_x0020_Date">
      <xsd:simpleType>
        <xsd:restriction base="dms:DateTime"/>
      </xsd:simpleType>
    </xsd:element>
    <xsd:element name="Estates_x0020_1" ma:index="10" nillable="true" ma:displayName="Estates 1" ma:internalName="Estates_x0020_1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udit"/>
                        <xsd:enumeration value="Communications"/>
                        <xsd:enumeration value="Contract Management"/>
                        <xsd:enumeration value="Correspondence"/>
                        <xsd:enumeration value="Deed"/>
                        <xsd:enumeration value="Estates Board"/>
                        <xsd:enumeration value="Financials"/>
                        <xsd:enumeration value="Insurance, rates and charges"/>
                        <xsd:enumeration value="Lease"/>
                        <xsd:enumeration value="Legal"/>
                        <xsd:enumeration value="Meetings"/>
                        <xsd:enumeration value="Process/Procedure"/>
                        <xsd:enumeration value="Reference"/>
                        <xsd:enumeration value="Reporting"/>
                        <xsd:enumeration value="Site Drawings"/>
                        <xsd:enumeration value="Statutory"/>
                        <xsd:enumeration value="Strategy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Project" ma:index="18" nillable="true" ma:displayName="Project" ma:list="{7f41f300-abec-40b1-8057-5e6379f87585}" ma:internalName="Project" ma:showField="Title">
      <xsd:simpleType>
        <xsd:restriction base="dms:Lookup"/>
      </xsd:simpleType>
    </xsd:element>
    <xsd:element name="ProjectSub" ma:index="19" nillable="true" ma:displayName="ProjectSub" ma:list="{f1813479-9580-487c-945a-a619492cdfb0}" ma:internalName="ProjectSub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6dc0cf-1d45-4a2f-a37f-b5391cb0490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f85188f0-6324-434f-b24d-0aa5a4743725}" ma:internalName="TaxCatchAll" ma:showField="CatchAllData" ma:web="cf6dc0cf-1d45-4a2f-a37f-b5391cb049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6dc0cf-1d45-4a2f-a37f-b5391cb0490c"/>
    <DocType2 xmlns="242c32be-31bf-422c-ab0d-7abc8ae381ac" xsi:nil="true"/>
    <Financial_x0020_Period xmlns="242c32be-31bf-422c-ab0d-7abc8ae381ac" xsi:nil="true"/>
    <Estates_x0020_1 xmlns="242c32be-31bf-422c-ab0d-7abc8ae381ac"/>
    <Financial_x0020_Period0 xmlns="242c32be-31bf-422c-ab0d-7abc8ae381ac" xsi:nil="true"/>
    <Topic xmlns="242c32be-31bf-422c-ab0d-7abc8ae381ac" xsi:nil="true"/>
    <Month xmlns="242c32be-31bf-422c-ab0d-7abc8ae381ac" xsi:nil="true"/>
    <ProjectSub xmlns="242c32be-31bf-422c-ab0d-7abc8ae381ac"/>
    <Term xmlns="242c32be-31bf-422c-ab0d-7abc8ae381ac">
      <Value>Term2</Value>
    </Term>
    <Forum xmlns="242c32be-31bf-422c-ab0d-7abc8ae381ac" xsi:nil="true"/>
    <Project xmlns="242c32be-31bf-422c-ab0d-7abc8ae381ac" xsi:nil="true"/>
    <Destruction_x0020_Date xmlns="242c32be-31bf-422c-ab0d-7abc8ae381ac">3000-03-31T00:00:00+00:00</Destruction_x0020_Date>
  </documentManagement>
</p:properties>
</file>

<file path=customXml/itemProps1.xml><?xml version="1.0" encoding="utf-8"?>
<ds:datastoreItem xmlns:ds="http://schemas.openxmlformats.org/officeDocument/2006/customXml" ds:itemID="{434AED64-742D-4295-B96B-E6C9B4C20B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2c32be-31bf-422c-ab0d-7abc8ae381ac"/>
    <ds:schemaRef ds:uri="cf6dc0cf-1d45-4a2f-a37f-b5391cb04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2D1D8E-A0A6-41BE-A390-AD13B3EAAD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FBA6D0-EF8A-4DE8-A999-E6C6B7F78384}">
  <ds:schemaRefs>
    <ds:schemaRef ds:uri="http://schemas.microsoft.com/office/2006/metadata/properties"/>
    <ds:schemaRef ds:uri="http://schemas.microsoft.com/office/infopath/2007/PartnerControls"/>
    <ds:schemaRef ds:uri="cf6dc0cf-1d45-4a2f-a37f-b5391cb0490c"/>
    <ds:schemaRef ds:uri="242c32be-31bf-422c-ab0d-7abc8ae381a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2167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Ffion (OPCC)</dc:creator>
  <cp:keywords/>
  <dc:description/>
  <cp:lastModifiedBy>Evans Neil (OPCC)</cp:lastModifiedBy>
  <cp:revision>1</cp:revision>
  <dcterms:created xsi:type="dcterms:W3CDTF">2024-11-05T13:48:00Z</dcterms:created>
  <dcterms:modified xsi:type="dcterms:W3CDTF">2024-11-05T13:48:00Z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eefdff-6834-454f-be00-a68b5bc5f471_Enabled">
    <vt:lpwstr>true</vt:lpwstr>
  </property>
  <property fmtid="{D5CDD505-2E9C-101B-9397-08002B2CF9AE}" pid="3" name="MSIP_Label_7beefdff-6834-454f-be00-a68b5bc5f471_SetDate">
    <vt:lpwstr>2023-10-26T09:09:38Z</vt:lpwstr>
  </property>
  <property fmtid="{D5CDD505-2E9C-101B-9397-08002B2CF9AE}" pid="4" name="MSIP_Label_7beefdff-6834-454f-be00-a68b5bc5f471_Method">
    <vt:lpwstr>Standard</vt:lpwstr>
  </property>
  <property fmtid="{D5CDD505-2E9C-101B-9397-08002B2CF9AE}" pid="5" name="MSIP_Label_7beefdff-6834-454f-be00-a68b5bc5f471_Name">
    <vt:lpwstr>OFFICIAL</vt:lpwstr>
  </property>
  <property fmtid="{D5CDD505-2E9C-101B-9397-08002B2CF9AE}" pid="6" name="MSIP_Label_7beefdff-6834-454f-be00-a68b5bc5f471_SiteId">
    <vt:lpwstr>39683655-1d97-4b22-be8c-246da0f47a41</vt:lpwstr>
  </property>
  <property fmtid="{D5CDD505-2E9C-101B-9397-08002B2CF9AE}" pid="7" name="MSIP_Label_7beefdff-6834-454f-be00-a68b5bc5f471_ActionId">
    <vt:lpwstr>3ebf8e22-089e-4295-829f-472acd2f66d7</vt:lpwstr>
  </property>
  <property fmtid="{D5CDD505-2E9C-101B-9397-08002B2CF9AE}" pid="8" name="MSIP_Label_7beefdff-6834-454f-be00-a68b5bc5f471_ContentBits">
    <vt:lpwstr>0</vt:lpwstr>
  </property>
  <property fmtid="{D5CDD505-2E9C-101B-9397-08002B2CF9AE}" pid="9" name="ContentTypeId">
    <vt:lpwstr>0x010100A0EF691A6D15C44892C3C7D4E4F3FC4A</vt:lpwstr>
  </property>
  <property fmtid="{D5CDD505-2E9C-101B-9397-08002B2CF9AE}" pid="10" name="MediaServiceImageTags">
    <vt:lpwstr/>
  </property>
</Properties>
</file>