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4CA29FD1"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6C6936">
                              <w:rPr>
                                <w:rFonts w:ascii="Verdana" w:hAnsi="Verdana" w:cs="Arial"/>
                                <w:b/>
                                <w:bCs/>
                                <w:sz w:val="18"/>
                                <w:szCs w:val="18"/>
                              </w:rPr>
                              <w:t>11</w:t>
                            </w:r>
                            <w:r w:rsidR="006C6936" w:rsidRPr="006C6936">
                              <w:rPr>
                                <w:rFonts w:ascii="Verdana" w:hAnsi="Verdana" w:cs="Arial"/>
                                <w:b/>
                                <w:bCs/>
                                <w:sz w:val="18"/>
                                <w:szCs w:val="18"/>
                                <w:vertAlign w:val="superscript"/>
                              </w:rPr>
                              <w:t>th</w:t>
                            </w:r>
                            <w:r w:rsidR="006C6936">
                              <w:rPr>
                                <w:rFonts w:ascii="Verdana" w:hAnsi="Verdana" w:cs="Arial"/>
                                <w:b/>
                                <w:bCs/>
                                <w:sz w:val="18"/>
                                <w:szCs w:val="18"/>
                              </w:rPr>
                              <w:t xml:space="preserve"> June</w:t>
                            </w:r>
                            <w:r w:rsidR="0071118A">
                              <w:rPr>
                                <w:rFonts w:ascii="Verdana" w:hAnsi="Verdana" w:cs="Arial"/>
                                <w:b/>
                                <w:bCs/>
                                <w:sz w:val="18"/>
                                <w:szCs w:val="18"/>
                              </w:rPr>
                              <w:t xml:space="preserve"> 2024</w:t>
                            </w:r>
                          </w:p>
                          <w:p w14:paraId="217345FE" w14:textId="617D0E13"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15:00-16:00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shapetype id="_x0000_t202" coordsize="21600,21600" o:spt="202" path="m,l,21600r21600,l21600,xe" w14:anchorId="50AB78F9">
                <v:stroke joinstyle="miter"/>
                <v:path gradientshapeok="t" o:connecttype="rect"/>
              </v:shapetype>
              <v:shape id="Text Box 307"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rsidRPr="00454AE9" w:rsidR="00611207" w:rsidP="00611207" w:rsidRDefault="00611207" w14:paraId="39D72C39" w14:textId="7777777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rsidRPr="00454AE9" w:rsidR="00611207" w:rsidP="00611207" w:rsidRDefault="00611207" w14:paraId="0EC84C8B" w14:textId="378F4BBD">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rsidRPr="00454AE9" w:rsidR="00611207" w:rsidP="00611207" w:rsidRDefault="00611207" w14:paraId="352D2F10" w14:textId="4CA29FD1">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6C6936">
                        <w:rPr>
                          <w:rFonts w:ascii="Verdana" w:hAnsi="Verdana" w:cs="Arial"/>
                          <w:b/>
                          <w:bCs/>
                          <w:sz w:val="18"/>
                          <w:szCs w:val="18"/>
                        </w:rPr>
                        <w:t>11</w:t>
                      </w:r>
                      <w:r w:rsidRPr="006C6936" w:rsidR="006C6936">
                        <w:rPr>
                          <w:rFonts w:ascii="Verdana" w:hAnsi="Verdana" w:cs="Arial"/>
                          <w:b/>
                          <w:bCs/>
                          <w:sz w:val="18"/>
                          <w:szCs w:val="18"/>
                          <w:vertAlign w:val="superscript"/>
                        </w:rPr>
                        <w:t>th</w:t>
                      </w:r>
                      <w:r w:rsidR="006C6936">
                        <w:rPr>
                          <w:rFonts w:ascii="Verdana" w:hAnsi="Verdana" w:cs="Arial"/>
                          <w:b/>
                          <w:bCs/>
                          <w:sz w:val="18"/>
                          <w:szCs w:val="18"/>
                        </w:rPr>
                        <w:t xml:space="preserve"> June</w:t>
                      </w:r>
                      <w:r w:rsidR="0071118A">
                        <w:rPr>
                          <w:rFonts w:ascii="Verdana" w:hAnsi="Verdana" w:cs="Arial"/>
                          <w:b/>
                          <w:bCs/>
                          <w:sz w:val="18"/>
                          <w:szCs w:val="18"/>
                        </w:rPr>
                        <w:t xml:space="preserve"> 2024</w:t>
                      </w:r>
                    </w:p>
                    <w:p w:rsidRPr="00D12DF3" w:rsidR="00611207" w:rsidP="00611207" w:rsidRDefault="00611207" w14:paraId="217345FE" w14:textId="617D0E13">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15:00-16:00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665"/>
        <w:gridCol w:w="7544"/>
      </w:tblGrid>
      <w:tr w:rsidR="00213583" w:rsidRPr="008E374B" w14:paraId="77C038C3" w14:textId="77777777" w:rsidTr="02EA76AE">
        <w:trPr>
          <w:trHeight w:val="300"/>
        </w:trPr>
        <w:tc>
          <w:tcPr>
            <w:tcW w:w="1665" w:type="dxa"/>
          </w:tcPr>
          <w:p w14:paraId="2F4AA7F8"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544" w:type="dxa"/>
          </w:tcPr>
          <w:p w14:paraId="3D0CC2A8" w14:textId="77777777"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1E58CC5F" w14:textId="6E590DBB" w:rsidR="004E75FF" w:rsidRDefault="004E75FF"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Deputy Chief Constable, Steve Cockwell (DCC)</w:t>
            </w:r>
          </w:p>
          <w:p w14:paraId="1F6952B2" w14:textId="77777777" w:rsidR="00F51291" w:rsidRDefault="00B8183B"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p w14:paraId="21FD5A85" w14:textId="77777777" w:rsidR="00B8183B" w:rsidRDefault="00B8183B"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004D5BD4">
              <w:rPr>
                <w:rFonts w:ascii="Verdana" w:eastAsia="Times New Roman" w:hAnsi="Verdana" w:cs="Times New Roman"/>
                <w:sz w:val="24"/>
                <w:szCs w:val="24"/>
              </w:rPr>
              <w:t xml:space="preserve">Temporary </w:t>
            </w:r>
            <w:r w:rsidRPr="00F5217C">
              <w:rPr>
                <w:rFonts w:ascii="Verdana" w:eastAsia="Times New Roman" w:hAnsi="Verdana" w:cs="Times New Roman"/>
                <w:sz w:val="24"/>
                <w:szCs w:val="24"/>
              </w:rPr>
              <w:t xml:space="preserve">Chief Finance Officer, </w:t>
            </w:r>
            <w:r w:rsidR="004D5BD4">
              <w:rPr>
                <w:rFonts w:ascii="Verdana" w:eastAsia="Times New Roman" w:hAnsi="Verdana" w:cs="Times New Roman"/>
                <w:sz w:val="24"/>
                <w:szCs w:val="24"/>
              </w:rPr>
              <w:t>Nicola Davies</w:t>
            </w:r>
            <w:r w:rsidRPr="00F5217C">
              <w:rPr>
                <w:rFonts w:ascii="Verdana" w:eastAsia="Times New Roman" w:hAnsi="Verdana" w:cs="Times New Roman"/>
                <w:sz w:val="24"/>
                <w:szCs w:val="24"/>
              </w:rPr>
              <w:t xml:space="preserve"> OPCC (</w:t>
            </w:r>
            <w:r w:rsidR="004D5BD4">
              <w:rPr>
                <w:rFonts w:ascii="Verdana" w:eastAsia="Times New Roman" w:hAnsi="Verdana" w:cs="Times New Roman"/>
                <w:sz w:val="24"/>
                <w:szCs w:val="24"/>
              </w:rPr>
              <w:t>T</w:t>
            </w:r>
            <w:r w:rsidRPr="00F5217C">
              <w:rPr>
                <w:rFonts w:ascii="Verdana" w:eastAsia="Times New Roman" w:hAnsi="Verdana" w:cs="Times New Roman"/>
                <w:sz w:val="24"/>
                <w:szCs w:val="24"/>
              </w:rPr>
              <w:t>CFO)</w:t>
            </w:r>
          </w:p>
          <w:p w14:paraId="7D0D0686" w14:textId="5ABA6226" w:rsidR="004E75FF" w:rsidRPr="008E374B" w:rsidRDefault="004E75FF" w:rsidP="004D5BD4">
            <w:pPr>
              <w:spacing w:line="276" w:lineRule="auto"/>
              <w:rPr>
                <w:rFonts w:ascii="Verdana" w:eastAsia="Times New Roman" w:hAnsi="Verdana" w:cs="Times New Roman"/>
                <w:sz w:val="24"/>
                <w:szCs w:val="24"/>
              </w:rPr>
            </w:pPr>
            <w:r w:rsidRPr="006D3F26">
              <w:rPr>
                <w:rFonts w:ascii="Verdana" w:eastAsia="Times New Roman" w:hAnsi="Verdana" w:cs="Times New Roman"/>
                <w:sz w:val="24"/>
                <w:szCs w:val="24"/>
              </w:rPr>
              <w:t>OPCC</w:t>
            </w:r>
            <w:r w:rsidR="00F1292C" w:rsidRPr="006D3F26">
              <w:rPr>
                <w:rFonts w:ascii="Verdana" w:eastAsia="Times New Roman" w:hAnsi="Verdana" w:cs="Times New Roman"/>
                <w:sz w:val="24"/>
                <w:szCs w:val="24"/>
              </w:rPr>
              <w:t xml:space="preserve"> Head of Assurance, Donna Cronin</w:t>
            </w:r>
            <w:r w:rsidR="00C34A8F">
              <w:rPr>
                <w:rFonts w:ascii="Verdana" w:eastAsia="Times New Roman" w:hAnsi="Verdana" w:cs="Times New Roman"/>
                <w:sz w:val="24"/>
                <w:szCs w:val="24"/>
              </w:rPr>
              <w:t xml:space="preserve"> </w:t>
            </w:r>
            <w:r w:rsidR="000B2CED">
              <w:rPr>
                <w:rFonts w:ascii="Verdana" w:eastAsia="Times New Roman" w:hAnsi="Verdana" w:cs="Times New Roman"/>
                <w:sz w:val="24"/>
                <w:szCs w:val="24"/>
              </w:rPr>
              <w:t>(HoA)</w:t>
            </w:r>
          </w:p>
        </w:tc>
      </w:tr>
      <w:tr w:rsidR="00213583" w:rsidRPr="008E374B" w14:paraId="2BE8AE6F" w14:textId="77777777" w:rsidTr="02EA76AE">
        <w:trPr>
          <w:trHeight w:val="300"/>
        </w:trPr>
        <w:tc>
          <w:tcPr>
            <w:tcW w:w="1665" w:type="dxa"/>
          </w:tcPr>
          <w:p w14:paraId="244E9B3C"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544" w:type="dxa"/>
          </w:tcPr>
          <w:p w14:paraId="76A61327" w14:textId="0369380A" w:rsidR="00213583" w:rsidRDefault="00213583" w:rsidP="0021358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w:t>
            </w:r>
            <w:r>
              <w:rPr>
                <w:rFonts w:ascii="Verdana" w:eastAsia="Times New Roman" w:hAnsi="Verdana" w:cs="Times New Roman"/>
                <w:sz w:val="24"/>
                <w:szCs w:val="24"/>
              </w:rPr>
              <w:t>A</w:t>
            </w:r>
            <w:r w:rsidRPr="009B4EDE">
              <w:rPr>
                <w:rFonts w:ascii="Verdana" w:eastAsia="Times New Roman" w:hAnsi="Verdana" w:cs="Times New Roman"/>
                <w:sz w:val="24"/>
                <w:szCs w:val="24"/>
              </w:rPr>
              <w:t>/</w:t>
            </w:r>
            <w:r>
              <w:rPr>
                <w:rFonts w:ascii="Verdana" w:eastAsia="Times New Roman" w:hAnsi="Verdana" w:cs="Times New Roman"/>
                <w:sz w:val="24"/>
                <w:szCs w:val="24"/>
              </w:rPr>
              <w:t>Insp</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Gemma Starkey</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GS</w:t>
            </w:r>
            <w:r w:rsidRPr="009B4EDE">
              <w:rPr>
                <w:rFonts w:ascii="Verdana" w:eastAsia="Times New Roman" w:hAnsi="Verdana" w:cs="Times New Roman"/>
                <w:sz w:val="24"/>
                <w:szCs w:val="24"/>
              </w:rPr>
              <w:t>)</w:t>
            </w:r>
          </w:p>
          <w:p w14:paraId="5C39AE83" w14:textId="49EBBACA" w:rsidR="0069245E" w:rsidRPr="008E374B" w:rsidRDefault="0069245E"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OPCC Executive Support</w:t>
            </w:r>
            <w:r w:rsidR="00BD499C">
              <w:rPr>
                <w:rFonts w:ascii="Verdana" w:eastAsia="Times New Roman" w:hAnsi="Verdana" w:cs="Times New Roman"/>
                <w:sz w:val="24"/>
                <w:szCs w:val="24"/>
              </w:rPr>
              <w:t xml:space="preserve"> Officer</w:t>
            </w:r>
            <w:r>
              <w:rPr>
                <w:rFonts w:ascii="Verdana" w:eastAsia="Times New Roman" w:hAnsi="Verdana" w:cs="Times New Roman"/>
                <w:sz w:val="24"/>
                <w:szCs w:val="24"/>
              </w:rPr>
              <w:t>, Sophie Morgan (SM)</w:t>
            </w:r>
          </w:p>
        </w:tc>
      </w:tr>
      <w:tr w:rsidR="003006D4" w:rsidRPr="008E374B" w14:paraId="1672A7D5" w14:textId="77777777" w:rsidTr="02EA76AE">
        <w:trPr>
          <w:trHeight w:val="300"/>
        </w:trPr>
        <w:tc>
          <w:tcPr>
            <w:tcW w:w="1665" w:type="dxa"/>
          </w:tcPr>
          <w:p w14:paraId="351D7291" w14:textId="33686C28" w:rsidR="003006D4" w:rsidRPr="008E374B" w:rsidRDefault="003006D4" w:rsidP="00213583">
            <w:pPr>
              <w:rPr>
                <w:rFonts w:ascii="Verdana" w:eastAsia="Times New Roman" w:hAnsi="Verdana" w:cs="Times New Roman"/>
                <w:b/>
                <w:bCs/>
                <w:sz w:val="24"/>
                <w:szCs w:val="24"/>
              </w:rPr>
            </w:pPr>
            <w:r>
              <w:rPr>
                <w:rFonts w:ascii="Verdana" w:eastAsia="Times New Roman" w:hAnsi="Verdana" w:cs="Times New Roman"/>
                <w:b/>
                <w:bCs/>
                <w:sz w:val="24"/>
                <w:szCs w:val="24"/>
              </w:rPr>
              <w:t>Apologies:</w:t>
            </w:r>
          </w:p>
        </w:tc>
        <w:tc>
          <w:tcPr>
            <w:tcW w:w="7544" w:type="dxa"/>
          </w:tcPr>
          <w:p w14:paraId="4E2A185C" w14:textId="3C5EFF31" w:rsidR="00816431" w:rsidRDefault="00816431" w:rsidP="00816431">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4B0746F9" w14:textId="18A2791B" w:rsidR="00816431" w:rsidRDefault="00816431" w:rsidP="00816431">
            <w:pPr>
              <w:spacing w:line="276" w:lineRule="auto"/>
              <w:rPr>
                <w:rFonts w:ascii="Verdana" w:eastAsia="Times New Roman" w:hAnsi="Verdana" w:cs="Times New Roman"/>
                <w:sz w:val="24"/>
                <w:szCs w:val="24"/>
              </w:rPr>
            </w:pPr>
            <w:r>
              <w:rPr>
                <w:rFonts w:ascii="Verdana" w:eastAsia="Times New Roman" w:hAnsi="Verdana" w:cs="Times New Roman"/>
                <w:sz w:val="24"/>
                <w:szCs w:val="24"/>
              </w:rPr>
              <w:t>OPCC Chief Executive, Carys Morgans OPCC (CEX)</w:t>
            </w:r>
          </w:p>
          <w:p w14:paraId="45C0F48D" w14:textId="2684ADAB" w:rsidR="003006D4" w:rsidRPr="009B4EDE" w:rsidRDefault="004D5BD4"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Pr="00F5217C">
              <w:rPr>
                <w:rFonts w:ascii="Verdana" w:eastAsia="Times New Roman" w:hAnsi="Verdana" w:cs="Times New Roman"/>
                <w:sz w:val="24"/>
                <w:szCs w:val="24"/>
              </w:rPr>
              <w:t>Chief Finance Officer, Beverl</w:t>
            </w:r>
            <w:r>
              <w:rPr>
                <w:rFonts w:ascii="Verdana" w:eastAsia="Times New Roman" w:hAnsi="Verdana" w:cs="Times New Roman"/>
                <w:sz w:val="24"/>
                <w:szCs w:val="24"/>
              </w:rPr>
              <w:t>e</w:t>
            </w:r>
            <w:r w:rsidRPr="00F5217C">
              <w:rPr>
                <w:rFonts w:ascii="Verdana" w:eastAsia="Times New Roman" w:hAnsi="Verdana" w:cs="Times New Roman"/>
                <w:sz w:val="24"/>
                <w:szCs w:val="24"/>
              </w:rPr>
              <w:t>y Peatling OPCC (CFO)</w:t>
            </w:r>
          </w:p>
        </w:tc>
      </w:tr>
    </w:tbl>
    <w:p w14:paraId="2FD17C4B" w14:textId="77777777" w:rsidR="004E3805" w:rsidRPr="00070D53" w:rsidRDefault="004E3805" w:rsidP="00070D53">
      <w:pPr>
        <w:tabs>
          <w:tab w:val="left" w:pos="284"/>
        </w:tabs>
        <w:spacing w:line="240" w:lineRule="auto"/>
        <w:jc w:val="both"/>
        <w:rPr>
          <w:rFonts w:ascii="Verdana" w:hAnsi="Verdana" w:cs="Arial"/>
          <w:bCs/>
          <w:i/>
          <w:iCs/>
          <w:sz w:val="24"/>
          <w:szCs w:val="24"/>
        </w:rPr>
      </w:pPr>
    </w:p>
    <w:p w14:paraId="1ED62DC8" w14:textId="5384BE48" w:rsidR="00595499" w:rsidRPr="00BF6F7C" w:rsidRDefault="004578BE" w:rsidP="00BF6F7C">
      <w:pPr>
        <w:rPr>
          <w:rFonts w:ascii="Verdana" w:eastAsia="Times New Roman" w:hAnsi="Verdana" w:cs="Times New Roman"/>
          <w:b/>
          <w:bCs/>
          <w:sz w:val="24"/>
          <w:szCs w:val="24"/>
        </w:rPr>
      </w:pPr>
      <w:r w:rsidRPr="00BF6F7C">
        <w:rPr>
          <w:rFonts w:ascii="Verdana" w:eastAsia="Times New Roman" w:hAnsi="Verdana" w:cs="Times New Roman"/>
          <w:b/>
          <w:bCs/>
          <w:sz w:val="24"/>
          <w:szCs w:val="24"/>
        </w:rPr>
        <w:t xml:space="preserve">Decisions arising from meeting </w:t>
      </w:r>
      <w:r w:rsidR="002C0933" w:rsidRPr="00BF6F7C">
        <w:rPr>
          <w:rFonts w:ascii="Verdana" w:eastAsia="Times New Roman" w:hAnsi="Verdana" w:cs="Times New Roman"/>
          <w:b/>
          <w:bCs/>
          <w:sz w:val="24"/>
          <w:szCs w:val="24"/>
        </w:rPr>
        <w:t xml:space="preserve">on </w:t>
      </w:r>
      <w:r w:rsidR="00816431">
        <w:rPr>
          <w:rFonts w:ascii="Verdana" w:eastAsia="Times New Roman" w:hAnsi="Verdana" w:cs="Times New Roman"/>
          <w:b/>
          <w:bCs/>
          <w:sz w:val="24"/>
          <w:szCs w:val="24"/>
        </w:rPr>
        <w:t>11</w:t>
      </w:r>
      <w:r w:rsidR="002C0933" w:rsidRPr="00BF6F7C">
        <w:rPr>
          <w:rFonts w:ascii="Verdana" w:eastAsia="Times New Roman" w:hAnsi="Verdana" w:cs="Times New Roman"/>
          <w:b/>
          <w:bCs/>
          <w:sz w:val="24"/>
          <w:szCs w:val="24"/>
        </w:rPr>
        <w:t>/0</w:t>
      </w:r>
      <w:r w:rsidR="00816431">
        <w:rPr>
          <w:rFonts w:ascii="Verdana" w:eastAsia="Times New Roman" w:hAnsi="Verdana" w:cs="Times New Roman"/>
          <w:b/>
          <w:bCs/>
          <w:sz w:val="24"/>
          <w:szCs w:val="24"/>
        </w:rPr>
        <w:t>6</w:t>
      </w:r>
      <w:r w:rsidR="002C0933" w:rsidRPr="00BF6F7C">
        <w:rPr>
          <w:rFonts w:ascii="Verdana" w:eastAsia="Times New Roman" w:hAnsi="Verdana" w:cs="Times New Roman"/>
          <w:b/>
          <w:bCs/>
          <w:sz w:val="24"/>
          <w:szCs w:val="24"/>
        </w:rPr>
        <w:t>/</w:t>
      </w:r>
      <w:r w:rsidR="1686329F" w:rsidRPr="00BF6F7C">
        <w:rPr>
          <w:rFonts w:ascii="Verdana" w:eastAsia="Times New Roman" w:hAnsi="Verdana" w:cs="Times New Roman"/>
          <w:b/>
          <w:bCs/>
          <w:sz w:val="24"/>
          <w:szCs w:val="24"/>
        </w:rPr>
        <w:t>2024</w:t>
      </w:r>
    </w:p>
    <w:tbl>
      <w:tblPr>
        <w:tblStyle w:val="GridTable4-Accent1"/>
        <w:tblW w:w="0" w:type="auto"/>
        <w:tblLook w:val="04A0" w:firstRow="1" w:lastRow="0" w:firstColumn="1" w:lastColumn="0" w:noHBand="0" w:noVBand="1"/>
      </w:tblPr>
      <w:tblGrid>
        <w:gridCol w:w="1555"/>
        <w:gridCol w:w="7461"/>
      </w:tblGrid>
      <w:tr w:rsidR="009B3F76" w:rsidRPr="000B275F" w14:paraId="57C9EB0B" w14:textId="77777777" w:rsidTr="70C8C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sz w:val="24"/>
                <w:szCs w:val="24"/>
              </w:rPr>
            </w:pPr>
            <w:r w:rsidRPr="000B275F">
              <w:rPr>
                <w:rFonts w:ascii="Verdana" w:hAnsi="Verdana" w:cs="Arial"/>
                <w:bCs w:val="0"/>
                <w:sz w:val="24"/>
                <w:szCs w:val="24"/>
              </w:rPr>
              <w:t>Decision No.</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sz w:val="24"/>
                <w:szCs w:val="24"/>
              </w:rPr>
            </w:pPr>
          </w:p>
        </w:tc>
      </w:tr>
      <w:tr w:rsidR="0060096A" w:rsidRPr="000B275F" w14:paraId="2D7B697C"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622C4364" w:rsidR="0060096A" w:rsidRPr="00DC2651" w:rsidRDefault="00A73DDC" w:rsidP="00AC4809">
            <w:pPr>
              <w:tabs>
                <w:tab w:val="left" w:pos="709"/>
              </w:tabs>
              <w:spacing w:after="200" w:line="276" w:lineRule="auto"/>
              <w:jc w:val="center"/>
              <w:rPr>
                <w:rFonts w:ascii="Verdana" w:eastAsia="Times New Roman" w:hAnsi="Verdana" w:cs="Calibri"/>
                <w:b w:val="0"/>
                <w:color w:val="3F3F3F"/>
                <w:lang w:eastAsia="en-GB"/>
              </w:rPr>
            </w:pPr>
            <w:r>
              <w:rPr>
                <w:rFonts w:ascii="Verdana" w:eastAsia="Times New Roman" w:hAnsi="Verdana" w:cs="Calibri"/>
                <w:b w:val="0"/>
                <w:color w:val="3F3F3F"/>
                <w:lang w:eastAsia="en-GB"/>
              </w:rPr>
              <w:t>PB</w:t>
            </w:r>
            <w:r w:rsidR="0013438C">
              <w:rPr>
                <w:rFonts w:ascii="Verdana" w:eastAsia="Times New Roman" w:hAnsi="Verdana" w:cs="Calibri"/>
                <w:b w:val="0"/>
                <w:color w:val="3F3F3F"/>
                <w:lang w:eastAsia="en-GB"/>
              </w:rPr>
              <w:t>010</w:t>
            </w:r>
          </w:p>
        </w:tc>
        <w:tc>
          <w:tcPr>
            <w:tcW w:w="7461" w:type="dxa"/>
            <w:vAlign w:val="bottom"/>
          </w:tcPr>
          <w:p w14:paraId="00CAB828" w14:textId="77777777" w:rsidR="0060096A" w:rsidRDefault="00A73DDC"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r w:rsidRPr="00A73DDC">
              <w:rPr>
                <w:rFonts w:ascii="Verdana" w:eastAsia="Times New Roman" w:hAnsi="Verdana" w:cs="Calibri"/>
                <w:bCs/>
                <w:color w:val="3F3F3F"/>
                <w:lang w:eastAsia="en-GB"/>
              </w:rPr>
              <w:t>The PCC agreed to sign the ISC Police Agreement.</w:t>
            </w:r>
          </w:p>
          <w:p w14:paraId="7C2834B8" w14:textId="15127978" w:rsidR="00A73DDC" w:rsidRPr="00DC2651" w:rsidRDefault="00A73DDC"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p>
        </w:tc>
      </w:tr>
      <w:tr w:rsidR="004E56C4" w:rsidRPr="000B275F" w14:paraId="128B182E"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7E6A2D96" w:rsidR="004E56C4" w:rsidRPr="00AC4809" w:rsidRDefault="00A73DDC" w:rsidP="005F5C81">
            <w:pPr>
              <w:tabs>
                <w:tab w:val="left" w:pos="709"/>
              </w:tabs>
              <w:spacing w:after="200" w:line="276" w:lineRule="auto"/>
              <w:jc w:val="center"/>
              <w:rPr>
                <w:rFonts w:ascii="Verdana" w:eastAsia="Times New Roman" w:hAnsi="Verdana" w:cs="Calibri"/>
                <w:b w:val="0"/>
                <w:color w:val="3F3F3F"/>
                <w:lang w:eastAsia="en-GB"/>
              </w:rPr>
            </w:pPr>
            <w:r w:rsidRPr="00AC4809">
              <w:rPr>
                <w:rFonts w:ascii="Verdana" w:eastAsia="Times New Roman" w:hAnsi="Verdana" w:cs="Calibri"/>
                <w:b w:val="0"/>
                <w:color w:val="3F3F3F"/>
                <w:lang w:eastAsia="en-GB"/>
              </w:rPr>
              <w:t>PB</w:t>
            </w:r>
            <w:r w:rsidR="0013438C">
              <w:rPr>
                <w:rFonts w:ascii="Verdana" w:eastAsia="Times New Roman" w:hAnsi="Verdana" w:cs="Calibri"/>
                <w:b w:val="0"/>
                <w:color w:val="3F3F3F"/>
                <w:lang w:eastAsia="en-GB"/>
              </w:rPr>
              <w:t>011</w:t>
            </w:r>
          </w:p>
        </w:tc>
        <w:tc>
          <w:tcPr>
            <w:tcW w:w="7461" w:type="dxa"/>
            <w:vAlign w:val="bottom"/>
          </w:tcPr>
          <w:p w14:paraId="453583B5" w14:textId="77777777" w:rsidR="004E56C4" w:rsidRDefault="00A73DDC"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eastAsia="en-GB"/>
              </w:rPr>
            </w:pPr>
            <w:r w:rsidRPr="00A73DDC">
              <w:rPr>
                <w:rFonts w:ascii="Verdana" w:eastAsia="Times New Roman" w:hAnsi="Verdana" w:cs="Calibri"/>
                <w:bCs/>
                <w:color w:val="3F3F3F"/>
                <w:lang w:eastAsia="en-GB"/>
              </w:rPr>
              <w:t>The PCC approved the awarding of a four-year contract for Provision of Forensic Medical Services for Sexual Assault Referral Centres to Nurture Health and Care Limited at a cost of £1,527,843 to the Force.</w:t>
            </w:r>
          </w:p>
          <w:p w14:paraId="6AFD4D4B" w14:textId="7C07758C" w:rsidR="00A73DDC" w:rsidRPr="00B323D8" w:rsidRDefault="00A73DDC"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eastAsia="en-GB"/>
              </w:rPr>
            </w:pPr>
          </w:p>
        </w:tc>
      </w:tr>
      <w:tr w:rsidR="004E56C4" w:rsidRPr="000B275F" w14:paraId="740FFBF7"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43F90744" w:rsidR="004E56C4" w:rsidRPr="00B323D8" w:rsidRDefault="005F5C81" w:rsidP="005F5C81">
            <w:pPr>
              <w:tabs>
                <w:tab w:val="left" w:pos="0"/>
                <w:tab w:val="left" w:pos="709"/>
              </w:tabs>
              <w:jc w:val="center"/>
              <w:rPr>
                <w:rFonts w:ascii="Verdana" w:eastAsia="Times New Roman" w:hAnsi="Verdana" w:cs="Calibri"/>
                <w:b w:val="0"/>
                <w:color w:val="3F3F3F"/>
                <w:lang w:eastAsia="en-GB"/>
              </w:rPr>
            </w:pPr>
            <w:r>
              <w:rPr>
                <w:rFonts w:ascii="Verdana" w:eastAsia="Times New Roman" w:hAnsi="Verdana" w:cs="Calibri"/>
                <w:b w:val="0"/>
                <w:color w:val="3F3F3F"/>
                <w:lang w:eastAsia="en-GB"/>
              </w:rPr>
              <w:t>PB</w:t>
            </w:r>
            <w:r w:rsidR="0013438C">
              <w:rPr>
                <w:rFonts w:ascii="Verdana" w:eastAsia="Times New Roman" w:hAnsi="Verdana" w:cs="Calibri"/>
                <w:b w:val="0"/>
                <w:color w:val="3F3F3F"/>
                <w:lang w:eastAsia="en-GB"/>
              </w:rPr>
              <w:t>012</w:t>
            </w:r>
          </w:p>
        </w:tc>
        <w:tc>
          <w:tcPr>
            <w:tcW w:w="7461" w:type="dxa"/>
            <w:vAlign w:val="bottom"/>
          </w:tcPr>
          <w:p w14:paraId="1385FD3E" w14:textId="77777777" w:rsidR="004E56C4" w:rsidRDefault="00B323D8"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bookmarkStart w:id="0" w:name="_Hlk169161771"/>
            <w:r w:rsidRPr="00B323D8">
              <w:rPr>
                <w:rFonts w:ascii="Verdana" w:eastAsia="Times New Roman" w:hAnsi="Verdana" w:cs="Calibri"/>
                <w:bCs/>
                <w:color w:val="3F3F3F"/>
                <w:lang w:eastAsia="en-GB"/>
              </w:rPr>
              <w:t>The PCC a</w:t>
            </w:r>
            <w:r>
              <w:rPr>
                <w:rFonts w:ascii="Verdana" w:eastAsia="Times New Roman" w:hAnsi="Verdana" w:cs="Calibri"/>
                <w:bCs/>
                <w:color w:val="3F3F3F"/>
                <w:lang w:eastAsia="en-GB"/>
              </w:rPr>
              <w:t>greed to send approva</w:t>
            </w:r>
            <w:r w:rsidR="000D277F">
              <w:rPr>
                <w:rFonts w:ascii="Verdana" w:eastAsia="Times New Roman" w:hAnsi="Verdana" w:cs="Calibri"/>
                <w:bCs/>
                <w:color w:val="3F3F3F"/>
                <w:lang w:eastAsia="en-GB"/>
              </w:rPr>
              <w:t xml:space="preserve">l </w:t>
            </w:r>
            <w:r w:rsidR="00C1730E">
              <w:rPr>
                <w:rFonts w:ascii="Verdana" w:eastAsia="Times New Roman" w:hAnsi="Verdana" w:cs="Calibri"/>
                <w:bCs/>
                <w:color w:val="3F3F3F"/>
                <w:lang w:eastAsia="en-GB"/>
              </w:rPr>
              <w:t xml:space="preserve">for the deployment of officers on mutual aid to </w:t>
            </w:r>
            <w:r w:rsidR="005F5C81" w:rsidRPr="005F5C81">
              <w:rPr>
                <w:rFonts w:ascii="Verdana" w:eastAsia="Times New Roman" w:hAnsi="Verdana" w:cs="Calibri"/>
                <w:bCs/>
                <w:color w:val="3F3F3F"/>
                <w:lang w:eastAsia="en-GB"/>
              </w:rPr>
              <w:t>the Paris Olympic and Paralympic Games 202</w:t>
            </w:r>
            <w:r w:rsidR="0034272B">
              <w:rPr>
                <w:rFonts w:ascii="Verdana" w:eastAsia="Times New Roman" w:hAnsi="Verdana" w:cs="Calibri"/>
                <w:bCs/>
                <w:color w:val="3F3F3F"/>
                <w:lang w:eastAsia="en-GB"/>
              </w:rPr>
              <w:t>4.</w:t>
            </w:r>
          </w:p>
          <w:bookmarkEnd w:id="0"/>
          <w:p w14:paraId="0405F837" w14:textId="6C264730" w:rsidR="0034272B" w:rsidRPr="00B323D8" w:rsidRDefault="0034272B"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p>
        </w:tc>
      </w:tr>
    </w:tbl>
    <w:p w14:paraId="0E91389B" w14:textId="77777777" w:rsidR="00444A96" w:rsidRDefault="00444A96" w:rsidP="000A5FE1">
      <w:pPr>
        <w:tabs>
          <w:tab w:val="left" w:pos="0"/>
          <w:tab w:val="left" w:pos="709"/>
        </w:tabs>
        <w:rPr>
          <w:rFonts w:ascii="Verdana" w:hAnsi="Verdana" w:cs="Arial"/>
          <w:b/>
          <w:sz w:val="24"/>
          <w:szCs w:val="24"/>
        </w:rPr>
      </w:pPr>
    </w:p>
    <w:p w14:paraId="187CC979" w14:textId="05F94609" w:rsidR="003E17B2" w:rsidRPr="00A732C8" w:rsidRDefault="00A65725" w:rsidP="00A732C8">
      <w:pPr>
        <w:pStyle w:val="Heading2"/>
      </w:pPr>
      <w:r w:rsidRPr="00A732C8">
        <w:t xml:space="preserve">Apologies and Introductions </w:t>
      </w:r>
    </w:p>
    <w:p w14:paraId="376EBD70" w14:textId="3F9D68F0" w:rsidR="008016C2" w:rsidRPr="00B6023E" w:rsidRDefault="2E642EEB" w:rsidP="0C91796F">
      <w:pPr>
        <w:pStyle w:val="ListParagraph"/>
        <w:tabs>
          <w:tab w:val="left" w:pos="709"/>
        </w:tabs>
        <w:ind w:left="644"/>
        <w:rPr>
          <w:rFonts w:ascii="Verdana" w:eastAsia="Times New Roman" w:hAnsi="Verdana" w:cs="Times New Roman"/>
          <w:sz w:val="24"/>
          <w:szCs w:val="24"/>
        </w:rPr>
      </w:pPr>
      <w:r w:rsidRPr="08677F17">
        <w:rPr>
          <w:rFonts w:ascii="Verdana" w:hAnsi="Verdana" w:cs="Arial"/>
          <w:sz w:val="24"/>
          <w:szCs w:val="24"/>
        </w:rPr>
        <w:t>The PCC welcomed all to the meeting</w:t>
      </w:r>
      <w:r w:rsidR="7A51F8B9" w:rsidRPr="08677F17">
        <w:rPr>
          <w:rFonts w:ascii="Verdana" w:hAnsi="Verdana" w:cs="Arial"/>
          <w:sz w:val="24"/>
          <w:szCs w:val="24"/>
        </w:rPr>
        <w:t xml:space="preserve">. </w:t>
      </w:r>
      <w:r w:rsidR="783FF6FA" w:rsidRPr="08677F17">
        <w:rPr>
          <w:rFonts w:ascii="Verdana" w:eastAsia="Times New Roman" w:hAnsi="Verdana" w:cs="Times New Roman"/>
          <w:sz w:val="24"/>
          <w:szCs w:val="24"/>
        </w:rPr>
        <w:t xml:space="preserve">Apologies were received </w:t>
      </w:r>
      <w:r w:rsidR="0E463943" w:rsidRPr="08677F17">
        <w:rPr>
          <w:rFonts w:ascii="Verdana" w:eastAsia="Times New Roman" w:hAnsi="Verdana" w:cs="Times New Roman"/>
          <w:sz w:val="24"/>
          <w:szCs w:val="24"/>
        </w:rPr>
        <w:t>from the</w:t>
      </w:r>
      <w:r w:rsidR="783FF6FA" w:rsidRPr="08677F17">
        <w:rPr>
          <w:rFonts w:ascii="Verdana" w:eastAsia="Times New Roman" w:hAnsi="Verdana" w:cs="Times New Roman"/>
          <w:sz w:val="24"/>
          <w:szCs w:val="24"/>
        </w:rPr>
        <w:t xml:space="preserve"> </w:t>
      </w:r>
      <w:r w:rsidR="528F9BB2" w:rsidRPr="08677F17">
        <w:rPr>
          <w:rFonts w:ascii="Verdana" w:eastAsia="Times New Roman" w:hAnsi="Verdana" w:cs="Times New Roman"/>
          <w:sz w:val="24"/>
          <w:szCs w:val="24"/>
        </w:rPr>
        <w:t xml:space="preserve">CC, </w:t>
      </w:r>
      <w:r w:rsidR="1FD80476" w:rsidRPr="08677F17">
        <w:rPr>
          <w:rFonts w:ascii="Verdana" w:eastAsia="Times New Roman" w:hAnsi="Verdana" w:cs="Times New Roman"/>
          <w:sz w:val="24"/>
          <w:szCs w:val="24"/>
        </w:rPr>
        <w:t xml:space="preserve">CEX </w:t>
      </w:r>
      <w:r w:rsidR="02C81439" w:rsidRPr="08677F17">
        <w:rPr>
          <w:rFonts w:ascii="Verdana" w:eastAsia="Times New Roman" w:hAnsi="Verdana" w:cs="Times New Roman"/>
          <w:sz w:val="24"/>
          <w:szCs w:val="24"/>
        </w:rPr>
        <w:t xml:space="preserve">and </w:t>
      </w:r>
      <w:r w:rsidR="783FF6FA" w:rsidRPr="08677F17">
        <w:rPr>
          <w:rFonts w:ascii="Verdana" w:eastAsia="Times New Roman" w:hAnsi="Verdana" w:cs="Times New Roman"/>
          <w:sz w:val="24"/>
          <w:szCs w:val="24"/>
        </w:rPr>
        <w:t>CFO</w:t>
      </w:r>
      <w:r w:rsidR="4CFAD5C0" w:rsidRPr="08677F17">
        <w:rPr>
          <w:rFonts w:ascii="Verdana" w:eastAsia="Times New Roman" w:hAnsi="Verdana" w:cs="Times New Roman"/>
          <w:sz w:val="24"/>
          <w:szCs w:val="24"/>
        </w:rPr>
        <w:t>.</w:t>
      </w:r>
    </w:p>
    <w:p w14:paraId="3F9C813D" w14:textId="70147C2F" w:rsidR="00820D6C" w:rsidRPr="00A732C8" w:rsidRDefault="00820D6C" w:rsidP="00A732C8">
      <w:pPr>
        <w:pStyle w:val="Heading2"/>
      </w:pPr>
      <w:r w:rsidRPr="00A732C8">
        <w:t>Update on actions from previous meetings</w:t>
      </w:r>
    </w:p>
    <w:tbl>
      <w:tblPr>
        <w:tblStyle w:val="GridTable4-Accent1"/>
        <w:tblW w:w="0" w:type="auto"/>
        <w:tblLook w:val="04A0" w:firstRow="1" w:lastRow="0" w:firstColumn="1" w:lastColumn="0" w:noHBand="0" w:noVBand="1"/>
      </w:tblPr>
      <w:tblGrid>
        <w:gridCol w:w="1254"/>
        <w:gridCol w:w="6185"/>
        <w:gridCol w:w="1577"/>
      </w:tblGrid>
      <w:tr w:rsidR="002B6484" w:rsidRPr="00A2651F" w14:paraId="3B0FD0D5" w14:textId="77777777" w:rsidTr="005A55AB">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eastAsia="Times New Roman" w:hAnsi="Verdana" w:cs="Calibri"/>
                <w:color w:val="000000"/>
                <w:sz w:val="24"/>
                <w:szCs w:val="24"/>
                <w:lang w:eastAsia="en-GB"/>
              </w:rPr>
            </w:pPr>
            <w:r w:rsidRPr="00A2651F">
              <w:rPr>
                <w:rFonts w:ascii="Verdana" w:eastAsia="Times New Roman" w:hAnsi="Verdana" w:cs="Times New Roman"/>
                <w:sz w:val="24"/>
                <w:szCs w:val="24"/>
              </w:rPr>
              <w:t>Action No.</w:t>
            </w:r>
          </w:p>
        </w:tc>
        <w:tc>
          <w:tcPr>
            <w:tcW w:w="0" w:type="auto"/>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rPr>
              <w:t>Action Summary</w:t>
            </w:r>
          </w:p>
        </w:tc>
        <w:tc>
          <w:tcPr>
            <w:tcW w:w="0" w:type="auto"/>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rPr>
              <w:t>Update</w:t>
            </w:r>
          </w:p>
        </w:tc>
      </w:tr>
      <w:tr w:rsidR="008240F4" w:rsidRPr="00A2651F" w14:paraId="268C9CF2" w14:textId="77777777" w:rsidTr="001B655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860A72E" w14:textId="43EA9049" w:rsidR="008240F4" w:rsidRPr="00AC4809" w:rsidRDefault="008240F4" w:rsidP="008240F4">
            <w:pPr>
              <w:rPr>
                <w:rFonts w:ascii="Verdana" w:eastAsia="Times New Roman" w:hAnsi="Verdana" w:cs="Calibri"/>
                <w:b w:val="0"/>
                <w:bCs w:val="0"/>
                <w:color w:val="000000"/>
                <w:sz w:val="24"/>
                <w:szCs w:val="24"/>
                <w:lang w:eastAsia="en-GB"/>
              </w:rPr>
            </w:pPr>
            <w:r w:rsidRPr="00AC4809">
              <w:rPr>
                <w:rFonts w:ascii="Verdana" w:hAnsi="Verdana" w:cs="Calibri"/>
                <w:color w:val="000000" w:themeColor="text1"/>
              </w:rPr>
              <w:lastRenderedPageBreak/>
              <w:t>PB 001</w:t>
            </w:r>
          </w:p>
        </w:tc>
        <w:tc>
          <w:tcPr>
            <w:tcW w:w="0" w:type="auto"/>
            <w:shd w:val="clear" w:color="auto" w:fill="F2F2F2" w:themeFill="background1" w:themeFillShade="F2"/>
            <w:vAlign w:val="center"/>
          </w:tcPr>
          <w:p w14:paraId="4EFA4E93" w14:textId="18AE2779" w:rsidR="008240F4" w:rsidRPr="00AC4809" w:rsidRDefault="008240F4" w:rsidP="008240F4">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lang w:eastAsia="en-GB"/>
              </w:rPr>
            </w:pPr>
            <w:r w:rsidRPr="00AC4809">
              <w:rPr>
                <w:rFonts w:ascii="Verdana" w:eastAsiaTheme="minorEastAsia" w:hAnsi="Verdana"/>
                <w:color w:val="000000" w:themeColor="text1"/>
              </w:rPr>
              <w:t>Agenda for Chief Officers Away Day to be drafted</w:t>
            </w:r>
          </w:p>
        </w:tc>
        <w:tc>
          <w:tcPr>
            <w:tcW w:w="0" w:type="auto"/>
            <w:shd w:val="clear" w:color="auto" w:fill="FFFFFF" w:themeFill="background1"/>
            <w:vAlign w:val="center"/>
          </w:tcPr>
          <w:p w14:paraId="73A54673" w14:textId="6C2D1676" w:rsidR="008240F4" w:rsidRPr="00AC4809" w:rsidRDefault="008240F4" w:rsidP="008240F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00AC4809">
              <w:rPr>
                <w:rFonts w:ascii="Verdana" w:eastAsia="Times New Roman" w:hAnsi="Verdana"/>
                <w:b/>
                <w:bCs/>
                <w:color w:val="000000" w:themeColor="text1"/>
                <w:lang w:eastAsia="en-GB"/>
              </w:rPr>
              <w:t>In Progress</w:t>
            </w:r>
          </w:p>
        </w:tc>
      </w:tr>
      <w:tr w:rsidR="008240F4" w:rsidRPr="00A2651F" w14:paraId="436F53A3" w14:textId="77777777">
        <w:trPr>
          <w:trHeight w:val="737"/>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7B6DAA6E" w14:textId="18C38DFA" w:rsidR="008240F4" w:rsidRPr="00AC4809" w:rsidRDefault="008240F4" w:rsidP="008240F4">
            <w:pPr>
              <w:rPr>
                <w:rFonts w:ascii="Verdana" w:eastAsia="Times New Roman" w:hAnsi="Verdana" w:cs="Calibri"/>
                <w:b w:val="0"/>
                <w:bCs w:val="0"/>
                <w:color w:val="000000"/>
                <w:sz w:val="24"/>
                <w:szCs w:val="24"/>
                <w:lang w:eastAsia="en-GB"/>
              </w:rPr>
            </w:pPr>
            <w:r w:rsidRPr="00AC4809">
              <w:rPr>
                <w:rFonts w:ascii="Verdana" w:hAnsi="Verdana" w:cs="Calibri"/>
                <w:color w:val="000000" w:themeColor="text1"/>
              </w:rPr>
              <w:t>PB 002</w:t>
            </w:r>
          </w:p>
        </w:tc>
        <w:tc>
          <w:tcPr>
            <w:tcW w:w="0" w:type="auto"/>
            <w:shd w:val="clear" w:color="auto" w:fill="F2F2F2" w:themeFill="background1" w:themeFillShade="F2"/>
            <w:vAlign w:val="center"/>
          </w:tcPr>
          <w:p w14:paraId="212A72E2" w14:textId="77777777" w:rsidR="008240F4" w:rsidRPr="00AC4809" w:rsidRDefault="008240F4" w:rsidP="008240F4">
            <w:pPr>
              <w:pStyle w:val="Heading4"/>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themeColor="text1"/>
                <w:sz w:val="22"/>
                <w:szCs w:val="22"/>
                <w:lang w:eastAsia="en-US"/>
              </w:rPr>
            </w:pPr>
            <w:r w:rsidRPr="00AC4809">
              <w:rPr>
                <w:rFonts w:eastAsiaTheme="minorHAnsi"/>
                <w:b w:val="0"/>
                <w:bCs w:val="0"/>
                <w:color w:val="000000" w:themeColor="text1"/>
                <w:sz w:val="22"/>
                <w:szCs w:val="22"/>
                <w:lang w:eastAsia="en-US"/>
              </w:rPr>
              <w:t>OPCC/PC to be notified of Critical Incidents and that there is an OPCC representative on the Gold Group.</w:t>
            </w:r>
          </w:p>
          <w:p w14:paraId="393038D8" w14:textId="74861161" w:rsidR="008240F4" w:rsidRPr="00AC4809" w:rsidRDefault="008240F4" w:rsidP="008240F4">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rPr>
            </w:pPr>
            <w:r w:rsidRPr="00AC4809">
              <w:rPr>
                <w:rFonts w:ascii="Verdana" w:hAnsi="Verdana" w:cs="Calibri"/>
                <w:color w:val="000000" w:themeColor="text1"/>
              </w:rPr>
              <w:t>To be included in the revised Corporate Governance Framework</w:t>
            </w:r>
          </w:p>
        </w:tc>
        <w:tc>
          <w:tcPr>
            <w:tcW w:w="0" w:type="auto"/>
            <w:shd w:val="clear" w:color="auto" w:fill="FFFFFF" w:themeFill="background1"/>
            <w:vAlign w:val="center"/>
          </w:tcPr>
          <w:p w14:paraId="0A018C1E" w14:textId="5655A8CD" w:rsidR="008240F4" w:rsidRPr="00AC4809" w:rsidRDefault="008240F4" w:rsidP="008240F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00AC4809">
              <w:rPr>
                <w:rFonts w:ascii="Verdana" w:eastAsia="Times New Roman" w:hAnsi="Verdana"/>
                <w:b/>
                <w:bCs/>
                <w:color w:val="000000" w:themeColor="text1"/>
                <w:lang w:eastAsia="en-GB"/>
              </w:rPr>
              <w:t>In Progress</w:t>
            </w:r>
            <w:r w:rsidRPr="00AC4809">
              <w:rPr>
                <w:rFonts w:ascii="Verdana" w:eastAsiaTheme="minorEastAsia" w:hAnsi="Verdana"/>
                <w:color w:val="000000" w:themeColor="text1"/>
                <w:lang w:eastAsia="en-GB"/>
              </w:rPr>
              <w:t xml:space="preserve"> </w:t>
            </w:r>
          </w:p>
        </w:tc>
      </w:tr>
      <w:tr w:rsidR="008240F4" w:rsidRPr="00A2651F" w14:paraId="03653925" w14:textId="77777777" w:rsidTr="001B655C">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2F39B656" w14:textId="77777777" w:rsidR="008240F4" w:rsidRPr="00AC4809" w:rsidRDefault="008240F4" w:rsidP="008240F4">
            <w:pPr>
              <w:rPr>
                <w:rFonts w:ascii="Verdana" w:hAnsi="Verdana" w:cs="Calibri"/>
                <w:b w:val="0"/>
                <w:bCs w:val="0"/>
                <w:color w:val="000000" w:themeColor="text1"/>
              </w:rPr>
            </w:pPr>
            <w:r w:rsidRPr="00AC4809">
              <w:rPr>
                <w:rFonts w:ascii="Verdana" w:hAnsi="Verdana" w:cs="Calibri"/>
                <w:color w:val="000000" w:themeColor="text1"/>
              </w:rPr>
              <w:t>PB 003</w:t>
            </w:r>
          </w:p>
          <w:p w14:paraId="6F230406" w14:textId="22A8AE82" w:rsidR="008240F4" w:rsidRPr="00AC4809" w:rsidRDefault="008240F4" w:rsidP="008240F4">
            <w:pPr>
              <w:rPr>
                <w:rFonts w:ascii="Verdana" w:eastAsia="Times New Roman" w:hAnsi="Verdana" w:cs="Calibri"/>
                <w:b w:val="0"/>
                <w:bCs w:val="0"/>
                <w:color w:val="000000"/>
                <w:sz w:val="24"/>
                <w:szCs w:val="24"/>
                <w:lang w:eastAsia="en-GB"/>
              </w:rPr>
            </w:pPr>
          </w:p>
        </w:tc>
        <w:tc>
          <w:tcPr>
            <w:tcW w:w="0" w:type="auto"/>
            <w:shd w:val="clear" w:color="auto" w:fill="F2F2F2" w:themeFill="background1" w:themeFillShade="F2"/>
            <w:vAlign w:val="center"/>
          </w:tcPr>
          <w:p w14:paraId="2D5E39DD" w14:textId="5414D05E" w:rsidR="008240F4" w:rsidRPr="00AC4809" w:rsidRDefault="008240F4" w:rsidP="008240F4">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lang w:eastAsia="en-GB"/>
              </w:rPr>
            </w:pPr>
            <w:r w:rsidRPr="00AC4809">
              <w:rPr>
                <w:rFonts w:ascii="Verdana" w:hAnsi="Verdana" w:cs="Calibri"/>
                <w:color w:val="000000" w:themeColor="text1"/>
              </w:rPr>
              <w:t>Policing Board meeting to be scheduled in place of Police Accountability Board in June 2024</w:t>
            </w:r>
          </w:p>
        </w:tc>
        <w:tc>
          <w:tcPr>
            <w:tcW w:w="0" w:type="auto"/>
            <w:shd w:val="clear" w:color="auto" w:fill="FFFFFF" w:themeFill="background1"/>
            <w:vAlign w:val="center"/>
          </w:tcPr>
          <w:p w14:paraId="12DEAB7B" w14:textId="3D8A78CB" w:rsidR="008240F4" w:rsidRPr="00AC4809" w:rsidRDefault="008240F4" w:rsidP="008240F4">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rPr>
            </w:pPr>
            <w:r w:rsidRPr="00AC4809">
              <w:rPr>
                <w:rFonts w:ascii="Verdana" w:eastAsia="Times New Roman" w:hAnsi="Verdana"/>
                <w:b/>
                <w:bCs/>
                <w:color w:val="000000" w:themeColor="text1"/>
                <w:lang w:eastAsia="en-GB"/>
              </w:rPr>
              <w:t>Completed</w:t>
            </w:r>
          </w:p>
        </w:tc>
      </w:tr>
      <w:tr w:rsidR="008240F4" w:rsidRPr="00A2651F" w14:paraId="1A2BD7CA" w14:textId="77777777" w:rsidTr="001B655C">
        <w:trPr>
          <w:trHeight w:val="85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0448EB00" w14:textId="77777777" w:rsidR="008240F4" w:rsidRPr="00AC4809" w:rsidRDefault="008240F4" w:rsidP="008240F4">
            <w:pPr>
              <w:rPr>
                <w:rFonts w:ascii="Verdana" w:hAnsi="Verdana" w:cs="Calibri"/>
                <w:b w:val="0"/>
                <w:bCs w:val="0"/>
                <w:color w:val="000000" w:themeColor="text1"/>
              </w:rPr>
            </w:pPr>
            <w:r w:rsidRPr="00AC4809">
              <w:rPr>
                <w:rFonts w:ascii="Verdana" w:hAnsi="Verdana" w:cs="Calibri"/>
                <w:color w:val="000000" w:themeColor="text1"/>
              </w:rPr>
              <w:t>PB 004</w:t>
            </w:r>
          </w:p>
          <w:p w14:paraId="5D4E0167" w14:textId="34ABB868" w:rsidR="008240F4" w:rsidRPr="00AC4809" w:rsidRDefault="008240F4" w:rsidP="008240F4">
            <w:pPr>
              <w:rPr>
                <w:rFonts w:ascii="Verdana" w:eastAsia="Times New Roman" w:hAnsi="Verdana" w:cs="Calibri"/>
                <w:b w:val="0"/>
                <w:bCs w:val="0"/>
                <w:color w:val="000000"/>
                <w:sz w:val="24"/>
                <w:szCs w:val="24"/>
                <w:lang w:eastAsia="en-GB"/>
              </w:rPr>
            </w:pPr>
          </w:p>
        </w:tc>
        <w:tc>
          <w:tcPr>
            <w:tcW w:w="0" w:type="auto"/>
            <w:shd w:val="clear" w:color="auto" w:fill="F2F2F2" w:themeFill="background1" w:themeFillShade="F2"/>
            <w:vAlign w:val="center"/>
          </w:tcPr>
          <w:p w14:paraId="1498B8C4" w14:textId="7C6C1E03" w:rsidR="008240F4" w:rsidRPr="00AC4809" w:rsidRDefault="008240F4" w:rsidP="008240F4">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r w:rsidRPr="00AC4809">
              <w:rPr>
                <w:rFonts w:ascii="Verdana" w:hAnsi="Verdana" w:cs="Calibri"/>
                <w:color w:val="000000" w:themeColor="text1"/>
              </w:rPr>
              <w:t xml:space="preserve">Force to provide a proposal paper on ACC additionality and increased requirements for specialist legal services through Chambers. </w:t>
            </w:r>
          </w:p>
        </w:tc>
        <w:tc>
          <w:tcPr>
            <w:tcW w:w="0" w:type="auto"/>
            <w:shd w:val="clear" w:color="auto" w:fill="FFFFFF" w:themeFill="background1"/>
            <w:vAlign w:val="center"/>
          </w:tcPr>
          <w:p w14:paraId="41F503B5" w14:textId="5AC85013" w:rsidR="008240F4" w:rsidRPr="00AC4809" w:rsidRDefault="008240F4" w:rsidP="008240F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C4809">
              <w:rPr>
                <w:rFonts w:ascii="Verdana" w:eastAsia="Calibri" w:hAnsi="Verdana" w:cs="Calibri"/>
                <w:b/>
                <w:bCs/>
              </w:rPr>
              <w:t>In Progress</w:t>
            </w:r>
          </w:p>
        </w:tc>
      </w:tr>
      <w:tr w:rsidR="008240F4" w:rsidRPr="00A2651F" w14:paraId="5D66B4BB" w14:textId="77777777" w:rsidTr="001B655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51B4D3D3" w14:textId="77777777" w:rsidR="008240F4" w:rsidRPr="00AC4809" w:rsidRDefault="008240F4" w:rsidP="008240F4">
            <w:pPr>
              <w:rPr>
                <w:rFonts w:ascii="Verdana" w:hAnsi="Verdana" w:cs="Calibri"/>
                <w:b w:val="0"/>
                <w:bCs w:val="0"/>
                <w:color w:val="000000" w:themeColor="text1"/>
              </w:rPr>
            </w:pPr>
            <w:r w:rsidRPr="00AC4809">
              <w:rPr>
                <w:rFonts w:ascii="Verdana" w:hAnsi="Verdana" w:cs="Calibri"/>
                <w:color w:val="000000" w:themeColor="text1"/>
              </w:rPr>
              <w:t>PB 005</w:t>
            </w:r>
          </w:p>
          <w:p w14:paraId="4E136CF9" w14:textId="1650E91A" w:rsidR="008240F4" w:rsidRPr="00AC4809" w:rsidRDefault="008240F4" w:rsidP="008240F4">
            <w:pPr>
              <w:rPr>
                <w:rFonts w:ascii="Verdana" w:eastAsia="Times New Roman" w:hAnsi="Verdana" w:cs="Calibri"/>
                <w:b w:val="0"/>
                <w:bCs w:val="0"/>
                <w:color w:val="000000"/>
                <w:sz w:val="24"/>
                <w:szCs w:val="24"/>
                <w:lang w:eastAsia="en-GB"/>
              </w:rPr>
            </w:pPr>
          </w:p>
        </w:tc>
        <w:tc>
          <w:tcPr>
            <w:tcW w:w="0" w:type="auto"/>
            <w:shd w:val="clear" w:color="auto" w:fill="F2F2F2" w:themeFill="background1" w:themeFillShade="F2"/>
            <w:vAlign w:val="center"/>
          </w:tcPr>
          <w:p w14:paraId="5A4864CC" w14:textId="212F2736" w:rsidR="008240F4" w:rsidRPr="00AC4809" w:rsidRDefault="008240F4" w:rsidP="008240F4">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lang w:eastAsia="en-GB"/>
              </w:rPr>
            </w:pPr>
            <w:r w:rsidRPr="00AC4809">
              <w:rPr>
                <w:rFonts w:ascii="Verdana" w:hAnsi="Verdana" w:cs="Calibri"/>
                <w:color w:val="000000" w:themeColor="text1"/>
              </w:rPr>
              <w:t xml:space="preserve">OPCC to discuss storage and display of museum artefacts with Staff Officer. </w:t>
            </w:r>
          </w:p>
        </w:tc>
        <w:tc>
          <w:tcPr>
            <w:tcW w:w="0" w:type="auto"/>
            <w:shd w:val="clear" w:color="auto" w:fill="FFFFFF" w:themeFill="background1"/>
            <w:vAlign w:val="center"/>
          </w:tcPr>
          <w:p w14:paraId="264FC5DF" w14:textId="29000920" w:rsidR="008240F4" w:rsidRPr="00AC4809" w:rsidRDefault="008240F4" w:rsidP="008240F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AC4809">
              <w:rPr>
                <w:rFonts w:ascii="Verdana" w:eastAsia="Calibri" w:hAnsi="Verdana" w:cs="Calibri"/>
                <w:b/>
                <w:bCs/>
              </w:rPr>
              <w:t>In Progress</w:t>
            </w:r>
          </w:p>
        </w:tc>
      </w:tr>
      <w:tr w:rsidR="008240F4" w:rsidRPr="00A2651F" w14:paraId="0E913B73" w14:textId="77777777" w:rsidTr="001B655C">
        <w:trPr>
          <w:trHeight w:val="693"/>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5B31072F" w14:textId="77777777" w:rsidR="008240F4" w:rsidRPr="00AC4809" w:rsidRDefault="008240F4" w:rsidP="008240F4">
            <w:pPr>
              <w:rPr>
                <w:rFonts w:ascii="Verdana" w:hAnsi="Verdana" w:cs="Calibri"/>
                <w:b w:val="0"/>
                <w:bCs w:val="0"/>
                <w:color w:val="000000" w:themeColor="text1"/>
              </w:rPr>
            </w:pPr>
            <w:r w:rsidRPr="00AC4809">
              <w:rPr>
                <w:rFonts w:ascii="Verdana" w:hAnsi="Verdana" w:cs="Calibri"/>
                <w:color w:val="000000" w:themeColor="text1"/>
              </w:rPr>
              <w:t>PB 006</w:t>
            </w:r>
          </w:p>
          <w:p w14:paraId="28F94129" w14:textId="77777777" w:rsidR="008240F4" w:rsidRPr="00AC4809" w:rsidRDefault="008240F4" w:rsidP="008240F4">
            <w:pPr>
              <w:rPr>
                <w:rFonts w:ascii="Verdana" w:hAnsi="Verdana" w:cs="Calibri"/>
                <w:b w:val="0"/>
                <w:bCs w:val="0"/>
                <w:color w:val="000000" w:themeColor="text1"/>
              </w:rPr>
            </w:pPr>
          </w:p>
        </w:tc>
        <w:tc>
          <w:tcPr>
            <w:tcW w:w="0" w:type="auto"/>
            <w:shd w:val="clear" w:color="auto" w:fill="F2F2F2" w:themeFill="background1" w:themeFillShade="F2"/>
            <w:vAlign w:val="center"/>
          </w:tcPr>
          <w:p w14:paraId="7D4590CA" w14:textId="6C9BF33D" w:rsidR="008240F4" w:rsidRPr="00AC4809" w:rsidRDefault="008240F4" w:rsidP="008240F4">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rPr>
            </w:pPr>
            <w:r w:rsidRPr="00AC4809">
              <w:rPr>
                <w:rFonts w:ascii="Verdana" w:hAnsi="Verdana" w:cs="Calibri"/>
                <w:color w:val="000000" w:themeColor="text1"/>
              </w:rPr>
              <w:t>Donna Cronin OPCC Head of Assurance and Supt Phil Rowe to meet to discuss concerns raised with PCC</w:t>
            </w:r>
          </w:p>
        </w:tc>
        <w:tc>
          <w:tcPr>
            <w:tcW w:w="0" w:type="auto"/>
            <w:shd w:val="clear" w:color="auto" w:fill="FFFFFF" w:themeFill="background1"/>
            <w:vAlign w:val="center"/>
          </w:tcPr>
          <w:p w14:paraId="70D09FD9" w14:textId="210E2FD8" w:rsidR="008240F4" w:rsidRPr="00AC4809" w:rsidRDefault="008240F4" w:rsidP="008240F4">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Calibri"/>
                <w:b/>
                <w:bCs/>
              </w:rPr>
            </w:pPr>
            <w:r w:rsidRPr="00AC4809">
              <w:rPr>
                <w:rFonts w:ascii="Verdana" w:eastAsia="Times New Roman" w:hAnsi="Verdana"/>
                <w:b/>
                <w:bCs/>
                <w:color w:val="000000" w:themeColor="text1"/>
                <w:lang w:eastAsia="en-GB"/>
              </w:rPr>
              <w:t>In Progress</w:t>
            </w:r>
          </w:p>
        </w:tc>
      </w:tr>
    </w:tbl>
    <w:p w14:paraId="743560FC" w14:textId="77777777" w:rsidR="00F5217C" w:rsidRDefault="00F5217C" w:rsidP="006A696E">
      <w:pPr>
        <w:tabs>
          <w:tab w:val="left" w:pos="0"/>
          <w:tab w:val="left" w:pos="709"/>
        </w:tabs>
        <w:rPr>
          <w:rFonts w:ascii="Verdana" w:hAnsi="Verdana" w:cs="Arial"/>
          <w:b/>
          <w:bCs/>
          <w:sz w:val="24"/>
          <w:szCs w:val="24"/>
        </w:rPr>
      </w:pPr>
    </w:p>
    <w:p w14:paraId="13ABF2E4" w14:textId="6263762D" w:rsidR="00E7501F" w:rsidRDefault="59FAFCE0" w:rsidP="0C91796F">
      <w:pPr>
        <w:tabs>
          <w:tab w:val="left" w:pos="709"/>
        </w:tabs>
        <w:rPr>
          <w:rFonts w:ascii="Verdana" w:hAnsi="Verdana" w:cs="Arial"/>
          <w:b/>
          <w:bCs/>
          <w:sz w:val="24"/>
          <w:szCs w:val="24"/>
        </w:rPr>
      </w:pPr>
      <w:r w:rsidRPr="08677F17">
        <w:rPr>
          <w:rFonts w:ascii="Verdana" w:hAnsi="Verdana" w:cs="Arial"/>
          <w:b/>
          <w:bCs/>
          <w:sz w:val="24"/>
          <w:szCs w:val="24"/>
        </w:rPr>
        <w:t>PB 006-</w:t>
      </w:r>
      <w:r w:rsidR="625A682E" w:rsidRPr="08677F17">
        <w:rPr>
          <w:rFonts w:ascii="Verdana" w:hAnsi="Verdana" w:cs="Arial"/>
          <w:sz w:val="24"/>
          <w:szCs w:val="24"/>
        </w:rPr>
        <w:t>The PCC asked</w:t>
      </w:r>
      <w:r w:rsidR="5370F06D" w:rsidRPr="08677F17">
        <w:rPr>
          <w:rFonts w:ascii="Verdana" w:hAnsi="Verdana" w:cs="Arial"/>
          <w:sz w:val="24"/>
          <w:szCs w:val="24"/>
        </w:rPr>
        <w:t xml:space="preserve"> the</w:t>
      </w:r>
      <w:r w:rsidR="625A682E" w:rsidRPr="08677F17">
        <w:rPr>
          <w:rFonts w:ascii="Verdana" w:hAnsi="Verdana" w:cs="Arial"/>
          <w:sz w:val="24"/>
          <w:szCs w:val="24"/>
        </w:rPr>
        <w:t xml:space="preserve"> </w:t>
      </w:r>
      <w:r w:rsidR="2DD24672" w:rsidRPr="08677F17">
        <w:rPr>
          <w:rFonts w:ascii="Verdana" w:hAnsi="Verdana" w:cs="Arial"/>
          <w:sz w:val="24"/>
          <w:szCs w:val="24"/>
        </w:rPr>
        <w:t>HoA</w:t>
      </w:r>
      <w:r w:rsidR="5370F06D" w:rsidRPr="08677F17">
        <w:rPr>
          <w:rFonts w:ascii="Verdana" w:hAnsi="Verdana" w:cs="Arial"/>
          <w:sz w:val="24"/>
          <w:szCs w:val="24"/>
        </w:rPr>
        <w:t xml:space="preserve"> if there </w:t>
      </w:r>
      <w:r w:rsidR="266EFF94" w:rsidRPr="08677F17">
        <w:rPr>
          <w:rFonts w:ascii="Verdana" w:hAnsi="Verdana" w:cs="Arial"/>
          <w:sz w:val="24"/>
          <w:szCs w:val="24"/>
        </w:rPr>
        <w:t xml:space="preserve">was an update on </w:t>
      </w:r>
      <w:r w:rsidR="5978120E" w:rsidRPr="08677F17">
        <w:rPr>
          <w:rFonts w:ascii="Verdana" w:hAnsi="Verdana" w:cs="Arial"/>
          <w:sz w:val="24"/>
          <w:szCs w:val="24"/>
        </w:rPr>
        <w:t>this action</w:t>
      </w:r>
      <w:r w:rsidR="5370F06D" w:rsidRPr="08677F17">
        <w:rPr>
          <w:rFonts w:ascii="Verdana" w:hAnsi="Verdana" w:cs="Arial"/>
          <w:sz w:val="24"/>
          <w:szCs w:val="24"/>
        </w:rPr>
        <w:t>. HoA stated that she had discussed the matter with Supt Phil Rowe and that he was making enquiries. H</w:t>
      </w:r>
      <w:r w:rsidR="5E4AD521" w:rsidRPr="08677F17">
        <w:rPr>
          <w:rFonts w:ascii="Verdana" w:hAnsi="Verdana" w:cs="Arial"/>
          <w:sz w:val="24"/>
          <w:szCs w:val="24"/>
        </w:rPr>
        <w:t xml:space="preserve">oA would provide further updates to the PCC when available. </w:t>
      </w:r>
    </w:p>
    <w:p w14:paraId="22D5FD80" w14:textId="38D94502" w:rsidR="007C1829" w:rsidRPr="00B25B2A" w:rsidRDefault="00AA1308" w:rsidP="00BE24B2">
      <w:pPr>
        <w:pStyle w:val="Heading2"/>
      </w:pPr>
      <w:r w:rsidRPr="00B25B2A">
        <w:t xml:space="preserve">Standing Items </w:t>
      </w:r>
    </w:p>
    <w:p w14:paraId="36FDEA6E" w14:textId="7BE73D3A" w:rsidR="00F86A7E" w:rsidRDefault="00A65725" w:rsidP="00F86A7E">
      <w:pPr>
        <w:pStyle w:val="Heading3"/>
      </w:pPr>
      <w:r w:rsidRPr="00B25B2A">
        <w:t>Chief Constable’s Update</w:t>
      </w:r>
    </w:p>
    <w:p w14:paraId="2A80C7AA" w14:textId="77777777" w:rsidR="00B6023E" w:rsidRPr="00B6023E" w:rsidRDefault="00B6023E" w:rsidP="00B6023E"/>
    <w:p w14:paraId="1376E763" w14:textId="5D3ADCEF" w:rsidR="002F4DF3" w:rsidRDefault="0097057A" w:rsidP="002F4DF3">
      <w:pPr>
        <w:pStyle w:val="Heading3"/>
        <w:numPr>
          <w:ilvl w:val="0"/>
          <w:numId w:val="0"/>
        </w:numPr>
        <w:rPr>
          <w:b w:val="0"/>
          <w:bCs w:val="0"/>
        </w:rPr>
      </w:pPr>
      <w:r w:rsidRPr="0097057A">
        <w:rPr>
          <w:b w:val="0"/>
          <w:bCs w:val="0"/>
        </w:rPr>
        <w:t xml:space="preserve">The Board discussed the previously circulated </w:t>
      </w:r>
      <w:r>
        <w:rPr>
          <w:b w:val="0"/>
          <w:bCs w:val="0"/>
        </w:rPr>
        <w:t xml:space="preserve">CC update. </w:t>
      </w:r>
      <w:r w:rsidR="00956BE1">
        <w:rPr>
          <w:b w:val="0"/>
          <w:bCs w:val="0"/>
        </w:rPr>
        <w:t>The PCC</w:t>
      </w:r>
      <w:r w:rsidR="00C67E3B">
        <w:rPr>
          <w:b w:val="0"/>
          <w:bCs w:val="0"/>
        </w:rPr>
        <w:t xml:space="preserve"> noted from the report, the tragic incid</w:t>
      </w:r>
      <w:r w:rsidR="002F4DF3">
        <w:rPr>
          <w:b w:val="0"/>
          <w:bCs w:val="0"/>
        </w:rPr>
        <w:t xml:space="preserve">ents including the 3 fatalities since the last update. </w:t>
      </w:r>
    </w:p>
    <w:p w14:paraId="7242081A" w14:textId="35FCF6F9" w:rsidR="00520E65" w:rsidRDefault="4216DE0D" w:rsidP="002F4DF3">
      <w:pPr>
        <w:rPr>
          <w:rFonts w:ascii="Verdana" w:hAnsi="Verdana" w:cs="Arial"/>
          <w:sz w:val="24"/>
          <w:szCs w:val="24"/>
        </w:rPr>
      </w:pPr>
      <w:r w:rsidRPr="08677F17">
        <w:rPr>
          <w:rFonts w:ascii="Verdana" w:hAnsi="Verdana" w:cs="Arial"/>
          <w:sz w:val="24"/>
          <w:szCs w:val="24"/>
        </w:rPr>
        <w:t xml:space="preserve">The PCC </w:t>
      </w:r>
      <w:r w:rsidR="62F95151" w:rsidRPr="08677F17">
        <w:rPr>
          <w:rFonts w:ascii="Verdana" w:hAnsi="Verdana" w:cs="Arial"/>
          <w:sz w:val="24"/>
          <w:szCs w:val="24"/>
        </w:rPr>
        <w:t>queried</w:t>
      </w:r>
      <w:r w:rsidR="75DC2AE9" w:rsidRPr="08677F17">
        <w:rPr>
          <w:rFonts w:ascii="Verdana" w:hAnsi="Verdana" w:cs="Arial"/>
          <w:sz w:val="24"/>
          <w:szCs w:val="24"/>
        </w:rPr>
        <w:t xml:space="preserve"> the Personal Safety Training requirements detailed in the report and asked</w:t>
      </w:r>
      <w:r w:rsidR="6352BB35" w:rsidRPr="08677F17">
        <w:rPr>
          <w:rFonts w:ascii="Verdana" w:hAnsi="Verdana" w:cs="Arial"/>
          <w:sz w:val="24"/>
          <w:szCs w:val="24"/>
        </w:rPr>
        <w:t xml:space="preserve"> if the</w:t>
      </w:r>
      <w:r w:rsidR="4BF8BF15" w:rsidRPr="08677F17">
        <w:rPr>
          <w:rFonts w:ascii="Verdana" w:hAnsi="Verdana" w:cs="Arial"/>
          <w:sz w:val="24"/>
          <w:szCs w:val="24"/>
        </w:rPr>
        <w:t xml:space="preserve"> sma</w:t>
      </w:r>
      <w:r w:rsidR="6FF94A74" w:rsidRPr="08677F17">
        <w:rPr>
          <w:rFonts w:ascii="Verdana" w:hAnsi="Verdana" w:cs="Arial"/>
          <w:sz w:val="24"/>
          <w:szCs w:val="24"/>
        </w:rPr>
        <w:t>ll</w:t>
      </w:r>
      <w:r w:rsidR="4BF8BF15" w:rsidRPr="08677F17">
        <w:rPr>
          <w:rFonts w:ascii="Verdana" w:hAnsi="Verdana" w:cs="Arial"/>
          <w:sz w:val="24"/>
          <w:szCs w:val="24"/>
        </w:rPr>
        <w:t xml:space="preserve"> timeframe for the r</w:t>
      </w:r>
      <w:r w:rsidR="6FF94A74" w:rsidRPr="08677F17">
        <w:rPr>
          <w:rFonts w:ascii="Verdana" w:hAnsi="Verdana" w:cs="Arial"/>
          <w:sz w:val="24"/>
          <w:szCs w:val="24"/>
        </w:rPr>
        <w:t xml:space="preserve">equirements to be completed had been raised with the College of Policing. </w:t>
      </w:r>
      <w:r w:rsidR="551A9652" w:rsidRPr="08677F17">
        <w:rPr>
          <w:rFonts w:ascii="Verdana" w:hAnsi="Verdana" w:cs="Arial"/>
          <w:sz w:val="24"/>
          <w:szCs w:val="24"/>
        </w:rPr>
        <w:t xml:space="preserve">The DCC stated that he had raised the matter with </w:t>
      </w:r>
      <w:r w:rsidR="440B4BA5" w:rsidRPr="08677F17">
        <w:rPr>
          <w:rFonts w:ascii="Verdana" w:hAnsi="Verdana" w:cs="Arial"/>
          <w:sz w:val="24"/>
          <w:szCs w:val="24"/>
        </w:rPr>
        <w:t xml:space="preserve">a representative of the College of Policing </w:t>
      </w:r>
      <w:r w:rsidR="4ABFAE95" w:rsidRPr="08677F17">
        <w:rPr>
          <w:rFonts w:ascii="Verdana" w:hAnsi="Verdana" w:cs="Arial"/>
          <w:sz w:val="24"/>
          <w:szCs w:val="24"/>
        </w:rPr>
        <w:t>and</w:t>
      </w:r>
      <w:r w:rsidR="1B0BAB49" w:rsidRPr="08677F17">
        <w:rPr>
          <w:rFonts w:ascii="Verdana" w:hAnsi="Verdana" w:cs="Arial"/>
          <w:sz w:val="24"/>
          <w:szCs w:val="24"/>
        </w:rPr>
        <w:t xml:space="preserve"> asked if the additional requirements</w:t>
      </w:r>
      <w:r w:rsidR="72B63A72" w:rsidRPr="08677F17">
        <w:rPr>
          <w:rFonts w:ascii="Verdana" w:hAnsi="Verdana" w:cs="Arial"/>
          <w:sz w:val="24"/>
          <w:szCs w:val="24"/>
        </w:rPr>
        <w:t xml:space="preserve"> by the College of Policing had been </w:t>
      </w:r>
      <w:r w:rsidR="61156BB1" w:rsidRPr="08677F17">
        <w:rPr>
          <w:rFonts w:ascii="Verdana" w:hAnsi="Verdana" w:cs="Arial"/>
          <w:sz w:val="24"/>
          <w:szCs w:val="24"/>
        </w:rPr>
        <w:t xml:space="preserve">looked at regarding impact on forces. </w:t>
      </w:r>
      <w:r w:rsidR="4ABFAE95" w:rsidRPr="08677F17">
        <w:rPr>
          <w:rFonts w:ascii="Verdana" w:hAnsi="Verdana" w:cs="Arial"/>
          <w:sz w:val="24"/>
          <w:szCs w:val="24"/>
        </w:rPr>
        <w:t>T</w:t>
      </w:r>
      <w:r w:rsidR="61156BB1" w:rsidRPr="08677F17">
        <w:rPr>
          <w:rFonts w:ascii="Verdana" w:hAnsi="Verdana" w:cs="Arial"/>
          <w:sz w:val="24"/>
          <w:szCs w:val="24"/>
        </w:rPr>
        <w:t>he DCC</w:t>
      </w:r>
      <w:r w:rsidR="4ABFAE95" w:rsidRPr="08677F17">
        <w:rPr>
          <w:rFonts w:ascii="Verdana" w:hAnsi="Verdana" w:cs="Arial"/>
          <w:sz w:val="24"/>
          <w:szCs w:val="24"/>
        </w:rPr>
        <w:t xml:space="preserve"> was assured </w:t>
      </w:r>
      <w:r w:rsidR="61156BB1" w:rsidRPr="08677F17">
        <w:rPr>
          <w:rFonts w:ascii="Verdana" w:hAnsi="Verdana" w:cs="Arial"/>
          <w:sz w:val="24"/>
          <w:szCs w:val="24"/>
        </w:rPr>
        <w:t xml:space="preserve">that the work had </w:t>
      </w:r>
      <w:r w:rsidR="79277382" w:rsidRPr="08677F17">
        <w:rPr>
          <w:rFonts w:ascii="Verdana" w:hAnsi="Verdana" w:cs="Arial"/>
          <w:sz w:val="24"/>
          <w:szCs w:val="24"/>
        </w:rPr>
        <w:t xml:space="preserve">been tasked out to complete, however the Force had not seen anything in respect of that yet. </w:t>
      </w:r>
    </w:p>
    <w:p w14:paraId="7FF69F88" w14:textId="60AD74A5" w:rsidR="000F7C85" w:rsidRDefault="421CA288" w:rsidP="002F4DF3">
      <w:pPr>
        <w:rPr>
          <w:rFonts w:ascii="Verdana" w:hAnsi="Verdana" w:cs="Arial"/>
          <w:sz w:val="24"/>
          <w:szCs w:val="24"/>
        </w:rPr>
      </w:pPr>
      <w:r w:rsidRPr="08677F17">
        <w:rPr>
          <w:rFonts w:ascii="Verdana" w:hAnsi="Verdana" w:cs="Arial"/>
          <w:sz w:val="24"/>
          <w:szCs w:val="24"/>
        </w:rPr>
        <w:t xml:space="preserve">The PCC was </w:t>
      </w:r>
      <w:r w:rsidR="4857A1C6" w:rsidRPr="08677F17">
        <w:rPr>
          <w:rFonts w:ascii="Verdana" w:hAnsi="Verdana" w:cs="Arial"/>
          <w:sz w:val="24"/>
          <w:szCs w:val="24"/>
        </w:rPr>
        <w:t xml:space="preserve">reassured that the matter had been raised with the </w:t>
      </w:r>
      <w:r w:rsidR="7A143F5D" w:rsidRPr="08677F17">
        <w:rPr>
          <w:rFonts w:ascii="Verdana" w:hAnsi="Verdana" w:cs="Arial"/>
          <w:sz w:val="24"/>
          <w:szCs w:val="24"/>
        </w:rPr>
        <w:t>College of Policing</w:t>
      </w:r>
      <w:r w:rsidR="4857A1C6" w:rsidRPr="08677F17">
        <w:rPr>
          <w:rFonts w:ascii="Verdana" w:hAnsi="Verdana" w:cs="Arial"/>
          <w:sz w:val="24"/>
          <w:szCs w:val="24"/>
        </w:rPr>
        <w:t xml:space="preserve">. </w:t>
      </w:r>
    </w:p>
    <w:p w14:paraId="7563E535" w14:textId="5DC25269" w:rsidR="00C53C5A" w:rsidRDefault="00310B42" w:rsidP="002F4DF3">
      <w:pPr>
        <w:rPr>
          <w:rFonts w:ascii="Verdana" w:hAnsi="Verdana" w:cs="Arial"/>
          <w:sz w:val="24"/>
          <w:szCs w:val="24"/>
        </w:rPr>
      </w:pPr>
      <w:r>
        <w:rPr>
          <w:rFonts w:ascii="Verdana" w:hAnsi="Verdana" w:cs="Arial"/>
          <w:sz w:val="24"/>
          <w:szCs w:val="24"/>
        </w:rPr>
        <w:lastRenderedPageBreak/>
        <w:t>The DCC raised the incident of the sexual assault in Good</w:t>
      </w:r>
      <w:r w:rsidR="002619D9">
        <w:rPr>
          <w:rFonts w:ascii="Verdana" w:hAnsi="Verdana" w:cs="Arial"/>
          <w:sz w:val="24"/>
          <w:szCs w:val="24"/>
        </w:rPr>
        <w:t>wick</w:t>
      </w:r>
      <w:r w:rsidR="001E6821">
        <w:rPr>
          <w:rFonts w:ascii="Verdana" w:hAnsi="Verdana" w:cs="Arial"/>
          <w:sz w:val="24"/>
          <w:szCs w:val="24"/>
        </w:rPr>
        <w:t xml:space="preserve"> and the work undertaken </w:t>
      </w:r>
      <w:r w:rsidR="009777D0">
        <w:rPr>
          <w:rFonts w:ascii="Verdana" w:hAnsi="Verdana" w:cs="Arial"/>
          <w:sz w:val="24"/>
          <w:szCs w:val="24"/>
        </w:rPr>
        <w:t xml:space="preserve">to secure the charges. </w:t>
      </w:r>
    </w:p>
    <w:p w14:paraId="05393551" w14:textId="4F768742" w:rsidR="002F4DF3" w:rsidRDefault="00DD770C" w:rsidP="002F4DF3">
      <w:pPr>
        <w:rPr>
          <w:rFonts w:ascii="Verdana" w:hAnsi="Verdana" w:cs="Arial"/>
          <w:sz w:val="24"/>
          <w:szCs w:val="24"/>
        </w:rPr>
      </w:pPr>
      <w:r>
        <w:rPr>
          <w:rFonts w:ascii="Verdana" w:hAnsi="Verdana" w:cs="Arial"/>
          <w:sz w:val="24"/>
          <w:szCs w:val="24"/>
        </w:rPr>
        <w:t xml:space="preserve">The DCC </w:t>
      </w:r>
      <w:r w:rsidR="00B46DBF">
        <w:rPr>
          <w:rFonts w:ascii="Verdana" w:hAnsi="Verdana" w:cs="Arial"/>
          <w:sz w:val="24"/>
          <w:szCs w:val="24"/>
        </w:rPr>
        <w:t>shared with the PCC a</w:t>
      </w:r>
      <w:r w:rsidR="000B489E">
        <w:rPr>
          <w:rFonts w:ascii="Verdana" w:hAnsi="Verdana" w:cs="Arial"/>
          <w:sz w:val="24"/>
          <w:szCs w:val="24"/>
        </w:rPr>
        <w:t xml:space="preserve"> positive </w:t>
      </w:r>
      <w:r w:rsidR="00B46DBF">
        <w:rPr>
          <w:rFonts w:ascii="Verdana" w:hAnsi="Verdana" w:cs="Arial"/>
          <w:sz w:val="24"/>
          <w:szCs w:val="24"/>
        </w:rPr>
        <w:t>update o</w:t>
      </w:r>
      <w:r w:rsidR="000B489E">
        <w:rPr>
          <w:rFonts w:ascii="Verdana" w:hAnsi="Verdana" w:cs="Arial"/>
          <w:sz w:val="24"/>
          <w:szCs w:val="24"/>
        </w:rPr>
        <w:t>n F</w:t>
      </w:r>
      <w:r w:rsidR="008400C0">
        <w:rPr>
          <w:rFonts w:ascii="Verdana" w:hAnsi="Verdana" w:cs="Arial"/>
          <w:sz w:val="24"/>
          <w:szCs w:val="24"/>
        </w:rPr>
        <w:t xml:space="preserve">orce </w:t>
      </w:r>
      <w:r w:rsidR="000B489E">
        <w:rPr>
          <w:rFonts w:ascii="Verdana" w:hAnsi="Verdana" w:cs="Arial"/>
          <w:sz w:val="24"/>
          <w:szCs w:val="24"/>
        </w:rPr>
        <w:t>C</w:t>
      </w:r>
      <w:r w:rsidR="008400C0">
        <w:rPr>
          <w:rFonts w:ascii="Verdana" w:hAnsi="Verdana" w:cs="Arial"/>
          <w:sz w:val="24"/>
          <w:szCs w:val="24"/>
        </w:rPr>
        <w:t>ommand Centre</w:t>
      </w:r>
      <w:r w:rsidR="00871ADD">
        <w:rPr>
          <w:rFonts w:ascii="Verdana" w:hAnsi="Verdana" w:cs="Arial"/>
          <w:sz w:val="24"/>
          <w:szCs w:val="24"/>
        </w:rPr>
        <w:t xml:space="preserve"> (FCC)</w:t>
      </w:r>
      <w:r w:rsidR="008400C0">
        <w:rPr>
          <w:rFonts w:ascii="Verdana" w:hAnsi="Verdana" w:cs="Arial"/>
          <w:sz w:val="24"/>
          <w:szCs w:val="24"/>
        </w:rPr>
        <w:t xml:space="preserve"> </w:t>
      </w:r>
      <w:r w:rsidR="000B489E">
        <w:rPr>
          <w:rFonts w:ascii="Verdana" w:hAnsi="Verdana" w:cs="Arial"/>
          <w:sz w:val="24"/>
          <w:szCs w:val="24"/>
        </w:rPr>
        <w:t xml:space="preserve">performance regarding a decrease </w:t>
      </w:r>
      <w:r w:rsidR="00842FF6">
        <w:rPr>
          <w:rFonts w:ascii="Verdana" w:hAnsi="Verdana" w:cs="Arial"/>
          <w:sz w:val="24"/>
          <w:szCs w:val="24"/>
        </w:rPr>
        <w:t xml:space="preserve">in non-emergency abandonment rates for the previous week. </w:t>
      </w:r>
      <w:r w:rsidR="00CA4087">
        <w:rPr>
          <w:rFonts w:ascii="Verdana" w:hAnsi="Verdana" w:cs="Arial"/>
          <w:sz w:val="24"/>
          <w:szCs w:val="24"/>
        </w:rPr>
        <w:t>Previously abandonment rates had been 35% and above</w:t>
      </w:r>
      <w:r w:rsidR="00E938B3">
        <w:rPr>
          <w:rFonts w:ascii="Verdana" w:hAnsi="Verdana" w:cs="Arial"/>
          <w:sz w:val="24"/>
          <w:szCs w:val="24"/>
        </w:rPr>
        <w:t xml:space="preserve"> with the additional staff total </w:t>
      </w:r>
      <w:r w:rsidR="0030245B">
        <w:rPr>
          <w:rFonts w:ascii="Verdana" w:hAnsi="Verdana" w:cs="Arial"/>
          <w:sz w:val="24"/>
          <w:szCs w:val="24"/>
        </w:rPr>
        <w:t>abandonment</w:t>
      </w:r>
      <w:r w:rsidR="00E938B3">
        <w:rPr>
          <w:rFonts w:ascii="Verdana" w:hAnsi="Verdana" w:cs="Arial"/>
          <w:sz w:val="24"/>
          <w:szCs w:val="24"/>
        </w:rPr>
        <w:t xml:space="preserve"> rate had decreas</w:t>
      </w:r>
      <w:r w:rsidR="0030245B">
        <w:rPr>
          <w:rFonts w:ascii="Verdana" w:hAnsi="Verdana" w:cs="Arial"/>
          <w:sz w:val="24"/>
          <w:szCs w:val="24"/>
        </w:rPr>
        <w:t xml:space="preserve">ed to 13-16%. </w:t>
      </w:r>
    </w:p>
    <w:p w14:paraId="41D41497" w14:textId="511B1229" w:rsidR="00365C79" w:rsidRDefault="00365C79" w:rsidP="002F4DF3">
      <w:pPr>
        <w:rPr>
          <w:rFonts w:ascii="Verdana" w:hAnsi="Verdana" w:cs="Arial"/>
          <w:sz w:val="24"/>
          <w:szCs w:val="24"/>
        </w:rPr>
      </w:pPr>
      <w:r w:rsidRPr="4D464899">
        <w:rPr>
          <w:rFonts w:ascii="Verdana" w:hAnsi="Verdana" w:cs="Arial"/>
          <w:sz w:val="24"/>
          <w:szCs w:val="24"/>
        </w:rPr>
        <w:t>The PCC</w:t>
      </w:r>
      <w:r w:rsidR="008A25D8" w:rsidRPr="4D464899">
        <w:rPr>
          <w:rFonts w:ascii="Verdana" w:hAnsi="Verdana" w:cs="Arial"/>
          <w:sz w:val="24"/>
          <w:szCs w:val="24"/>
        </w:rPr>
        <w:t xml:space="preserve"> stated that he </w:t>
      </w:r>
      <w:r w:rsidR="00871ADD" w:rsidRPr="4D464899">
        <w:rPr>
          <w:rFonts w:ascii="Verdana" w:hAnsi="Verdana" w:cs="Arial"/>
          <w:sz w:val="24"/>
          <w:szCs w:val="24"/>
        </w:rPr>
        <w:t>had discussed with the CC</w:t>
      </w:r>
      <w:r w:rsidR="00535267" w:rsidRPr="4D464899">
        <w:rPr>
          <w:rFonts w:ascii="Verdana" w:hAnsi="Verdana" w:cs="Arial"/>
          <w:sz w:val="24"/>
          <w:szCs w:val="24"/>
        </w:rPr>
        <w:t xml:space="preserve"> his intention to visit</w:t>
      </w:r>
      <w:r w:rsidRPr="4D464899">
        <w:rPr>
          <w:rFonts w:ascii="Verdana" w:hAnsi="Verdana" w:cs="Arial"/>
          <w:sz w:val="24"/>
          <w:szCs w:val="24"/>
        </w:rPr>
        <w:t xml:space="preserve"> the FCC during the coming weeks. </w:t>
      </w:r>
    </w:p>
    <w:p w14:paraId="677E59E9" w14:textId="59221A45" w:rsidR="00BC6BCC" w:rsidRPr="000136B8" w:rsidRDefault="00BC6BCC" w:rsidP="00BC6BCC">
      <w:pPr>
        <w:tabs>
          <w:tab w:val="left" w:pos="709"/>
        </w:tabs>
        <w:jc w:val="both"/>
        <w:rPr>
          <w:rFonts w:ascii="Verdana" w:hAnsi="Verdana" w:cs="Arial"/>
          <w:b/>
          <w:bCs/>
          <w:color w:val="FF0000"/>
          <w:sz w:val="24"/>
          <w:szCs w:val="24"/>
        </w:rPr>
      </w:pPr>
      <w:bookmarkStart w:id="1" w:name="_Hlk169161953"/>
      <w:r w:rsidRPr="02EA76AE">
        <w:rPr>
          <w:rFonts w:ascii="Verdana" w:hAnsi="Verdana" w:cs="Arial"/>
          <w:b/>
          <w:bCs/>
          <w:color w:val="FF0000"/>
          <w:sz w:val="24"/>
          <w:szCs w:val="24"/>
        </w:rPr>
        <w:t>Action- PCC to visit t</w:t>
      </w:r>
      <w:r w:rsidR="008400C0" w:rsidRPr="02EA76AE">
        <w:rPr>
          <w:rFonts w:ascii="Verdana" w:hAnsi="Verdana" w:cs="Arial"/>
          <w:b/>
          <w:bCs/>
          <w:color w:val="FF0000"/>
          <w:sz w:val="24"/>
          <w:szCs w:val="24"/>
        </w:rPr>
        <w:t>he FCC</w:t>
      </w:r>
      <w:r w:rsidR="009A589A" w:rsidRPr="02EA76AE">
        <w:rPr>
          <w:rFonts w:ascii="Verdana" w:hAnsi="Verdana" w:cs="Arial"/>
          <w:b/>
          <w:bCs/>
          <w:color w:val="FF0000"/>
          <w:sz w:val="24"/>
          <w:szCs w:val="24"/>
        </w:rPr>
        <w:t xml:space="preserve"> during the summer period. </w:t>
      </w:r>
    </w:p>
    <w:bookmarkEnd w:id="1"/>
    <w:p w14:paraId="79DFE0E7" w14:textId="77777777" w:rsidR="004D4ACC" w:rsidRPr="006209F3" w:rsidRDefault="004D4ACC" w:rsidP="00F16423">
      <w:pPr>
        <w:rPr>
          <w:rFonts w:ascii="Verdana" w:hAnsi="Verdana" w:cs="Arial"/>
          <w:sz w:val="24"/>
          <w:szCs w:val="24"/>
          <w:highlight w:val="yellow"/>
        </w:rPr>
      </w:pPr>
    </w:p>
    <w:p w14:paraId="13E8DF60" w14:textId="1D9AE86D" w:rsidR="009B4EDE" w:rsidRDefault="007B65AC" w:rsidP="00F867A6">
      <w:pPr>
        <w:pStyle w:val="Heading3"/>
      </w:pPr>
      <w:r w:rsidRPr="00452BC1">
        <w:t>Police and Crime Commissioner’s Update</w:t>
      </w:r>
    </w:p>
    <w:p w14:paraId="46C05032" w14:textId="20946ACE" w:rsidR="009A589A" w:rsidRPr="004D2FB6" w:rsidRDefault="004D2FB6" w:rsidP="009A589A">
      <w:pPr>
        <w:rPr>
          <w:rFonts w:ascii="Verdana" w:hAnsi="Verdana" w:cs="Arial"/>
          <w:sz w:val="24"/>
          <w:szCs w:val="24"/>
        </w:rPr>
      </w:pPr>
      <w:r w:rsidRPr="0C91796F">
        <w:rPr>
          <w:rFonts w:ascii="Verdana" w:hAnsi="Verdana" w:cs="Arial"/>
          <w:sz w:val="24"/>
          <w:szCs w:val="24"/>
        </w:rPr>
        <w:t>The PCC provided a brief update</w:t>
      </w:r>
      <w:r w:rsidR="008B6FF8" w:rsidRPr="0C91796F">
        <w:rPr>
          <w:rFonts w:ascii="Verdana" w:hAnsi="Verdana" w:cs="Arial"/>
          <w:sz w:val="24"/>
          <w:szCs w:val="24"/>
        </w:rPr>
        <w:t xml:space="preserve"> on his </w:t>
      </w:r>
      <w:r w:rsidR="00550F70" w:rsidRPr="0C91796F">
        <w:rPr>
          <w:rFonts w:ascii="Verdana" w:hAnsi="Verdana" w:cs="Arial"/>
          <w:sz w:val="24"/>
          <w:szCs w:val="24"/>
        </w:rPr>
        <w:t>activities and meeting</w:t>
      </w:r>
      <w:r w:rsidR="6C8BD621" w:rsidRPr="0C91796F">
        <w:rPr>
          <w:rFonts w:ascii="Verdana" w:hAnsi="Verdana" w:cs="Arial"/>
          <w:sz w:val="24"/>
          <w:szCs w:val="24"/>
        </w:rPr>
        <w:t>s</w:t>
      </w:r>
      <w:r w:rsidR="00550F70" w:rsidRPr="0C91796F">
        <w:rPr>
          <w:rFonts w:ascii="Verdana" w:hAnsi="Verdana" w:cs="Arial"/>
          <w:sz w:val="24"/>
          <w:szCs w:val="24"/>
        </w:rPr>
        <w:t xml:space="preserve"> </w:t>
      </w:r>
      <w:r w:rsidR="00E71412" w:rsidRPr="0C91796F">
        <w:rPr>
          <w:rFonts w:ascii="Verdana" w:hAnsi="Verdana" w:cs="Arial"/>
          <w:sz w:val="24"/>
          <w:szCs w:val="24"/>
        </w:rPr>
        <w:t>that took place since the last update</w:t>
      </w:r>
      <w:r w:rsidR="009239A6" w:rsidRPr="0C91796F">
        <w:rPr>
          <w:rFonts w:ascii="Verdana" w:hAnsi="Verdana" w:cs="Arial"/>
          <w:sz w:val="24"/>
          <w:szCs w:val="24"/>
        </w:rPr>
        <w:t xml:space="preserve"> and an update on the PCC’s upcoming commitments. </w:t>
      </w:r>
    </w:p>
    <w:p w14:paraId="078A8EA9" w14:textId="74F4AA65" w:rsidR="00024945" w:rsidRPr="00780E7E" w:rsidRDefault="00A47619" w:rsidP="003B370B">
      <w:pPr>
        <w:pStyle w:val="Heading3"/>
      </w:pPr>
      <w:r w:rsidRPr="00780E7E">
        <w:t>Force Review</w:t>
      </w:r>
    </w:p>
    <w:p w14:paraId="79B5D3D2" w14:textId="21B7ABEE" w:rsidR="00780E7E" w:rsidRDefault="00A4139D" w:rsidP="007D2D55">
      <w:pPr>
        <w:rPr>
          <w:rFonts w:ascii="Verdana" w:hAnsi="Verdana" w:cs="Arial"/>
          <w:sz w:val="24"/>
          <w:szCs w:val="24"/>
        </w:rPr>
      </w:pPr>
      <w:r w:rsidRPr="4D464899">
        <w:rPr>
          <w:rFonts w:ascii="Verdana" w:hAnsi="Verdana" w:cs="Arial"/>
          <w:sz w:val="24"/>
          <w:szCs w:val="24"/>
        </w:rPr>
        <w:t xml:space="preserve">The Board considered the </w:t>
      </w:r>
      <w:r w:rsidR="00F22188" w:rsidRPr="4D464899">
        <w:rPr>
          <w:rFonts w:ascii="Verdana" w:hAnsi="Verdana" w:cs="Arial"/>
          <w:sz w:val="24"/>
          <w:szCs w:val="24"/>
        </w:rPr>
        <w:t>F</w:t>
      </w:r>
      <w:r w:rsidRPr="4D464899">
        <w:rPr>
          <w:rFonts w:ascii="Verdana" w:hAnsi="Verdana" w:cs="Arial"/>
          <w:sz w:val="24"/>
          <w:szCs w:val="24"/>
        </w:rPr>
        <w:t xml:space="preserve">orce </w:t>
      </w:r>
      <w:r w:rsidR="00F22188" w:rsidRPr="4D464899">
        <w:rPr>
          <w:rFonts w:ascii="Verdana" w:hAnsi="Verdana" w:cs="Arial"/>
          <w:sz w:val="24"/>
          <w:szCs w:val="24"/>
        </w:rPr>
        <w:t>R</w:t>
      </w:r>
      <w:r w:rsidRPr="4D464899">
        <w:rPr>
          <w:rFonts w:ascii="Verdana" w:hAnsi="Verdana" w:cs="Arial"/>
          <w:sz w:val="24"/>
          <w:szCs w:val="24"/>
        </w:rPr>
        <w:t xml:space="preserve">eview report </w:t>
      </w:r>
      <w:r w:rsidR="00B72A45" w:rsidRPr="4D464899">
        <w:rPr>
          <w:rFonts w:ascii="Verdana" w:hAnsi="Verdana" w:cs="Arial"/>
          <w:sz w:val="24"/>
          <w:szCs w:val="24"/>
        </w:rPr>
        <w:t>regarding</w:t>
      </w:r>
      <w:r w:rsidR="008961A7" w:rsidRPr="4D464899">
        <w:rPr>
          <w:rFonts w:ascii="Verdana" w:hAnsi="Verdana" w:cs="Arial"/>
          <w:sz w:val="24"/>
          <w:szCs w:val="24"/>
        </w:rPr>
        <w:t xml:space="preserve"> the</w:t>
      </w:r>
      <w:r w:rsidR="00CB036E" w:rsidRPr="4D464899">
        <w:rPr>
          <w:rFonts w:ascii="Verdana" w:hAnsi="Verdana" w:cs="Arial"/>
          <w:sz w:val="24"/>
          <w:szCs w:val="24"/>
        </w:rPr>
        <w:t xml:space="preserve"> various tranches of activity taking place. </w:t>
      </w:r>
    </w:p>
    <w:p w14:paraId="5646153B" w14:textId="1889D6D5" w:rsidR="00CB036E" w:rsidRDefault="00CB036E" w:rsidP="007D2D55">
      <w:pPr>
        <w:rPr>
          <w:rFonts w:ascii="Verdana" w:hAnsi="Verdana" w:cs="Arial"/>
          <w:sz w:val="24"/>
          <w:szCs w:val="24"/>
        </w:rPr>
      </w:pPr>
      <w:r>
        <w:rPr>
          <w:rFonts w:ascii="Verdana" w:hAnsi="Verdana" w:cs="Arial"/>
          <w:sz w:val="24"/>
          <w:szCs w:val="24"/>
        </w:rPr>
        <w:t>The DCC</w:t>
      </w:r>
      <w:r w:rsidR="009C44E4">
        <w:rPr>
          <w:rFonts w:ascii="Verdana" w:hAnsi="Verdana" w:cs="Arial"/>
          <w:sz w:val="24"/>
          <w:szCs w:val="24"/>
        </w:rPr>
        <w:t xml:space="preserve"> </w:t>
      </w:r>
      <w:r w:rsidR="005B4FDA">
        <w:rPr>
          <w:rFonts w:ascii="Verdana" w:hAnsi="Verdana" w:cs="Arial"/>
          <w:sz w:val="24"/>
          <w:szCs w:val="24"/>
        </w:rPr>
        <w:t xml:space="preserve">commented on </w:t>
      </w:r>
      <w:r w:rsidR="009C44E4">
        <w:rPr>
          <w:rFonts w:ascii="Verdana" w:hAnsi="Verdana" w:cs="Arial"/>
          <w:sz w:val="24"/>
          <w:szCs w:val="24"/>
        </w:rPr>
        <w:t xml:space="preserve">the expansion of the Domestic Abuse Virtual </w:t>
      </w:r>
      <w:r w:rsidR="00D22949">
        <w:rPr>
          <w:rFonts w:ascii="Verdana" w:hAnsi="Verdana" w:cs="Arial"/>
          <w:sz w:val="24"/>
          <w:szCs w:val="24"/>
        </w:rPr>
        <w:t>Response Officers (DAVRO) into Powys and Ceredigion on the 9</w:t>
      </w:r>
      <w:r w:rsidR="00D22949" w:rsidRPr="00D22949">
        <w:rPr>
          <w:rFonts w:ascii="Verdana" w:hAnsi="Verdana" w:cs="Arial"/>
          <w:sz w:val="24"/>
          <w:szCs w:val="24"/>
          <w:vertAlign w:val="superscript"/>
        </w:rPr>
        <w:t>th</w:t>
      </w:r>
      <w:r w:rsidR="00D22949">
        <w:rPr>
          <w:rFonts w:ascii="Verdana" w:hAnsi="Verdana" w:cs="Arial"/>
          <w:sz w:val="24"/>
          <w:szCs w:val="24"/>
        </w:rPr>
        <w:t xml:space="preserve"> </w:t>
      </w:r>
      <w:r w:rsidR="00DA6182">
        <w:rPr>
          <w:rFonts w:ascii="Verdana" w:hAnsi="Verdana" w:cs="Arial"/>
          <w:sz w:val="24"/>
          <w:szCs w:val="24"/>
        </w:rPr>
        <w:t xml:space="preserve">of </w:t>
      </w:r>
      <w:r w:rsidR="00D22949">
        <w:rPr>
          <w:rFonts w:ascii="Verdana" w:hAnsi="Verdana" w:cs="Arial"/>
          <w:sz w:val="24"/>
          <w:szCs w:val="24"/>
        </w:rPr>
        <w:t xml:space="preserve">June. </w:t>
      </w:r>
      <w:r w:rsidR="00DA6182">
        <w:rPr>
          <w:rFonts w:ascii="Verdana" w:hAnsi="Verdana" w:cs="Arial"/>
          <w:sz w:val="24"/>
          <w:szCs w:val="24"/>
        </w:rPr>
        <w:t xml:space="preserve"> Work had been undertaken on the triage and assessment tool however because of </w:t>
      </w:r>
      <w:r w:rsidR="005612BB">
        <w:rPr>
          <w:rFonts w:ascii="Verdana" w:hAnsi="Verdana" w:cs="Arial"/>
          <w:sz w:val="24"/>
          <w:szCs w:val="24"/>
        </w:rPr>
        <w:t xml:space="preserve">its links into Niche and Motorola, whilst the algorithm will be ready in July, it </w:t>
      </w:r>
      <w:r w:rsidR="001F6D44">
        <w:rPr>
          <w:rFonts w:ascii="Verdana" w:hAnsi="Verdana" w:cs="Arial"/>
          <w:sz w:val="24"/>
          <w:szCs w:val="24"/>
        </w:rPr>
        <w:t>won’t</w:t>
      </w:r>
      <w:r w:rsidR="005612BB">
        <w:rPr>
          <w:rFonts w:ascii="Verdana" w:hAnsi="Verdana" w:cs="Arial"/>
          <w:sz w:val="24"/>
          <w:szCs w:val="24"/>
        </w:rPr>
        <w:t xml:space="preserve"> be deployed into a live environment until September. </w:t>
      </w:r>
    </w:p>
    <w:p w14:paraId="2D67765F" w14:textId="57CF0C56" w:rsidR="001F6D44" w:rsidRDefault="001F6D44" w:rsidP="007D2D55">
      <w:pPr>
        <w:rPr>
          <w:rFonts w:ascii="Verdana" w:hAnsi="Verdana" w:cs="Arial"/>
          <w:sz w:val="24"/>
          <w:szCs w:val="24"/>
        </w:rPr>
      </w:pPr>
      <w:r w:rsidRPr="0C91796F">
        <w:rPr>
          <w:rFonts w:ascii="Verdana" w:hAnsi="Verdana" w:cs="Arial"/>
          <w:sz w:val="24"/>
          <w:szCs w:val="24"/>
        </w:rPr>
        <w:t>The DCC</w:t>
      </w:r>
      <w:r w:rsidR="00773DBD" w:rsidRPr="0C91796F">
        <w:rPr>
          <w:rFonts w:ascii="Verdana" w:hAnsi="Verdana" w:cs="Arial"/>
          <w:sz w:val="24"/>
          <w:szCs w:val="24"/>
        </w:rPr>
        <w:t xml:space="preserve"> stated that</w:t>
      </w:r>
      <w:r w:rsidR="00F6392E" w:rsidRPr="0C91796F">
        <w:rPr>
          <w:rFonts w:ascii="Verdana" w:hAnsi="Verdana" w:cs="Arial"/>
          <w:sz w:val="24"/>
          <w:szCs w:val="24"/>
        </w:rPr>
        <w:t xml:space="preserve"> there will be a focus on tranche 4-</w:t>
      </w:r>
      <w:r w:rsidR="00F6392E">
        <w:t xml:space="preserve"> </w:t>
      </w:r>
      <w:r w:rsidR="00F6392E" w:rsidRPr="0C91796F">
        <w:rPr>
          <w:rFonts w:ascii="Verdana" w:hAnsi="Verdana" w:cs="Arial"/>
          <w:sz w:val="24"/>
          <w:szCs w:val="24"/>
        </w:rPr>
        <w:t>Senior Leader Portfolios &amp; Operational Alignment</w:t>
      </w:r>
      <w:r w:rsidR="00C36172" w:rsidRPr="0C91796F">
        <w:rPr>
          <w:rFonts w:ascii="Verdana" w:hAnsi="Verdana" w:cs="Arial"/>
          <w:sz w:val="24"/>
          <w:szCs w:val="24"/>
        </w:rPr>
        <w:t xml:space="preserve"> in line with “Local Ownership – Local Delivery”</w:t>
      </w:r>
      <w:r w:rsidR="00AE034C" w:rsidRPr="0C91796F">
        <w:rPr>
          <w:rFonts w:ascii="Verdana" w:hAnsi="Verdana" w:cs="Arial"/>
          <w:sz w:val="24"/>
          <w:szCs w:val="24"/>
        </w:rPr>
        <w:t xml:space="preserve">. Having looked at the </w:t>
      </w:r>
      <w:r w:rsidR="00106416" w:rsidRPr="0C91796F">
        <w:rPr>
          <w:rFonts w:ascii="Verdana" w:hAnsi="Verdana" w:cs="Arial"/>
          <w:sz w:val="24"/>
          <w:szCs w:val="24"/>
        </w:rPr>
        <w:t xml:space="preserve">interdependencies, </w:t>
      </w:r>
      <w:r w:rsidR="001456DE" w:rsidRPr="0C91796F">
        <w:rPr>
          <w:rFonts w:ascii="Verdana" w:hAnsi="Verdana" w:cs="Arial"/>
          <w:sz w:val="24"/>
          <w:szCs w:val="24"/>
        </w:rPr>
        <w:t>several</w:t>
      </w:r>
      <w:r w:rsidR="00106416" w:rsidRPr="0C91796F">
        <w:rPr>
          <w:rFonts w:ascii="Verdana" w:hAnsi="Verdana" w:cs="Arial"/>
          <w:sz w:val="24"/>
          <w:szCs w:val="24"/>
        </w:rPr>
        <w:t xml:space="preserve"> items are dependent on</w:t>
      </w:r>
      <w:r w:rsidR="00AD70B8" w:rsidRPr="0C91796F">
        <w:rPr>
          <w:rFonts w:ascii="Verdana" w:hAnsi="Verdana" w:cs="Arial"/>
          <w:sz w:val="24"/>
          <w:szCs w:val="24"/>
        </w:rPr>
        <w:t xml:space="preserve"> the</w:t>
      </w:r>
      <w:r w:rsidR="00106416" w:rsidRPr="0C91796F">
        <w:rPr>
          <w:rFonts w:ascii="Verdana" w:hAnsi="Verdana" w:cs="Arial"/>
          <w:sz w:val="24"/>
          <w:szCs w:val="24"/>
        </w:rPr>
        <w:t xml:space="preserve"> </w:t>
      </w:r>
      <w:r w:rsidR="28F16046" w:rsidRPr="0C91796F">
        <w:rPr>
          <w:rFonts w:ascii="Verdana" w:hAnsi="Verdana" w:cs="Arial"/>
          <w:sz w:val="24"/>
          <w:szCs w:val="24"/>
        </w:rPr>
        <w:t>type</w:t>
      </w:r>
      <w:r w:rsidR="00106416" w:rsidRPr="0C91796F">
        <w:rPr>
          <w:rFonts w:ascii="Verdana" w:hAnsi="Verdana" w:cs="Arial"/>
          <w:sz w:val="24"/>
          <w:szCs w:val="24"/>
        </w:rPr>
        <w:t xml:space="preserve"> of operating model </w:t>
      </w:r>
      <w:r w:rsidR="00BC6DD8" w:rsidRPr="0C91796F">
        <w:rPr>
          <w:rFonts w:ascii="Verdana" w:hAnsi="Verdana" w:cs="Arial"/>
          <w:sz w:val="24"/>
          <w:szCs w:val="24"/>
        </w:rPr>
        <w:t>that is taken forward in terms of overall structure. Further work will be undertaken during the week in respect of delive</w:t>
      </w:r>
      <w:r w:rsidR="007E464A" w:rsidRPr="0C91796F">
        <w:rPr>
          <w:rFonts w:ascii="Verdana" w:hAnsi="Verdana" w:cs="Arial"/>
          <w:sz w:val="24"/>
          <w:szCs w:val="24"/>
        </w:rPr>
        <w:t xml:space="preserve">ring the work further. </w:t>
      </w:r>
    </w:p>
    <w:p w14:paraId="19C15AD9" w14:textId="4B943104" w:rsidR="00860A52" w:rsidRDefault="6394A530" w:rsidP="007D2D55">
      <w:pPr>
        <w:rPr>
          <w:rFonts w:ascii="Verdana" w:hAnsi="Verdana" w:cs="Arial"/>
          <w:sz w:val="24"/>
          <w:szCs w:val="24"/>
        </w:rPr>
      </w:pPr>
      <w:r w:rsidRPr="08677F17">
        <w:rPr>
          <w:rFonts w:ascii="Verdana" w:hAnsi="Verdana" w:cs="Arial"/>
          <w:sz w:val="24"/>
          <w:szCs w:val="24"/>
        </w:rPr>
        <w:t xml:space="preserve">The PCC </w:t>
      </w:r>
      <w:r w:rsidR="78C22811" w:rsidRPr="08677F17">
        <w:rPr>
          <w:rFonts w:ascii="Verdana" w:hAnsi="Verdana" w:cs="Arial"/>
          <w:sz w:val="24"/>
          <w:szCs w:val="24"/>
        </w:rPr>
        <w:t>proposed</w:t>
      </w:r>
      <w:r w:rsidR="3A968737" w:rsidRPr="08677F17">
        <w:rPr>
          <w:rFonts w:ascii="Verdana" w:hAnsi="Verdana" w:cs="Arial"/>
          <w:sz w:val="24"/>
          <w:szCs w:val="24"/>
        </w:rPr>
        <w:t xml:space="preserve"> </w:t>
      </w:r>
      <w:r w:rsidR="3E1F2625" w:rsidRPr="08677F17">
        <w:rPr>
          <w:rFonts w:ascii="Verdana" w:hAnsi="Verdana" w:cs="Arial"/>
          <w:sz w:val="24"/>
          <w:szCs w:val="24"/>
        </w:rPr>
        <w:t>a Poli</w:t>
      </w:r>
      <w:r w:rsidR="4D149CDE" w:rsidRPr="08677F17">
        <w:rPr>
          <w:rFonts w:ascii="Verdana" w:hAnsi="Verdana" w:cs="Arial"/>
          <w:sz w:val="24"/>
          <w:szCs w:val="24"/>
        </w:rPr>
        <w:t xml:space="preserve">cing Board meeting during September/October </w:t>
      </w:r>
      <w:r w:rsidR="4E6309B6" w:rsidRPr="08677F17">
        <w:rPr>
          <w:rFonts w:ascii="Verdana" w:hAnsi="Verdana" w:cs="Arial"/>
          <w:sz w:val="24"/>
          <w:szCs w:val="24"/>
        </w:rPr>
        <w:t>with a specific focus</w:t>
      </w:r>
      <w:r w:rsidR="431B41F0" w:rsidRPr="08677F17">
        <w:rPr>
          <w:rFonts w:ascii="Verdana" w:hAnsi="Verdana" w:cs="Arial"/>
          <w:sz w:val="24"/>
          <w:szCs w:val="24"/>
        </w:rPr>
        <w:t xml:space="preserve"> on the </w:t>
      </w:r>
      <w:r w:rsidR="4D149CDE" w:rsidRPr="08677F17">
        <w:rPr>
          <w:rFonts w:ascii="Verdana" w:hAnsi="Verdana" w:cs="Arial"/>
          <w:sz w:val="24"/>
          <w:szCs w:val="24"/>
        </w:rPr>
        <w:t>Force Review</w:t>
      </w:r>
    </w:p>
    <w:p w14:paraId="0B292E6A" w14:textId="08B32B30" w:rsidR="005109A8" w:rsidRPr="00032772" w:rsidRDefault="005109A8" w:rsidP="00032772">
      <w:pPr>
        <w:tabs>
          <w:tab w:val="left" w:pos="709"/>
        </w:tabs>
        <w:jc w:val="both"/>
        <w:rPr>
          <w:rFonts w:ascii="Verdana" w:hAnsi="Verdana" w:cs="Arial"/>
          <w:b/>
          <w:bCs/>
          <w:color w:val="FF0000"/>
          <w:sz w:val="24"/>
          <w:szCs w:val="24"/>
        </w:rPr>
      </w:pPr>
      <w:r w:rsidRPr="000136B8">
        <w:rPr>
          <w:rFonts w:ascii="Verdana" w:hAnsi="Verdana" w:cs="Arial"/>
          <w:b/>
          <w:bCs/>
          <w:color w:val="FF0000"/>
          <w:sz w:val="24"/>
          <w:szCs w:val="24"/>
        </w:rPr>
        <w:lastRenderedPageBreak/>
        <w:t xml:space="preserve">Action- </w:t>
      </w:r>
      <w:r w:rsidR="00721895">
        <w:rPr>
          <w:rFonts w:ascii="Verdana" w:hAnsi="Verdana" w:cs="Arial"/>
          <w:b/>
          <w:bCs/>
          <w:color w:val="FF0000"/>
          <w:sz w:val="24"/>
          <w:szCs w:val="24"/>
        </w:rPr>
        <w:t>Policing Board meeting during September/October 2024 to focus</w:t>
      </w:r>
      <w:r w:rsidR="00345F15">
        <w:rPr>
          <w:rFonts w:ascii="Verdana" w:hAnsi="Verdana" w:cs="Arial"/>
          <w:b/>
          <w:bCs/>
          <w:color w:val="FF0000"/>
          <w:sz w:val="24"/>
          <w:szCs w:val="24"/>
        </w:rPr>
        <w:t xml:space="preserve"> specifically</w:t>
      </w:r>
      <w:r w:rsidR="00721895">
        <w:rPr>
          <w:rFonts w:ascii="Verdana" w:hAnsi="Verdana" w:cs="Arial"/>
          <w:b/>
          <w:bCs/>
          <w:color w:val="FF0000"/>
          <w:sz w:val="24"/>
          <w:szCs w:val="24"/>
        </w:rPr>
        <w:t xml:space="preserve"> on </w:t>
      </w:r>
      <w:r w:rsidR="00345F15">
        <w:rPr>
          <w:rFonts w:ascii="Verdana" w:hAnsi="Verdana" w:cs="Arial"/>
          <w:b/>
          <w:bCs/>
          <w:color w:val="FF0000"/>
          <w:sz w:val="24"/>
          <w:szCs w:val="24"/>
        </w:rPr>
        <w:t xml:space="preserve">Force Review. </w:t>
      </w:r>
      <w:r>
        <w:rPr>
          <w:rFonts w:ascii="Verdana" w:hAnsi="Verdana" w:cs="Arial"/>
          <w:b/>
          <w:bCs/>
          <w:color w:val="FF0000"/>
          <w:sz w:val="24"/>
          <w:szCs w:val="24"/>
        </w:rPr>
        <w:t xml:space="preserve"> </w:t>
      </w:r>
    </w:p>
    <w:p w14:paraId="12EB01A3" w14:textId="45507701" w:rsidR="00F76C97" w:rsidRPr="00B37C6D" w:rsidRDefault="00444401" w:rsidP="00F76C97">
      <w:pPr>
        <w:pStyle w:val="Heading2"/>
      </w:pPr>
      <w:r w:rsidRPr="00B37C6D">
        <w:t xml:space="preserve">Matters for </w:t>
      </w:r>
      <w:r w:rsidR="00E3698C" w:rsidRPr="00B37C6D">
        <w:t>Discussion</w:t>
      </w:r>
      <w:r w:rsidR="00735B6B" w:rsidRPr="00B37C6D">
        <w:t xml:space="preserve"> </w:t>
      </w:r>
      <w:r w:rsidR="00601AF0" w:rsidRPr="00B37C6D">
        <w:t xml:space="preserve"> </w:t>
      </w:r>
    </w:p>
    <w:p w14:paraId="7FCC2B24" w14:textId="5A59E6CF" w:rsidR="00BE038C" w:rsidRDefault="00BE038C" w:rsidP="00BE038C">
      <w:pPr>
        <w:pStyle w:val="ListParagraph"/>
        <w:numPr>
          <w:ilvl w:val="0"/>
          <w:numId w:val="38"/>
        </w:numPr>
        <w:rPr>
          <w:rFonts w:ascii="Verdana" w:hAnsi="Verdana" w:cs="Arial"/>
          <w:b/>
          <w:bCs/>
          <w:sz w:val="24"/>
          <w:szCs w:val="24"/>
        </w:rPr>
      </w:pPr>
      <w:r w:rsidRPr="00BE038C">
        <w:rPr>
          <w:rFonts w:ascii="Verdana" w:hAnsi="Verdana" w:cs="Arial"/>
          <w:b/>
          <w:bCs/>
          <w:sz w:val="24"/>
          <w:szCs w:val="24"/>
        </w:rPr>
        <w:t>Revisiting recommendations on outcome 22 and disproportionality</w:t>
      </w:r>
    </w:p>
    <w:p w14:paraId="1AAF65DF" w14:textId="5C49476A" w:rsidR="00D36F1B" w:rsidRPr="00C13838" w:rsidRDefault="0C9B4DC1" w:rsidP="00D36F1B">
      <w:pPr>
        <w:rPr>
          <w:rFonts w:ascii="Verdana" w:hAnsi="Verdana" w:cs="Arial"/>
          <w:sz w:val="24"/>
          <w:szCs w:val="24"/>
        </w:rPr>
      </w:pPr>
      <w:r w:rsidRPr="02EA76AE">
        <w:rPr>
          <w:rFonts w:ascii="Verdana" w:hAnsi="Verdana" w:cs="Arial"/>
          <w:sz w:val="24"/>
          <w:szCs w:val="24"/>
        </w:rPr>
        <w:t>The Board considered the report regarding</w:t>
      </w:r>
      <w:r w:rsidR="4713C32A" w:rsidRPr="02EA76AE">
        <w:rPr>
          <w:rFonts w:ascii="Verdana" w:hAnsi="Verdana" w:cs="Arial"/>
          <w:sz w:val="24"/>
          <w:szCs w:val="24"/>
        </w:rPr>
        <w:t xml:space="preserve"> the use</w:t>
      </w:r>
      <w:r w:rsidRPr="02EA76AE">
        <w:rPr>
          <w:rFonts w:ascii="Verdana" w:hAnsi="Verdana" w:cs="Arial"/>
          <w:sz w:val="24"/>
          <w:szCs w:val="24"/>
        </w:rPr>
        <w:t xml:space="preserve"> </w:t>
      </w:r>
      <w:r w:rsidR="6BF3E2F6" w:rsidRPr="02EA76AE">
        <w:rPr>
          <w:rFonts w:ascii="Verdana" w:hAnsi="Verdana" w:cs="Arial"/>
          <w:sz w:val="24"/>
          <w:szCs w:val="24"/>
        </w:rPr>
        <w:t xml:space="preserve">of </w:t>
      </w:r>
      <w:r w:rsidRPr="02EA76AE">
        <w:rPr>
          <w:rFonts w:ascii="Verdana" w:hAnsi="Verdana" w:cs="Arial"/>
          <w:sz w:val="24"/>
          <w:szCs w:val="24"/>
        </w:rPr>
        <w:t>Outcome 22</w:t>
      </w:r>
      <w:r w:rsidR="4713C32A" w:rsidRPr="02EA76AE">
        <w:rPr>
          <w:rFonts w:ascii="Verdana" w:hAnsi="Verdana" w:cs="Arial"/>
          <w:sz w:val="24"/>
          <w:szCs w:val="24"/>
        </w:rPr>
        <w:t xml:space="preserve">, </w:t>
      </w:r>
      <w:r w:rsidR="006A1C83" w:rsidRPr="02EA76AE">
        <w:rPr>
          <w:rFonts w:ascii="Verdana" w:hAnsi="Verdana" w:cs="Arial"/>
          <w:sz w:val="24"/>
          <w:szCs w:val="24"/>
        </w:rPr>
        <w:t>which</w:t>
      </w:r>
      <w:r w:rsidR="5FC25E06" w:rsidRPr="02EA76AE">
        <w:rPr>
          <w:rFonts w:ascii="Verdana" w:hAnsi="Verdana" w:cs="Arial"/>
          <w:sz w:val="24"/>
          <w:szCs w:val="24"/>
        </w:rPr>
        <w:t xml:space="preserve"> identified </w:t>
      </w:r>
      <w:r w:rsidR="05EFD5AB" w:rsidRPr="02EA76AE">
        <w:rPr>
          <w:rFonts w:ascii="Verdana" w:hAnsi="Verdana" w:cs="Arial"/>
          <w:sz w:val="24"/>
          <w:szCs w:val="24"/>
        </w:rPr>
        <w:t xml:space="preserve">a gap in governance for Youth Justice in the </w:t>
      </w:r>
      <w:r w:rsidR="5FC25E06" w:rsidRPr="02EA76AE">
        <w:rPr>
          <w:rFonts w:ascii="Verdana" w:hAnsi="Verdana" w:cs="Arial"/>
          <w:sz w:val="24"/>
          <w:szCs w:val="24"/>
        </w:rPr>
        <w:t>F</w:t>
      </w:r>
      <w:r w:rsidR="05EFD5AB" w:rsidRPr="02EA76AE">
        <w:rPr>
          <w:rFonts w:ascii="Verdana" w:hAnsi="Verdana" w:cs="Arial"/>
          <w:sz w:val="24"/>
          <w:szCs w:val="24"/>
        </w:rPr>
        <w:t xml:space="preserve">orce. </w:t>
      </w:r>
      <w:r w:rsidR="5FC25E06" w:rsidRPr="02EA76AE">
        <w:rPr>
          <w:rFonts w:ascii="Verdana" w:hAnsi="Verdana" w:cs="Arial"/>
          <w:sz w:val="24"/>
          <w:szCs w:val="24"/>
        </w:rPr>
        <w:t xml:space="preserve"> </w:t>
      </w:r>
      <w:r w:rsidR="3D48DB29" w:rsidRPr="02EA76AE">
        <w:rPr>
          <w:rFonts w:ascii="Verdana" w:hAnsi="Verdana" w:cs="Arial"/>
          <w:sz w:val="24"/>
          <w:szCs w:val="24"/>
        </w:rPr>
        <w:t xml:space="preserve">In response to that a </w:t>
      </w:r>
      <w:r w:rsidR="05EFD5AB" w:rsidRPr="02EA76AE">
        <w:rPr>
          <w:rFonts w:ascii="Verdana" w:hAnsi="Verdana" w:cs="Arial"/>
          <w:sz w:val="24"/>
          <w:szCs w:val="24"/>
        </w:rPr>
        <w:t>Strategic Youth Justice group</w:t>
      </w:r>
      <w:r w:rsidR="10933860" w:rsidRPr="02EA76AE">
        <w:rPr>
          <w:rFonts w:ascii="Verdana" w:hAnsi="Verdana" w:cs="Arial"/>
          <w:sz w:val="24"/>
          <w:szCs w:val="24"/>
        </w:rPr>
        <w:t xml:space="preserve"> is to be established </w:t>
      </w:r>
      <w:r w:rsidR="05EFD5AB" w:rsidRPr="02EA76AE">
        <w:rPr>
          <w:rFonts w:ascii="Verdana" w:hAnsi="Verdana" w:cs="Arial"/>
          <w:sz w:val="24"/>
          <w:szCs w:val="24"/>
        </w:rPr>
        <w:t xml:space="preserve">which will include DPP </w:t>
      </w:r>
      <w:r w:rsidR="23E4982A" w:rsidRPr="02EA76AE">
        <w:rPr>
          <w:rFonts w:ascii="Verdana" w:hAnsi="Verdana" w:cs="Arial"/>
          <w:sz w:val="24"/>
          <w:szCs w:val="24"/>
        </w:rPr>
        <w:t>l</w:t>
      </w:r>
      <w:r w:rsidR="05EFD5AB" w:rsidRPr="02EA76AE">
        <w:rPr>
          <w:rFonts w:ascii="Verdana" w:hAnsi="Verdana" w:cs="Arial"/>
          <w:sz w:val="24"/>
          <w:szCs w:val="24"/>
        </w:rPr>
        <w:t>ocal youth representatives and Y</w:t>
      </w:r>
      <w:r w:rsidR="00790C99" w:rsidRPr="02EA76AE">
        <w:rPr>
          <w:rFonts w:ascii="Verdana" w:hAnsi="Verdana" w:cs="Arial"/>
          <w:sz w:val="24"/>
          <w:szCs w:val="24"/>
        </w:rPr>
        <w:t xml:space="preserve">outh </w:t>
      </w:r>
      <w:r w:rsidR="05EFD5AB" w:rsidRPr="02EA76AE">
        <w:rPr>
          <w:rFonts w:ascii="Verdana" w:hAnsi="Verdana" w:cs="Arial"/>
          <w:sz w:val="24"/>
          <w:szCs w:val="24"/>
        </w:rPr>
        <w:t>O</w:t>
      </w:r>
      <w:r w:rsidR="00790C99" w:rsidRPr="02EA76AE">
        <w:rPr>
          <w:rFonts w:ascii="Verdana" w:hAnsi="Verdana" w:cs="Arial"/>
          <w:sz w:val="24"/>
          <w:szCs w:val="24"/>
        </w:rPr>
        <w:t xml:space="preserve">ffending </w:t>
      </w:r>
      <w:r w:rsidR="05EFD5AB" w:rsidRPr="02EA76AE">
        <w:rPr>
          <w:rFonts w:ascii="Verdana" w:hAnsi="Verdana" w:cs="Arial"/>
          <w:sz w:val="24"/>
          <w:szCs w:val="24"/>
        </w:rPr>
        <w:t>T</w:t>
      </w:r>
      <w:r w:rsidR="00790C99" w:rsidRPr="02EA76AE">
        <w:rPr>
          <w:rFonts w:ascii="Verdana" w:hAnsi="Verdana" w:cs="Arial"/>
          <w:sz w:val="24"/>
          <w:szCs w:val="24"/>
        </w:rPr>
        <w:t>eam</w:t>
      </w:r>
      <w:r w:rsidR="28F89A18" w:rsidRPr="02EA76AE">
        <w:rPr>
          <w:rFonts w:ascii="Verdana" w:hAnsi="Verdana" w:cs="Arial"/>
          <w:sz w:val="24"/>
          <w:szCs w:val="24"/>
        </w:rPr>
        <w:t xml:space="preserve"> and</w:t>
      </w:r>
      <w:r w:rsidR="05EFD5AB" w:rsidRPr="02EA76AE">
        <w:rPr>
          <w:rFonts w:ascii="Verdana" w:hAnsi="Verdana" w:cs="Arial"/>
          <w:sz w:val="24"/>
          <w:szCs w:val="24"/>
        </w:rPr>
        <w:t xml:space="preserve"> local authority leads</w:t>
      </w:r>
      <w:r w:rsidR="3D48DB29" w:rsidRPr="02EA76AE">
        <w:rPr>
          <w:rFonts w:ascii="Verdana" w:hAnsi="Verdana" w:cs="Arial"/>
          <w:sz w:val="24"/>
          <w:szCs w:val="24"/>
        </w:rPr>
        <w:t>, chaired by</w:t>
      </w:r>
      <w:r w:rsidR="05EFD5AB" w:rsidRPr="02EA76AE">
        <w:rPr>
          <w:rFonts w:ascii="Verdana" w:hAnsi="Verdana" w:cs="Arial"/>
          <w:sz w:val="24"/>
          <w:szCs w:val="24"/>
        </w:rPr>
        <w:t xml:space="preserve"> either ChSupt Edwards or</w:t>
      </w:r>
      <w:r w:rsidRPr="02EA76AE">
        <w:rPr>
          <w:rFonts w:ascii="Verdana" w:hAnsi="Verdana" w:cs="Arial"/>
          <w:sz w:val="24"/>
          <w:szCs w:val="24"/>
        </w:rPr>
        <w:t xml:space="preserve"> CI Gerallt Jones</w:t>
      </w:r>
      <w:r w:rsidR="32D7F564" w:rsidRPr="02EA76AE">
        <w:rPr>
          <w:rFonts w:ascii="Verdana" w:hAnsi="Verdana" w:cs="Arial"/>
          <w:sz w:val="24"/>
          <w:szCs w:val="24"/>
        </w:rPr>
        <w:t xml:space="preserve">. </w:t>
      </w:r>
      <w:r w:rsidR="028EF401" w:rsidRPr="02EA76AE">
        <w:rPr>
          <w:rFonts w:ascii="Verdana" w:hAnsi="Verdana" w:cs="Arial"/>
          <w:sz w:val="24"/>
          <w:szCs w:val="24"/>
        </w:rPr>
        <w:t xml:space="preserve"> The </w:t>
      </w:r>
      <w:r w:rsidR="006A1C83" w:rsidRPr="02EA76AE">
        <w:rPr>
          <w:rFonts w:ascii="Verdana" w:hAnsi="Verdana" w:cs="Arial"/>
          <w:sz w:val="24"/>
          <w:szCs w:val="24"/>
        </w:rPr>
        <w:t>F</w:t>
      </w:r>
      <w:r w:rsidR="028EF401" w:rsidRPr="02EA76AE">
        <w:rPr>
          <w:rFonts w:ascii="Verdana" w:hAnsi="Verdana" w:cs="Arial"/>
          <w:sz w:val="24"/>
          <w:szCs w:val="24"/>
        </w:rPr>
        <w:t>orce is currently</w:t>
      </w:r>
      <w:r w:rsidR="32D7F564" w:rsidRPr="02EA76AE">
        <w:rPr>
          <w:rFonts w:ascii="Verdana" w:hAnsi="Verdana" w:cs="Arial"/>
          <w:sz w:val="24"/>
          <w:szCs w:val="24"/>
        </w:rPr>
        <w:t xml:space="preserve"> </w:t>
      </w:r>
      <w:r w:rsidR="05EFD5AB" w:rsidRPr="02EA76AE">
        <w:rPr>
          <w:rFonts w:ascii="Verdana" w:hAnsi="Verdana" w:cs="Arial"/>
          <w:sz w:val="24"/>
          <w:szCs w:val="24"/>
        </w:rPr>
        <w:t>identifying all the relevant attendees and plan</w:t>
      </w:r>
      <w:r w:rsidR="028EF401" w:rsidRPr="02EA76AE">
        <w:rPr>
          <w:rFonts w:ascii="Verdana" w:hAnsi="Verdana" w:cs="Arial"/>
          <w:sz w:val="24"/>
          <w:szCs w:val="24"/>
        </w:rPr>
        <w:t>s</w:t>
      </w:r>
      <w:r w:rsidR="05EFD5AB" w:rsidRPr="02EA76AE">
        <w:rPr>
          <w:rFonts w:ascii="Verdana" w:hAnsi="Verdana" w:cs="Arial"/>
          <w:sz w:val="24"/>
          <w:szCs w:val="24"/>
        </w:rPr>
        <w:t xml:space="preserve"> to hold the first meeting early</w:t>
      </w:r>
      <w:r w:rsidR="5A5CF78B" w:rsidRPr="02EA76AE">
        <w:rPr>
          <w:rFonts w:ascii="Verdana" w:hAnsi="Verdana" w:cs="Arial"/>
          <w:sz w:val="24"/>
          <w:szCs w:val="24"/>
        </w:rPr>
        <w:t xml:space="preserve"> in</w:t>
      </w:r>
      <w:r w:rsidR="05EFD5AB" w:rsidRPr="02EA76AE">
        <w:rPr>
          <w:rFonts w:ascii="Verdana" w:hAnsi="Verdana" w:cs="Arial"/>
          <w:sz w:val="24"/>
          <w:szCs w:val="24"/>
        </w:rPr>
        <w:t xml:space="preserve"> July.</w:t>
      </w:r>
    </w:p>
    <w:p w14:paraId="0E65E4C1" w14:textId="28616F44" w:rsidR="000A2A06" w:rsidRDefault="028EF401" w:rsidP="00521CC5">
      <w:pPr>
        <w:rPr>
          <w:rFonts w:ascii="Verdana" w:hAnsi="Verdana" w:cs="Arial"/>
          <w:sz w:val="24"/>
          <w:szCs w:val="24"/>
        </w:rPr>
      </w:pPr>
      <w:r w:rsidRPr="08677F17">
        <w:rPr>
          <w:rFonts w:ascii="Verdana" w:hAnsi="Verdana" w:cs="Arial"/>
          <w:sz w:val="24"/>
          <w:szCs w:val="24"/>
        </w:rPr>
        <w:t>The</w:t>
      </w:r>
      <w:r w:rsidR="40B8D592" w:rsidRPr="08677F17">
        <w:rPr>
          <w:rFonts w:ascii="Verdana" w:hAnsi="Verdana" w:cs="Arial"/>
          <w:sz w:val="24"/>
          <w:szCs w:val="24"/>
        </w:rPr>
        <w:t xml:space="preserve"> PCC </w:t>
      </w:r>
      <w:r w:rsidR="5A5CF78B" w:rsidRPr="08677F17">
        <w:rPr>
          <w:rFonts w:ascii="Verdana" w:hAnsi="Verdana" w:cs="Arial"/>
          <w:sz w:val="24"/>
          <w:szCs w:val="24"/>
        </w:rPr>
        <w:t xml:space="preserve">asked </w:t>
      </w:r>
      <w:r w:rsidR="40B8D592" w:rsidRPr="08677F17">
        <w:rPr>
          <w:rFonts w:ascii="Verdana" w:hAnsi="Verdana" w:cs="Arial"/>
          <w:sz w:val="24"/>
          <w:szCs w:val="24"/>
        </w:rPr>
        <w:t>if there was a governance structure in place to meet with Youth Offending Teams</w:t>
      </w:r>
      <w:r w:rsidR="32D7F564" w:rsidRPr="08677F17">
        <w:rPr>
          <w:rFonts w:ascii="Verdana" w:hAnsi="Verdana" w:cs="Arial"/>
          <w:sz w:val="24"/>
          <w:szCs w:val="24"/>
        </w:rPr>
        <w:t xml:space="preserve"> and </w:t>
      </w:r>
      <w:r w:rsidR="6F6C1CBF" w:rsidRPr="08677F17">
        <w:rPr>
          <w:rFonts w:ascii="Verdana" w:hAnsi="Verdana" w:cs="Arial"/>
          <w:sz w:val="24"/>
          <w:szCs w:val="24"/>
        </w:rPr>
        <w:t>i</w:t>
      </w:r>
      <w:r w:rsidR="48D5DCC7" w:rsidRPr="08677F17">
        <w:rPr>
          <w:rFonts w:ascii="Verdana" w:hAnsi="Verdana" w:cs="Arial"/>
          <w:sz w:val="24"/>
          <w:szCs w:val="24"/>
        </w:rPr>
        <w:t xml:space="preserve">s the Force in danger of creating </w:t>
      </w:r>
      <w:r w:rsidR="35D50F8D" w:rsidRPr="08677F17">
        <w:rPr>
          <w:rFonts w:ascii="Verdana" w:hAnsi="Verdana" w:cs="Arial"/>
          <w:sz w:val="24"/>
          <w:szCs w:val="24"/>
        </w:rPr>
        <w:t xml:space="preserve">a </w:t>
      </w:r>
      <w:r w:rsidR="48D5DCC7" w:rsidRPr="08677F17">
        <w:rPr>
          <w:rFonts w:ascii="Verdana" w:hAnsi="Verdana" w:cs="Arial"/>
          <w:sz w:val="24"/>
          <w:szCs w:val="24"/>
        </w:rPr>
        <w:t xml:space="preserve">new meeting when these forums </w:t>
      </w:r>
      <w:r w:rsidR="35D50F8D" w:rsidRPr="08677F17">
        <w:rPr>
          <w:rFonts w:ascii="Verdana" w:hAnsi="Verdana" w:cs="Arial"/>
          <w:sz w:val="24"/>
          <w:szCs w:val="24"/>
        </w:rPr>
        <w:t xml:space="preserve">may </w:t>
      </w:r>
      <w:r w:rsidR="48D5DCC7" w:rsidRPr="08677F17">
        <w:rPr>
          <w:rFonts w:ascii="Verdana" w:hAnsi="Verdana" w:cs="Arial"/>
          <w:sz w:val="24"/>
          <w:szCs w:val="24"/>
        </w:rPr>
        <w:t xml:space="preserve">already exist. </w:t>
      </w:r>
    </w:p>
    <w:p w14:paraId="2793F245" w14:textId="03020095" w:rsidR="000F0861" w:rsidRPr="00000E29" w:rsidRDefault="7911656F" w:rsidP="00521CC5">
      <w:pPr>
        <w:rPr>
          <w:rFonts w:ascii="Verdana" w:hAnsi="Verdana" w:cs="Arial"/>
          <w:sz w:val="24"/>
          <w:szCs w:val="24"/>
        </w:rPr>
      </w:pPr>
      <w:r w:rsidRPr="08677F17">
        <w:rPr>
          <w:rFonts w:ascii="Verdana" w:hAnsi="Verdana" w:cs="Arial"/>
          <w:sz w:val="24"/>
          <w:szCs w:val="24"/>
        </w:rPr>
        <w:t>The DCC</w:t>
      </w:r>
      <w:r w:rsidR="34654673" w:rsidRPr="08677F17">
        <w:rPr>
          <w:rFonts w:ascii="Verdana" w:hAnsi="Verdana" w:cs="Arial"/>
          <w:sz w:val="24"/>
          <w:szCs w:val="24"/>
        </w:rPr>
        <w:t xml:space="preserve"> confirmed that the Force has clear gover</w:t>
      </w:r>
      <w:r w:rsidR="552BAB74" w:rsidRPr="08677F17">
        <w:rPr>
          <w:rFonts w:ascii="Verdana" w:hAnsi="Verdana" w:cs="Arial"/>
          <w:sz w:val="24"/>
          <w:szCs w:val="24"/>
        </w:rPr>
        <w:t>nance that</w:t>
      </w:r>
      <w:r w:rsidR="620ED691" w:rsidRPr="08677F17">
        <w:rPr>
          <w:rFonts w:ascii="Verdana" w:hAnsi="Verdana" w:cs="Arial"/>
          <w:sz w:val="24"/>
          <w:szCs w:val="24"/>
        </w:rPr>
        <w:t xml:space="preserve"> this would go to Strategic Criminal Justice Group </w:t>
      </w:r>
      <w:r w:rsidR="7437973F" w:rsidRPr="08677F17">
        <w:rPr>
          <w:rFonts w:ascii="Verdana" w:hAnsi="Verdana" w:cs="Arial"/>
          <w:sz w:val="24"/>
          <w:szCs w:val="24"/>
        </w:rPr>
        <w:t>and as an operational group the Strategic Youth Justice Group would sit below this.</w:t>
      </w:r>
      <w:r w:rsidR="734E12C0" w:rsidRPr="08677F17">
        <w:rPr>
          <w:rFonts w:ascii="Verdana" w:hAnsi="Verdana" w:cs="Arial"/>
          <w:sz w:val="24"/>
          <w:szCs w:val="24"/>
        </w:rPr>
        <w:t xml:space="preserve"> The DCC stated that </w:t>
      </w:r>
      <w:r w:rsidR="7EC02605" w:rsidRPr="08677F17">
        <w:rPr>
          <w:rFonts w:ascii="Verdana" w:hAnsi="Verdana" w:cs="Arial"/>
          <w:sz w:val="24"/>
          <w:szCs w:val="24"/>
        </w:rPr>
        <w:t xml:space="preserve">a </w:t>
      </w:r>
      <w:r w:rsidR="6BD2B659" w:rsidRPr="08677F17">
        <w:rPr>
          <w:rFonts w:ascii="Verdana" w:hAnsi="Verdana" w:cs="Arial"/>
          <w:sz w:val="24"/>
          <w:szCs w:val="24"/>
        </w:rPr>
        <w:t>subgroup</w:t>
      </w:r>
      <w:r w:rsidR="552BAB74" w:rsidRPr="08677F17">
        <w:rPr>
          <w:rFonts w:ascii="Verdana" w:hAnsi="Verdana" w:cs="Arial"/>
          <w:sz w:val="24"/>
          <w:szCs w:val="24"/>
        </w:rPr>
        <w:t xml:space="preserve"> of the </w:t>
      </w:r>
      <w:r w:rsidR="23D263B7" w:rsidRPr="08677F17">
        <w:rPr>
          <w:rFonts w:ascii="Verdana" w:hAnsi="Verdana" w:cs="Arial"/>
          <w:sz w:val="24"/>
          <w:szCs w:val="24"/>
        </w:rPr>
        <w:t>C</w:t>
      </w:r>
      <w:r w:rsidR="552BAB74" w:rsidRPr="08677F17">
        <w:rPr>
          <w:rFonts w:ascii="Verdana" w:hAnsi="Verdana" w:cs="Arial"/>
          <w:sz w:val="24"/>
          <w:szCs w:val="24"/>
        </w:rPr>
        <w:t xml:space="preserve">riminal justice </w:t>
      </w:r>
      <w:r w:rsidR="23D263B7" w:rsidRPr="08677F17">
        <w:rPr>
          <w:rFonts w:ascii="Verdana" w:hAnsi="Verdana" w:cs="Arial"/>
          <w:sz w:val="24"/>
          <w:szCs w:val="24"/>
        </w:rPr>
        <w:t>B</w:t>
      </w:r>
      <w:r w:rsidR="552BAB74" w:rsidRPr="08677F17">
        <w:rPr>
          <w:rFonts w:ascii="Verdana" w:hAnsi="Verdana" w:cs="Arial"/>
          <w:sz w:val="24"/>
          <w:szCs w:val="24"/>
        </w:rPr>
        <w:t>oard</w:t>
      </w:r>
      <w:r w:rsidR="23D263B7" w:rsidRPr="08677F17">
        <w:rPr>
          <w:rFonts w:ascii="Verdana" w:hAnsi="Verdana" w:cs="Arial"/>
          <w:sz w:val="24"/>
          <w:szCs w:val="24"/>
        </w:rPr>
        <w:t xml:space="preserve"> </w:t>
      </w:r>
      <w:r w:rsidR="328D1EE3" w:rsidRPr="08677F17">
        <w:rPr>
          <w:rFonts w:ascii="Verdana" w:hAnsi="Verdana" w:cs="Arial"/>
          <w:sz w:val="24"/>
          <w:szCs w:val="24"/>
        </w:rPr>
        <w:t>is</w:t>
      </w:r>
      <w:r w:rsidR="552BAB74" w:rsidRPr="08677F17">
        <w:rPr>
          <w:rFonts w:ascii="Verdana" w:hAnsi="Verdana" w:cs="Arial"/>
          <w:sz w:val="24"/>
          <w:szCs w:val="24"/>
        </w:rPr>
        <w:t xml:space="preserve"> </w:t>
      </w:r>
      <w:r w:rsidR="35EBCBCF" w:rsidRPr="08677F17">
        <w:rPr>
          <w:rFonts w:ascii="Verdana" w:hAnsi="Verdana" w:cs="Arial"/>
          <w:sz w:val="24"/>
          <w:szCs w:val="24"/>
        </w:rPr>
        <w:t>currently chaired by the ACC</w:t>
      </w:r>
      <w:r w:rsidR="23D263B7" w:rsidRPr="08677F17">
        <w:rPr>
          <w:rFonts w:ascii="Verdana" w:hAnsi="Verdana" w:cs="Arial"/>
          <w:sz w:val="24"/>
          <w:szCs w:val="24"/>
        </w:rPr>
        <w:t xml:space="preserve"> and further</w:t>
      </w:r>
      <w:r w:rsidR="357C4ECB" w:rsidRPr="08677F17">
        <w:rPr>
          <w:rFonts w:ascii="Verdana" w:hAnsi="Verdana" w:cs="Arial"/>
          <w:sz w:val="24"/>
          <w:szCs w:val="24"/>
        </w:rPr>
        <w:t xml:space="preserve"> groups would </w:t>
      </w:r>
      <w:r w:rsidR="22CD56A4" w:rsidRPr="08677F17">
        <w:rPr>
          <w:rFonts w:ascii="Verdana" w:hAnsi="Verdana" w:cs="Arial"/>
          <w:sz w:val="24"/>
          <w:szCs w:val="24"/>
        </w:rPr>
        <w:t xml:space="preserve">plug into existing governance as opposed to replacing </w:t>
      </w:r>
      <w:r w:rsidR="357C4ECB" w:rsidRPr="08677F17">
        <w:rPr>
          <w:rFonts w:ascii="Verdana" w:hAnsi="Verdana" w:cs="Arial"/>
          <w:sz w:val="24"/>
          <w:szCs w:val="24"/>
        </w:rPr>
        <w:t xml:space="preserve">or duplicating groups. </w:t>
      </w:r>
    </w:p>
    <w:p w14:paraId="569FFC7D" w14:textId="2025E7B9" w:rsidR="00BE038C" w:rsidRDefault="00BE038C" w:rsidP="00BE038C">
      <w:pPr>
        <w:pStyle w:val="ListParagraph"/>
        <w:numPr>
          <w:ilvl w:val="0"/>
          <w:numId w:val="38"/>
        </w:numPr>
        <w:rPr>
          <w:rFonts w:ascii="Verdana" w:hAnsi="Verdana" w:cs="Arial"/>
          <w:b/>
          <w:bCs/>
          <w:sz w:val="24"/>
          <w:szCs w:val="24"/>
        </w:rPr>
      </w:pPr>
      <w:r w:rsidRPr="00BE038C">
        <w:rPr>
          <w:rFonts w:ascii="Verdana" w:hAnsi="Verdana" w:cs="Arial"/>
          <w:b/>
          <w:bCs/>
          <w:sz w:val="24"/>
          <w:szCs w:val="24"/>
        </w:rPr>
        <w:t>HMICFRS: Vetting and anti-corruption part 2: How effective is the National Crime Agency at dealing with corruption?</w:t>
      </w:r>
    </w:p>
    <w:p w14:paraId="2C8B6812" w14:textId="249FF68A" w:rsidR="005E1C69" w:rsidRPr="00153087" w:rsidRDefault="007E5EC0" w:rsidP="00B1342D">
      <w:pPr>
        <w:rPr>
          <w:rFonts w:ascii="Verdana" w:hAnsi="Verdana" w:cs="Arial"/>
          <w:sz w:val="24"/>
          <w:szCs w:val="24"/>
        </w:rPr>
      </w:pPr>
      <w:r w:rsidRPr="02EA76AE">
        <w:rPr>
          <w:rFonts w:ascii="Verdana" w:hAnsi="Verdana" w:cs="Arial"/>
          <w:sz w:val="24"/>
          <w:szCs w:val="24"/>
        </w:rPr>
        <w:t xml:space="preserve">The Board </w:t>
      </w:r>
      <w:r w:rsidR="005B02CC" w:rsidRPr="02EA76AE">
        <w:rPr>
          <w:rFonts w:ascii="Verdana" w:hAnsi="Verdana" w:cs="Arial"/>
          <w:sz w:val="24"/>
          <w:szCs w:val="24"/>
        </w:rPr>
        <w:t xml:space="preserve">considered the report, </w:t>
      </w:r>
      <w:r w:rsidR="0025124F" w:rsidRPr="02EA76AE">
        <w:rPr>
          <w:rFonts w:ascii="Verdana" w:hAnsi="Verdana" w:cs="Arial"/>
          <w:sz w:val="24"/>
          <w:szCs w:val="24"/>
        </w:rPr>
        <w:t xml:space="preserve">which detailed </w:t>
      </w:r>
      <w:r w:rsidR="00C80F0D" w:rsidRPr="02EA76AE">
        <w:rPr>
          <w:rFonts w:ascii="Verdana" w:hAnsi="Verdana" w:cs="Arial"/>
          <w:sz w:val="24"/>
          <w:szCs w:val="24"/>
        </w:rPr>
        <w:t xml:space="preserve">that between 2019 and May 2024 the force </w:t>
      </w:r>
      <w:r w:rsidR="00690078" w:rsidRPr="02EA76AE">
        <w:rPr>
          <w:rFonts w:ascii="Verdana" w:hAnsi="Verdana" w:cs="Arial"/>
          <w:sz w:val="24"/>
          <w:szCs w:val="24"/>
        </w:rPr>
        <w:t>had</w:t>
      </w:r>
      <w:r w:rsidR="00C80F0D" w:rsidRPr="02EA76AE">
        <w:rPr>
          <w:rFonts w:ascii="Verdana" w:hAnsi="Verdana" w:cs="Arial"/>
          <w:sz w:val="24"/>
          <w:szCs w:val="24"/>
        </w:rPr>
        <w:t xml:space="preserve"> received 8 direct </w:t>
      </w:r>
      <w:r w:rsidR="64C7A86F" w:rsidRPr="02EA76AE">
        <w:rPr>
          <w:rFonts w:ascii="Verdana" w:hAnsi="Verdana" w:cs="Arial"/>
          <w:sz w:val="24"/>
          <w:szCs w:val="24"/>
        </w:rPr>
        <w:t xml:space="preserve">Subject Access Requests (SAR) </w:t>
      </w:r>
      <w:r w:rsidR="00C80F0D" w:rsidRPr="02EA76AE">
        <w:rPr>
          <w:rFonts w:ascii="Verdana" w:hAnsi="Verdana" w:cs="Arial"/>
          <w:sz w:val="24"/>
          <w:szCs w:val="24"/>
        </w:rPr>
        <w:t>from the UK Financial Intelligence Unit/ National Crime Agency (UKFIU/NCA) and 2 via third parties (</w:t>
      </w:r>
      <w:r w:rsidR="003A4DD8" w:rsidRPr="02EA76AE">
        <w:rPr>
          <w:rFonts w:ascii="Verdana" w:hAnsi="Verdana" w:cs="Arial"/>
          <w:sz w:val="24"/>
          <w:szCs w:val="24"/>
        </w:rPr>
        <w:t>e.g.,</w:t>
      </w:r>
      <w:r w:rsidR="00C80F0D" w:rsidRPr="02EA76AE">
        <w:rPr>
          <w:rFonts w:ascii="Verdana" w:hAnsi="Verdana" w:cs="Arial"/>
          <w:sz w:val="24"/>
          <w:szCs w:val="24"/>
        </w:rPr>
        <w:t xml:space="preserve"> another force). </w:t>
      </w:r>
      <w:r w:rsidR="00FC7AD8" w:rsidRPr="02EA76AE">
        <w:rPr>
          <w:rFonts w:ascii="Verdana" w:hAnsi="Verdana" w:cs="Arial"/>
          <w:sz w:val="24"/>
          <w:szCs w:val="24"/>
        </w:rPr>
        <w:t>When a direct SAR is received, it will normally be accompanied by an update form which</w:t>
      </w:r>
      <w:r w:rsidR="00E77060" w:rsidRPr="02EA76AE">
        <w:rPr>
          <w:rFonts w:ascii="Verdana" w:hAnsi="Verdana" w:cs="Arial"/>
          <w:sz w:val="24"/>
          <w:szCs w:val="24"/>
        </w:rPr>
        <w:t xml:space="preserve"> the force is</w:t>
      </w:r>
      <w:r w:rsidR="00FC7AD8" w:rsidRPr="02EA76AE">
        <w:rPr>
          <w:rFonts w:ascii="Verdana" w:hAnsi="Verdana" w:cs="Arial"/>
          <w:sz w:val="24"/>
          <w:szCs w:val="24"/>
        </w:rPr>
        <w:t xml:space="preserve"> asked to return to the UKFIU/NCA </w:t>
      </w:r>
      <w:r w:rsidR="005E1C69" w:rsidRPr="02EA76AE">
        <w:rPr>
          <w:rFonts w:ascii="Verdana" w:hAnsi="Verdana" w:cs="Arial"/>
          <w:sz w:val="24"/>
          <w:szCs w:val="24"/>
        </w:rPr>
        <w:t xml:space="preserve">The recommendation </w:t>
      </w:r>
      <w:r w:rsidR="00740158" w:rsidRPr="02EA76AE">
        <w:rPr>
          <w:rFonts w:ascii="Verdana" w:hAnsi="Verdana" w:cs="Arial"/>
          <w:sz w:val="24"/>
          <w:szCs w:val="24"/>
        </w:rPr>
        <w:t>has been received as</w:t>
      </w:r>
      <w:r w:rsidR="00E77060" w:rsidRPr="02EA76AE">
        <w:rPr>
          <w:rFonts w:ascii="Verdana" w:hAnsi="Verdana" w:cs="Arial"/>
          <w:sz w:val="24"/>
          <w:szCs w:val="24"/>
        </w:rPr>
        <w:t xml:space="preserve"> the form</w:t>
      </w:r>
      <w:r w:rsidR="00913965" w:rsidRPr="02EA76AE">
        <w:rPr>
          <w:rFonts w:ascii="Verdana" w:hAnsi="Verdana" w:cs="Arial"/>
          <w:sz w:val="24"/>
          <w:szCs w:val="24"/>
        </w:rPr>
        <w:t xml:space="preserve"> ha</w:t>
      </w:r>
      <w:r w:rsidR="002F190A" w:rsidRPr="02EA76AE">
        <w:rPr>
          <w:rFonts w:ascii="Verdana" w:hAnsi="Verdana" w:cs="Arial"/>
          <w:sz w:val="24"/>
          <w:szCs w:val="24"/>
        </w:rPr>
        <w:t>d</w:t>
      </w:r>
      <w:r w:rsidR="00913965" w:rsidRPr="02EA76AE">
        <w:rPr>
          <w:rFonts w:ascii="Verdana" w:hAnsi="Verdana" w:cs="Arial"/>
          <w:sz w:val="24"/>
          <w:szCs w:val="24"/>
        </w:rPr>
        <w:t xml:space="preserve"> not always been returned and not been chased up</w:t>
      </w:r>
      <w:r w:rsidR="00153087" w:rsidRPr="02EA76AE">
        <w:rPr>
          <w:rFonts w:ascii="Verdana" w:hAnsi="Verdana" w:cs="Arial"/>
          <w:sz w:val="24"/>
          <w:szCs w:val="24"/>
        </w:rPr>
        <w:t xml:space="preserve">. </w:t>
      </w:r>
      <w:r w:rsidR="00913965" w:rsidRPr="02EA76AE">
        <w:rPr>
          <w:rFonts w:ascii="Verdana" w:hAnsi="Verdana" w:cs="Arial"/>
          <w:sz w:val="24"/>
          <w:szCs w:val="24"/>
        </w:rPr>
        <w:t xml:space="preserve"> </w:t>
      </w:r>
      <w:r w:rsidR="00740158" w:rsidRPr="02EA76AE">
        <w:rPr>
          <w:rFonts w:ascii="Verdana" w:hAnsi="Verdana" w:cs="Arial"/>
          <w:sz w:val="24"/>
          <w:szCs w:val="24"/>
        </w:rPr>
        <w:t xml:space="preserve"> </w:t>
      </w:r>
    </w:p>
    <w:p w14:paraId="1271BC1D" w14:textId="550C18D9" w:rsidR="0061420D" w:rsidRDefault="35A504AE" w:rsidP="00B1342D">
      <w:pPr>
        <w:rPr>
          <w:rFonts w:ascii="Verdana" w:hAnsi="Verdana" w:cs="Arial"/>
          <w:sz w:val="24"/>
          <w:szCs w:val="24"/>
        </w:rPr>
      </w:pPr>
      <w:r w:rsidRPr="08677F17">
        <w:rPr>
          <w:rFonts w:ascii="Verdana" w:hAnsi="Verdana" w:cs="Arial"/>
          <w:sz w:val="24"/>
          <w:szCs w:val="24"/>
        </w:rPr>
        <w:t>T</w:t>
      </w:r>
      <w:r w:rsidR="7601BD37" w:rsidRPr="08677F17">
        <w:rPr>
          <w:rFonts w:ascii="Verdana" w:hAnsi="Verdana" w:cs="Arial"/>
          <w:sz w:val="24"/>
          <w:szCs w:val="24"/>
        </w:rPr>
        <w:t xml:space="preserve">he PCC </w:t>
      </w:r>
      <w:r w:rsidR="0944C3BB" w:rsidRPr="08677F17">
        <w:rPr>
          <w:rFonts w:ascii="Verdana" w:hAnsi="Verdana" w:cs="Arial"/>
          <w:sz w:val="24"/>
          <w:szCs w:val="24"/>
        </w:rPr>
        <w:t xml:space="preserve">asked </w:t>
      </w:r>
      <w:r w:rsidR="784C90E3" w:rsidRPr="08677F17">
        <w:rPr>
          <w:rFonts w:ascii="Verdana" w:hAnsi="Verdana" w:cs="Arial"/>
          <w:sz w:val="24"/>
          <w:szCs w:val="24"/>
        </w:rPr>
        <w:t xml:space="preserve">if </w:t>
      </w:r>
      <w:r w:rsidR="0944C3BB" w:rsidRPr="08677F17">
        <w:rPr>
          <w:rFonts w:ascii="Verdana" w:hAnsi="Verdana" w:cs="Arial"/>
          <w:sz w:val="24"/>
          <w:szCs w:val="24"/>
        </w:rPr>
        <w:t xml:space="preserve">the </w:t>
      </w:r>
      <w:r w:rsidR="0342AA0D" w:rsidRPr="08677F17">
        <w:rPr>
          <w:rFonts w:ascii="Verdana" w:hAnsi="Verdana" w:cs="Arial"/>
          <w:sz w:val="24"/>
          <w:szCs w:val="24"/>
        </w:rPr>
        <w:t>8-disclosures received from</w:t>
      </w:r>
      <w:r w:rsidR="0DEFC14D" w:rsidRPr="08677F17">
        <w:rPr>
          <w:rFonts w:ascii="Verdana" w:hAnsi="Verdana" w:cs="Arial"/>
          <w:sz w:val="24"/>
          <w:szCs w:val="24"/>
        </w:rPr>
        <w:t xml:space="preserve"> </w:t>
      </w:r>
      <w:r w:rsidR="784C90E3" w:rsidRPr="08677F17">
        <w:rPr>
          <w:rFonts w:ascii="Verdana" w:hAnsi="Verdana" w:cs="Arial"/>
          <w:sz w:val="24"/>
          <w:szCs w:val="24"/>
        </w:rPr>
        <w:t xml:space="preserve">UKFIU/NCA were from Force personnel, the DCC confirmed </w:t>
      </w:r>
      <w:r w:rsidR="1B675C42" w:rsidRPr="08677F17">
        <w:rPr>
          <w:rFonts w:ascii="Verdana" w:hAnsi="Verdana" w:cs="Arial"/>
          <w:sz w:val="24"/>
          <w:szCs w:val="24"/>
        </w:rPr>
        <w:t>they were</w:t>
      </w:r>
      <w:r w:rsidR="784C90E3" w:rsidRPr="08677F17">
        <w:rPr>
          <w:rFonts w:ascii="Verdana" w:hAnsi="Verdana" w:cs="Arial"/>
          <w:sz w:val="24"/>
          <w:szCs w:val="24"/>
        </w:rPr>
        <w:t xml:space="preserve">. </w:t>
      </w:r>
    </w:p>
    <w:p w14:paraId="0A510B22" w14:textId="2EEA2FC6" w:rsidR="00DE7B6D" w:rsidRDefault="00411C03" w:rsidP="00B1342D">
      <w:pPr>
        <w:rPr>
          <w:rFonts w:ascii="Verdana" w:hAnsi="Verdana" w:cs="Arial"/>
          <w:sz w:val="24"/>
          <w:szCs w:val="24"/>
        </w:rPr>
      </w:pPr>
      <w:r>
        <w:rPr>
          <w:rFonts w:ascii="Verdana" w:hAnsi="Verdana" w:cs="Arial"/>
          <w:sz w:val="24"/>
          <w:szCs w:val="24"/>
        </w:rPr>
        <w:t xml:space="preserve">The DCC stated that </w:t>
      </w:r>
      <w:r w:rsidR="00780E81" w:rsidRPr="00780E81">
        <w:rPr>
          <w:rFonts w:ascii="Verdana" w:hAnsi="Verdana" w:cs="Arial"/>
          <w:sz w:val="24"/>
          <w:szCs w:val="24"/>
        </w:rPr>
        <w:t>D/Supt Davies</w:t>
      </w:r>
      <w:r w:rsidR="004D0F4A">
        <w:rPr>
          <w:rFonts w:ascii="Verdana" w:hAnsi="Verdana" w:cs="Arial"/>
          <w:sz w:val="24"/>
          <w:szCs w:val="24"/>
        </w:rPr>
        <w:t xml:space="preserve"> </w:t>
      </w:r>
      <w:r w:rsidR="009F3DF4">
        <w:rPr>
          <w:rFonts w:ascii="Verdana" w:hAnsi="Verdana" w:cs="Arial"/>
          <w:sz w:val="24"/>
          <w:szCs w:val="24"/>
        </w:rPr>
        <w:t>has put a</w:t>
      </w:r>
      <w:r w:rsidR="001E7BEB">
        <w:rPr>
          <w:rFonts w:ascii="Verdana" w:hAnsi="Verdana" w:cs="Arial"/>
          <w:sz w:val="24"/>
          <w:szCs w:val="24"/>
        </w:rPr>
        <w:t xml:space="preserve"> process in </w:t>
      </w:r>
      <w:r w:rsidR="00A5785D">
        <w:rPr>
          <w:rFonts w:ascii="Verdana" w:hAnsi="Verdana" w:cs="Arial"/>
          <w:sz w:val="24"/>
          <w:szCs w:val="24"/>
        </w:rPr>
        <w:t>place so</w:t>
      </w:r>
      <w:r w:rsidR="006724DD">
        <w:rPr>
          <w:rFonts w:ascii="Verdana" w:hAnsi="Verdana" w:cs="Arial"/>
          <w:sz w:val="24"/>
          <w:szCs w:val="24"/>
        </w:rPr>
        <w:t xml:space="preserve"> that </w:t>
      </w:r>
      <w:r w:rsidR="00414F50">
        <w:rPr>
          <w:rFonts w:ascii="Verdana" w:hAnsi="Verdana" w:cs="Arial"/>
          <w:sz w:val="24"/>
          <w:szCs w:val="24"/>
        </w:rPr>
        <w:t>the update</w:t>
      </w:r>
      <w:r w:rsidR="006724DD">
        <w:rPr>
          <w:rFonts w:ascii="Verdana" w:hAnsi="Verdana" w:cs="Arial"/>
          <w:sz w:val="24"/>
          <w:szCs w:val="24"/>
        </w:rPr>
        <w:t xml:space="preserve"> form is completed and returned to UKFIU/NCA </w:t>
      </w:r>
      <w:r w:rsidR="003D7AE2">
        <w:rPr>
          <w:rFonts w:ascii="Verdana" w:hAnsi="Verdana" w:cs="Arial"/>
          <w:sz w:val="24"/>
          <w:szCs w:val="24"/>
        </w:rPr>
        <w:t xml:space="preserve">with each direct </w:t>
      </w:r>
      <w:r w:rsidR="003D7AE2">
        <w:rPr>
          <w:rFonts w:ascii="Verdana" w:hAnsi="Verdana" w:cs="Arial"/>
          <w:sz w:val="24"/>
          <w:szCs w:val="24"/>
        </w:rPr>
        <w:lastRenderedPageBreak/>
        <w:t xml:space="preserve">SAR that is received. </w:t>
      </w:r>
      <w:r w:rsidR="00F51466">
        <w:rPr>
          <w:rFonts w:ascii="Verdana" w:hAnsi="Verdana" w:cs="Arial"/>
          <w:sz w:val="24"/>
          <w:szCs w:val="24"/>
        </w:rPr>
        <w:t xml:space="preserve"> The update provided</w:t>
      </w:r>
      <w:r w:rsidR="00C5047C">
        <w:rPr>
          <w:rFonts w:ascii="Verdana" w:hAnsi="Verdana" w:cs="Arial"/>
          <w:sz w:val="24"/>
          <w:szCs w:val="24"/>
        </w:rPr>
        <w:t xml:space="preserve"> confirmed</w:t>
      </w:r>
      <w:r w:rsidR="00330D47">
        <w:rPr>
          <w:rFonts w:ascii="Verdana" w:hAnsi="Verdana" w:cs="Arial"/>
          <w:sz w:val="24"/>
          <w:szCs w:val="24"/>
        </w:rPr>
        <w:t xml:space="preserve"> </w:t>
      </w:r>
      <w:r w:rsidR="0060186C">
        <w:rPr>
          <w:rFonts w:ascii="Verdana" w:hAnsi="Verdana" w:cs="Arial"/>
          <w:sz w:val="24"/>
          <w:szCs w:val="24"/>
        </w:rPr>
        <w:t>that around half the referrals have been updated</w:t>
      </w:r>
      <w:r w:rsidR="00DE7B6D">
        <w:rPr>
          <w:rFonts w:ascii="Verdana" w:hAnsi="Verdana" w:cs="Arial"/>
          <w:sz w:val="24"/>
          <w:szCs w:val="24"/>
        </w:rPr>
        <w:t xml:space="preserve">. </w:t>
      </w:r>
      <w:r w:rsidR="00B6562D">
        <w:rPr>
          <w:rFonts w:ascii="Verdana" w:hAnsi="Verdana" w:cs="Arial"/>
          <w:sz w:val="24"/>
          <w:szCs w:val="24"/>
        </w:rPr>
        <w:t>The briefing paper stated that the obligati</w:t>
      </w:r>
      <w:r w:rsidR="001456DE">
        <w:rPr>
          <w:rFonts w:ascii="Verdana" w:hAnsi="Verdana" w:cs="Arial"/>
          <w:sz w:val="24"/>
          <w:szCs w:val="24"/>
        </w:rPr>
        <w:t xml:space="preserve">on under this recommendation will be discharged on behalf of the Force. </w:t>
      </w:r>
    </w:p>
    <w:p w14:paraId="4DDFC456" w14:textId="70937DB7" w:rsidR="00B10290" w:rsidRPr="00B1087E" w:rsidRDefault="6BDEE991" w:rsidP="004F76CA">
      <w:pPr>
        <w:rPr>
          <w:rFonts w:ascii="Verdana" w:hAnsi="Verdana" w:cs="Arial"/>
          <w:sz w:val="24"/>
          <w:szCs w:val="24"/>
        </w:rPr>
      </w:pPr>
      <w:r w:rsidRPr="02EA76AE">
        <w:rPr>
          <w:rFonts w:ascii="Verdana" w:hAnsi="Verdana" w:cs="Arial"/>
          <w:sz w:val="24"/>
          <w:szCs w:val="24"/>
        </w:rPr>
        <w:t xml:space="preserve">HoA stated that OPCC </w:t>
      </w:r>
      <w:r w:rsidR="71A282EA" w:rsidRPr="02EA76AE">
        <w:rPr>
          <w:rFonts w:ascii="Verdana" w:hAnsi="Verdana" w:cs="Arial"/>
          <w:sz w:val="24"/>
          <w:szCs w:val="24"/>
        </w:rPr>
        <w:t>p</w:t>
      </w:r>
      <w:r w:rsidRPr="02EA76AE">
        <w:rPr>
          <w:rFonts w:ascii="Verdana" w:hAnsi="Verdana" w:cs="Arial"/>
          <w:sz w:val="24"/>
          <w:szCs w:val="24"/>
        </w:rPr>
        <w:t xml:space="preserve">olicy team are currently preparing a consultation response to this item and HoA </w:t>
      </w:r>
      <w:r w:rsidR="7C0B08FB" w:rsidRPr="02EA76AE">
        <w:rPr>
          <w:rFonts w:ascii="Verdana" w:hAnsi="Verdana" w:cs="Arial"/>
          <w:sz w:val="24"/>
          <w:szCs w:val="24"/>
        </w:rPr>
        <w:t>suggest</w:t>
      </w:r>
      <w:r w:rsidR="50EB1743" w:rsidRPr="02EA76AE">
        <w:rPr>
          <w:rFonts w:ascii="Verdana" w:hAnsi="Verdana" w:cs="Arial"/>
          <w:sz w:val="24"/>
          <w:szCs w:val="24"/>
        </w:rPr>
        <w:t>ed</w:t>
      </w:r>
      <w:r w:rsidRPr="02EA76AE">
        <w:rPr>
          <w:rFonts w:ascii="Verdana" w:hAnsi="Verdana" w:cs="Arial"/>
          <w:sz w:val="24"/>
          <w:szCs w:val="24"/>
        </w:rPr>
        <w:t xml:space="preserve"> </w:t>
      </w:r>
      <w:r w:rsidR="7C0B08FB" w:rsidRPr="02EA76AE">
        <w:rPr>
          <w:rFonts w:ascii="Verdana" w:hAnsi="Verdana" w:cs="Arial"/>
          <w:sz w:val="24"/>
          <w:szCs w:val="24"/>
        </w:rPr>
        <w:t xml:space="preserve">the monitoring and </w:t>
      </w:r>
      <w:r w:rsidR="1E68F3C1" w:rsidRPr="02EA76AE">
        <w:rPr>
          <w:rFonts w:ascii="Verdana" w:hAnsi="Verdana" w:cs="Arial"/>
          <w:sz w:val="24"/>
          <w:szCs w:val="24"/>
        </w:rPr>
        <w:t>oversight</w:t>
      </w:r>
      <w:r w:rsidR="7C0B08FB" w:rsidRPr="02EA76AE">
        <w:rPr>
          <w:rFonts w:ascii="Verdana" w:hAnsi="Verdana" w:cs="Arial"/>
          <w:sz w:val="24"/>
          <w:szCs w:val="24"/>
        </w:rPr>
        <w:t xml:space="preserve"> of the recommendation</w:t>
      </w:r>
      <w:r w:rsidR="6D65A08C" w:rsidRPr="02EA76AE">
        <w:rPr>
          <w:rFonts w:ascii="Verdana" w:hAnsi="Verdana" w:cs="Arial"/>
          <w:sz w:val="24"/>
          <w:szCs w:val="24"/>
        </w:rPr>
        <w:t xml:space="preserve"> from HMICFRS</w:t>
      </w:r>
      <w:r w:rsidR="7C0B08FB" w:rsidRPr="02EA76AE">
        <w:rPr>
          <w:rFonts w:ascii="Verdana" w:hAnsi="Verdana" w:cs="Arial"/>
          <w:sz w:val="24"/>
          <w:szCs w:val="24"/>
        </w:rPr>
        <w:t xml:space="preserve"> </w:t>
      </w:r>
      <w:r w:rsidR="57529716" w:rsidRPr="02EA76AE">
        <w:rPr>
          <w:rFonts w:ascii="Verdana" w:hAnsi="Verdana" w:cs="Arial"/>
          <w:sz w:val="24"/>
          <w:szCs w:val="24"/>
        </w:rPr>
        <w:t>regarding the completion of update forms when a SAR</w:t>
      </w:r>
      <w:r w:rsidR="65730D93" w:rsidRPr="02EA76AE">
        <w:rPr>
          <w:rFonts w:ascii="Verdana" w:hAnsi="Verdana" w:cs="Arial"/>
          <w:sz w:val="24"/>
          <w:szCs w:val="24"/>
        </w:rPr>
        <w:t xml:space="preserve"> </w:t>
      </w:r>
      <w:r w:rsidR="57529716" w:rsidRPr="02EA76AE">
        <w:rPr>
          <w:rFonts w:ascii="Verdana" w:hAnsi="Verdana" w:cs="Arial"/>
          <w:sz w:val="24"/>
          <w:szCs w:val="24"/>
        </w:rPr>
        <w:t xml:space="preserve">is received by the Force via UKFIU/NCA </w:t>
      </w:r>
      <w:r w:rsidR="7C0B08FB" w:rsidRPr="02EA76AE">
        <w:rPr>
          <w:rFonts w:ascii="Verdana" w:hAnsi="Verdana" w:cs="Arial"/>
          <w:sz w:val="24"/>
          <w:szCs w:val="24"/>
        </w:rPr>
        <w:t xml:space="preserve">and </w:t>
      </w:r>
      <w:r w:rsidR="00B8DF8E" w:rsidRPr="02EA76AE">
        <w:rPr>
          <w:rFonts w:ascii="Verdana" w:hAnsi="Verdana" w:cs="Arial"/>
          <w:sz w:val="24"/>
          <w:szCs w:val="24"/>
        </w:rPr>
        <w:t xml:space="preserve">the process put in place by </w:t>
      </w:r>
      <w:r w:rsidR="3374AB67" w:rsidRPr="02EA76AE">
        <w:rPr>
          <w:rFonts w:ascii="Verdana" w:hAnsi="Verdana" w:cs="Arial"/>
          <w:sz w:val="24"/>
          <w:szCs w:val="24"/>
        </w:rPr>
        <w:t>D</w:t>
      </w:r>
      <w:r w:rsidR="00B8DF8E" w:rsidRPr="02EA76AE">
        <w:rPr>
          <w:rFonts w:ascii="Verdana" w:hAnsi="Verdana" w:cs="Arial"/>
          <w:sz w:val="24"/>
          <w:szCs w:val="24"/>
        </w:rPr>
        <w:t>/Sup Davies to</w:t>
      </w:r>
      <w:r w:rsidR="1BA45625" w:rsidRPr="02EA76AE">
        <w:rPr>
          <w:rFonts w:ascii="Verdana" w:hAnsi="Verdana" w:cs="Arial"/>
          <w:sz w:val="24"/>
          <w:szCs w:val="24"/>
        </w:rPr>
        <w:t xml:space="preserve"> ensure the </w:t>
      </w:r>
      <w:r w:rsidR="3E1FD653" w:rsidRPr="02EA76AE">
        <w:rPr>
          <w:rFonts w:ascii="Verdana" w:hAnsi="Verdana" w:cs="Arial"/>
          <w:sz w:val="24"/>
          <w:szCs w:val="24"/>
        </w:rPr>
        <w:t>update form</w:t>
      </w:r>
      <w:r w:rsidR="1AF9F405" w:rsidRPr="02EA76AE">
        <w:rPr>
          <w:rFonts w:ascii="Verdana" w:hAnsi="Verdana" w:cs="Arial"/>
          <w:sz w:val="24"/>
          <w:szCs w:val="24"/>
        </w:rPr>
        <w:t xml:space="preserve"> is completed</w:t>
      </w:r>
      <w:r w:rsidR="3E1FD653" w:rsidRPr="02EA76AE">
        <w:rPr>
          <w:rFonts w:ascii="Verdana" w:hAnsi="Verdana" w:cs="Arial"/>
          <w:sz w:val="24"/>
          <w:szCs w:val="24"/>
        </w:rPr>
        <w:t xml:space="preserve"> </w:t>
      </w:r>
      <w:r w:rsidR="7C0B08FB" w:rsidRPr="02EA76AE">
        <w:rPr>
          <w:rFonts w:ascii="Verdana" w:hAnsi="Verdana" w:cs="Arial"/>
          <w:sz w:val="24"/>
          <w:szCs w:val="24"/>
        </w:rPr>
        <w:t xml:space="preserve"> is placed within </w:t>
      </w:r>
      <w:r w:rsidR="1C2558BE" w:rsidRPr="02EA76AE">
        <w:rPr>
          <w:rFonts w:ascii="Verdana" w:hAnsi="Verdana" w:cs="Arial"/>
          <w:sz w:val="24"/>
          <w:szCs w:val="24"/>
        </w:rPr>
        <w:t xml:space="preserve">the </w:t>
      </w:r>
      <w:r w:rsidR="1E68F3C1" w:rsidRPr="02EA76AE">
        <w:rPr>
          <w:rFonts w:ascii="Verdana" w:hAnsi="Verdana" w:cs="Arial"/>
          <w:sz w:val="24"/>
          <w:szCs w:val="24"/>
        </w:rPr>
        <w:t xml:space="preserve">Professional </w:t>
      </w:r>
      <w:r w:rsidR="1C2558BE" w:rsidRPr="02EA76AE">
        <w:rPr>
          <w:rFonts w:ascii="Verdana" w:hAnsi="Verdana" w:cs="Arial"/>
          <w:sz w:val="24"/>
          <w:szCs w:val="24"/>
        </w:rPr>
        <w:t>S</w:t>
      </w:r>
      <w:r w:rsidR="1E68F3C1" w:rsidRPr="02EA76AE">
        <w:rPr>
          <w:rFonts w:ascii="Verdana" w:hAnsi="Verdana" w:cs="Arial"/>
          <w:sz w:val="24"/>
          <w:szCs w:val="24"/>
        </w:rPr>
        <w:t xml:space="preserve">tandards </w:t>
      </w:r>
      <w:r w:rsidR="1C2558BE" w:rsidRPr="02EA76AE">
        <w:rPr>
          <w:rFonts w:ascii="Verdana" w:hAnsi="Verdana" w:cs="Arial"/>
          <w:sz w:val="24"/>
          <w:szCs w:val="24"/>
        </w:rPr>
        <w:t>D</w:t>
      </w:r>
      <w:r w:rsidR="1E68F3C1" w:rsidRPr="02EA76AE">
        <w:rPr>
          <w:rFonts w:ascii="Verdana" w:hAnsi="Verdana" w:cs="Arial"/>
          <w:sz w:val="24"/>
          <w:szCs w:val="24"/>
        </w:rPr>
        <w:t>epartment</w:t>
      </w:r>
      <w:r w:rsidR="1C2558BE" w:rsidRPr="02EA76AE">
        <w:rPr>
          <w:rFonts w:ascii="Verdana" w:hAnsi="Verdana" w:cs="Arial"/>
          <w:sz w:val="24"/>
          <w:szCs w:val="24"/>
        </w:rPr>
        <w:t xml:space="preserve"> </w:t>
      </w:r>
      <w:r w:rsidR="1E68F3C1" w:rsidRPr="02EA76AE">
        <w:rPr>
          <w:rFonts w:ascii="Verdana" w:hAnsi="Verdana" w:cs="Arial"/>
          <w:sz w:val="24"/>
          <w:szCs w:val="24"/>
        </w:rPr>
        <w:t xml:space="preserve">Assurance Board. </w:t>
      </w:r>
    </w:p>
    <w:p w14:paraId="0855B875" w14:textId="4DAABF9A" w:rsidR="00B1087E" w:rsidRPr="00032CAC" w:rsidRDefault="00E232FC" w:rsidP="004F76CA">
      <w:pPr>
        <w:rPr>
          <w:rFonts w:ascii="Verdana" w:hAnsi="Verdana" w:cs="Arial"/>
          <w:b/>
          <w:bCs/>
          <w:color w:val="FF0000"/>
          <w:sz w:val="24"/>
          <w:szCs w:val="24"/>
        </w:rPr>
      </w:pPr>
      <w:r w:rsidRPr="02EA76AE">
        <w:rPr>
          <w:rFonts w:ascii="Verdana" w:hAnsi="Verdana" w:cs="Arial"/>
          <w:b/>
          <w:bCs/>
          <w:color w:val="FF0000"/>
          <w:sz w:val="24"/>
          <w:szCs w:val="24"/>
        </w:rPr>
        <w:t>Action-</w:t>
      </w:r>
      <w:r w:rsidR="00032CAC" w:rsidRPr="02EA76AE">
        <w:rPr>
          <w:rFonts w:ascii="Verdana" w:hAnsi="Verdana" w:cs="Arial"/>
          <w:b/>
          <w:bCs/>
          <w:color w:val="FF0000"/>
          <w:sz w:val="24"/>
          <w:szCs w:val="24"/>
        </w:rPr>
        <w:t xml:space="preserve">Monitoring and oversight of the </w:t>
      </w:r>
      <w:r w:rsidR="00746848" w:rsidRPr="02EA76AE">
        <w:rPr>
          <w:rFonts w:ascii="Verdana" w:hAnsi="Verdana" w:cs="Arial"/>
          <w:b/>
          <w:bCs/>
          <w:color w:val="FF0000"/>
          <w:sz w:val="24"/>
          <w:szCs w:val="24"/>
        </w:rPr>
        <w:t>recommenda</w:t>
      </w:r>
      <w:r w:rsidR="00B97596" w:rsidRPr="02EA76AE">
        <w:rPr>
          <w:rFonts w:ascii="Verdana" w:hAnsi="Verdana" w:cs="Arial"/>
          <w:b/>
          <w:bCs/>
          <w:color w:val="FF0000"/>
          <w:sz w:val="24"/>
          <w:szCs w:val="24"/>
        </w:rPr>
        <w:t>tion</w:t>
      </w:r>
      <w:r w:rsidR="7EE9CBED" w:rsidRPr="02EA76AE">
        <w:rPr>
          <w:rFonts w:ascii="Verdana" w:hAnsi="Verdana" w:cs="Arial"/>
          <w:b/>
          <w:bCs/>
          <w:color w:val="FF0000"/>
          <w:sz w:val="24"/>
          <w:szCs w:val="24"/>
        </w:rPr>
        <w:t xml:space="preserve"> by HMICFRS regarding the completion of </w:t>
      </w:r>
      <w:r w:rsidR="2CCFE2B7" w:rsidRPr="02EA76AE">
        <w:rPr>
          <w:rFonts w:ascii="Verdana" w:hAnsi="Verdana" w:cs="Arial"/>
          <w:b/>
          <w:bCs/>
          <w:color w:val="FF0000"/>
          <w:sz w:val="24"/>
          <w:szCs w:val="24"/>
        </w:rPr>
        <w:t>update form</w:t>
      </w:r>
      <w:r w:rsidR="6CDC88C6" w:rsidRPr="02EA76AE">
        <w:rPr>
          <w:rFonts w:ascii="Verdana" w:hAnsi="Verdana" w:cs="Arial"/>
          <w:b/>
          <w:bCs/>
          <w:color w:val="FF0000"/>
          <w:sz w:val="24"/>
          <w:szCs w:val="24"/>
        </w:rPr>
        <w:t>s</w:t>
      </w:r>
      <w:r w:rsidR="114F17AF" w:rsidRPr="02EA76AE">
        <w:rPr>
          <w:rFonts w:ascii="Verdana" w:hAnsi="Verdana" w:cs="Arial"/>
          <w:b/>
          <w:bCs/>
          <w:color w:val="FF0000"/>
          <w:sz w:val="24"/>
          <w:szCs w:val="24"/>
        </w:rPr>
        <w:t xml:space="preserve"> for UKFIU/NCA</w:t>
      </w:r>
      <w:r w:rsidR="4A022EA7" w:rsidRPr="02EA76AE">
        <w:rPr>
          <w:rFonts w:ascii="Verdana" w:hAnsi="Verdana" w:cs="Arial"/>
          <w:b/>
          <w:bCs/>
          <w:color w:val="FF0000"/>
          <w:sz w:val="24"/>
          <w:szCs w:val="24"/>
        </w:rPr>
        <w:t xml:space="preserve"> when a SAR is received</w:t>
      </w:r>
      <w:r w:rsidR="777E36DF" w:rsidRPr="02EA76AE">
        <w:rPr>
          <w:rFonts w:ascii="Verdana" w:hAnsi="Verdana" w:cs="Arial"/>
          <w:b/>
          <w:bCs/>
          <w:color w:val="FF0000"/>
          <w:sz w:val="24"/>
          <w:szCs w:val="24"/>
        </w:rPr>
        <w:t xml:space="preserve"> </w:t>
      </w:r>
      <w:r w:rsidR="002A3956" w:rsidRPr="02EA76AE">
        <w:rPr>
          <w:rFonts w:ascii="Verdana" w:hAnsi="Verdana" w:cs="Arial"/>
          <w:b/>
          <w:bCs/>
          <w:color w:val="FF0000"/>
          <w:sz w:val="24"/>
          <w:szCs w:val="24"/>
        </w:rPr>
        <w:t>to be placed within</w:t>
      </w:r>
      <w:r w:rsidR="408CD869" w:rsidRPr="02EA76AE">
        <w:rPr>
          <w:rFonts w:ascii="Verdana" w:hAnsi="Verdana" w:cs="Arial"/>
          <w:b/>
          <w:bCs/>
          <w:color w:val="FF0000"/>
          <w:sz w:val="24"/>
          <w:szCs w:val="24"/>
        </w:rPr>
        <w:t xml:space="preserve"> the</w:t>
      </w:r>
      <w:r w:rsidR="002A3956" w:rsidRPr="02EA76AE">
        <w:rPr>
          <w:rFonts w:ascii="Verdana" w:hAnsi="Verdana" w:cs="Arial"/>
          <w:b/>
          <w:bCs/>
          <w:color w:val="FF0000"/>
          <w:sz w:val="24"/>
          <w:szCs w:val="24"/>
        </w:rPr>
        <w:t xml:space="preserve"> Profession</w:t>
      </w:r>
      <w:r w:rsidR="5E039FB4" w:rsidRPr="02EA76AE">
        <w:rPr>
          <w:rFonts w:ascii="Verdana" w:hAnsi="Verdana" w:cs="Arial"/>
          <w:b/>
          <w:bCs/>
          <w:color w:val="FF0000"/>
          <w:sz w:val="24"/>
          <w:szCs w:val="24"/>
        </w:rPr>
        <w:t>al</w:t>
      </w:r>
      <w:r w:rsidR="002A3956" w:rsidRPr="02EA76AE">
        <w:rPr>
          <w:rFonts w:ascii="Verdana" w:hAnsi="Verdana" w:cs="Arial"/>
          <w:b/>
          <w:bCs/>
          <w:color w:val="FF0000"/>
          <w:sz w:val="24"/>
          <w:szCs w:val="24"/>
        </w:rPr>
        <w:t xml:space="preserve"> Standards Assurance Board.</w:t>
      </w:r>
    </w:p>
    <w:p w14:paraId="52A61D5A" w14:textId="45A56C01" w:rsidR="00BE038C" w:rsidRDefault="00BE038C" w:rsidP="00BE038C">
      <w:pPr>
        <w:pStyle w:val="ListParagraph"/>
        <w:numPr>
          <w:ilvl w:val="0"/>
          <w:numId w:val="38"/>
        </w:numPr>
        <w:rPr>
          <w:rFonts w:ascii="Verdana" w:hAnsi="Verdana" w:cs="Arial"/>
          <w:b/>
          <w:bCs/>
          <w:sz w:val="24"/>
          <w:szCs w:val="24"/>
        </w:rPr>
      </w:pPr>
      <w:r w:rsidRPr="00BE038C">
        <w:rPr>
          <w:rFonts w:ascii="Verdana" w:hAnsi="Verdana" w:cs="Arial"/>
          <w:b/>
          <w:bCs/>
          <w:sz w:val="24"/>
          <w:szCs w:val="24"/>
        </w:rPr>
        <w:t>HMICFRS Child sexual exploitation in England &amp; Wales</w:t>
      </w:r>
    </w:p>
    <w:p w14:paraId="5CD8C6E7" w14:textId="793B9F41" w:rsidR="00203D58" w:rsidRPr="00833588" w:rsidRDefault="29EC187F" w:rsidP="00203D58">
      <w:pPr>
        <w:rPr>
          <w:rFonts w:ascii="Verdana" w:hAnsi="Verdana" w:cs="Arial"/>
          <w:sz w:val="24"/>
          <w:szCs w:val="24"/>
        </w:rPr>
      </w:pPr>
      <w:r w:rsidRPr="08677F17">
        <w:rPr>
          <w:rFonts w:ascii="Verdana" w:hAnsi="Verdana" w:cs="Arial"/>
          <w:sz w:val="24"/>
          <w:szCs w:val="24"/>
        </w:rPr>
        <w:t>The Board considered the report and note</w:t>
      </w:r>
      <w:r w:rsidR="50EB1743" w:rsidRPr="08677F17">
        <w:rPr>
          <w:rFonts w:ascii="Verdana" w:hAnsi="Verdana" w:cs="Arial"/>
          <w:sz w:val="24"/>
          <w:szCs w:val="24"/>
        </w:rPr>
        <w:t>d</w:t>
      </w:r>
      <w:r w:rsidRPr="08677F17">
        <w:rPr>
          <w:rFonts w:ascii="Verdana" w:hAnsi="Verdana" w:cs="Arial"/>
          <w:sz w:val="24"/>
          <w:szCs w:val="24"/>
        </w:rPr>
        <w:t xml:space="preserve"> the work </w:t>
      </w:r>
      <w:r w:rsidR="1A0193EE" w:rsidRPr="08677F17">
        <w:rPr>
          <w:rFonts w:ascii="Verdana" w:hAnsi="Verdana" w:cs="Arial"/>
          <w:sz w:val="24"/>
          <w:szCs w:val="24"/>
        </w:rPr>
        <w:t xml:space="preserve">undertaken against the recommendations. </w:t>
      </w:r>
      <w:r w:rsidR="1C3BEC5B" w:rsidRPr="08677F17">
        <w:rPr>
          <w:rFonts w:ascii="Verdana" w:hAnsi="Verdana" w:cs="Arial"/>
          <w:sz w:val="24"/>
          <w:szCs w:val="24"/>
        </w:rPr>
        <w:t xml:space="preserve"> </w:t>
      </w:r>
      <w:r w:rsidR="1A0193EE" w:rsidRPr="08677F17">
        <w:rPr>
          <w:rFonts w:ascii="Verdana" w:hAnsi="Verdana" w:cs="Arial"/>
          <w:sz w:val="24"/>
          <w:szCs w:val="24"/>
        </w:rPr>
        <w:t xml:space="preserve">The DCC </w:t>
      </w:r>
      <w:r w:rsidR="1C3BEC5B" w:rsidRPr="08677F17">
        <w:rPr>
          <w:rFonts w:ascii="Verdana" w:hAnsi="Verdana" w:cs="Arial"/>
          <w:sz w:val="24"/>
          <w:szCs w:val="24"/>
        </w:rPr>
        <w:t xml:space="preserve">confirmed </w:t>
      </w:r>
      <w:r w:rsidR="1A0193EE" w:rsidRPr="08677F17">
        <w:rPr>
          <w:rFonts w:ascii="Verdana" w:hAnsi="Verdana" w:cs="Arial"/>
          <w:sz w:val="24"/>
          <w:szCs w:val="24"/>
        </w:rPr>
        <w:t xml:space="preserve">that 2 </w:t>
      </w:r>
      <w:r w:rsidR="1C3BEC5B" w:rsidRPr="08677F17">
        <w:rPr>
          <w:rFonts w:ascii="Verdana" w:hAnsi="Verdana" w:cs="Arial"/>
          <w:sz w:val="24"/>
          <w:szCs w:val="24"/>
        </w:rPr>
        <w:t xml:space="preserve">of the </w:t>
      </w:r>
      <w:r w:rsidR="1A0193EE" w:rsidRPr="08677F17">
        <w:rPr>
          <w:rFonts w:ascii="Verdana" w:hAnsi="Verdana" w:cs="Arial"/>
          <w:sz w:val="24"/>
          <w:szCs w:val="24"/>
        </w:rPr>
        <w:t xml:space="preserve">actions have been completed and signed off by himself in April </w:t>
      </w:r>
      <w:r w:rsidR="1C3BEC5B" w:rsidRPr="08677F17">
        <w:rPr>
          <w:rFonts w:ascii="Verdana" w:hAnsi="Verdana" w:cs="Arial"/>
          <w:sz w:val="24"/>
          <w:szCs w:val="24"/>
        </w:rPr>
        <w:t>and th</w:t>
      </w:r>
      <w:r w:rsidR="69211964" w:rsidRPr="08677F17">
        <w:rPr>
          <w:rFonts w:ascii="Verdana" w:hAnsi="Verdana" w:cs="Arial"/>
          <w:sz w:val="24"/>
          <w:szCs w:val="24"/>
        </w:rPr>
        <w:t>ese</w:t>
      </w:r>
      <w:r w:rsidR="1C3BEC5B" w:rsidRPr="08677F17">
        <w:rPr>
          <w:rFonts w:ascii="Verdana" w:hAnsi="Verdana" w:cs="Arial"/>
          <w:sz w:val="24"/>
          <w:szCs w:val="24"/>
        </w:rPr>
        <w:t xml:space="preserve"> will be updated on the HMICFRS register. </w:t>
      </w:r>
    </w:p>
    <w:p w14:paraId="49C0ECA6" w14:textId="3A9CAB52" w:rsidR="00BE038C" w:rsidRDefault="00BE038C" w:rsidP="00BE038C">
      <w:pPr>
        <w:pStyle w:val="ListParagraph"/>
        <w:numPr>
          <w:ilvl w:val="0"/>
          <w:numId w:val="38"/>
        </w:numPr>
        <w:rPr>
          <w:rFonts w:ascii="Verdana" w:hAnsi="Verdana" w:cs="Arial"/>
          <w:b/>
          <w:bCs/>
          <w:sz w:val="24"/>
          <w:szCs w:val="24"/>
        </w:rPr>
      </w:pPr>
      <w:r w:rsidRPr="00BE038C">
        <w:rPr>
          <w:rFonts w:ascii="Verdana" w:hAnsi="Verdana" w:cs="Arial"/>
          <w:b/>
          <w:bCs/>
          <w:sz w:val="24"/>
          <w:szCs w:val="24"/>
        </w:rPr>
        <w:t>All Wales Protocol for reducing criminalisation of care experienced children &amp; young adults</w:t>
      </w:r>
    </w:p>
    <w:p w14:paraId="50FDBC12" w14:textId="6D6899AA" w:rsidR="00B2509A" w:rsidRPr="00105057" w:rsidRDefault="1CAB6150" w:rsidP="00B10362">
      <w:pPr>
        <w:rPr>
          <w:rFonts w:ascii="Verdana" w:hAnsi="Verdana" w:cs="Arial"/>
          <w:sz w:val="24"/>
          <w:szCs w:val="24"/>
        </w:rPr>
      </w:pPr>
      <w:r w:rsidRPr="02EA76AE">
        <w:rPr>
          <w:rFonts w:ascii="Verdana" w:hAnsi="Verdana" w:cs="Arial"/>
          <w:sz w:val="24"/>
          <w:szCs w:val="24"/>
        </w:rPr>
        <w:t xml:space="preserve">The Board </w:t>
      </w:r>
      <w:r w:rsidR="22BFA762" w:rsidRPr="02EA76AE">
        <w:rPr>
          <w:rFonts w:ascii="Verdana" w:hAnsi="Verdana" w:cs="Arial"/>
          <w:sz w:val="24"/>
          <w:szCs w:val="24"/>
        </w:rPr>
        <w:t xml:space="preserve">considered the update on the </w:t>
      </w:r>
      <w:r w:rsidR="75323CD8" w:rsidRPr="02EA76AE">
        <w:rPr>
          <w:rFonts w:ascii="Verdana" w:hAnsi="Verdana" w:cs="Arial"/>
          <w:sz w:val="24"/>
          <w:szCs w:val="24"/>
        </w:rPr>
        <w:t xml:space="preserve">matter, the </w:t>
      </w:r>
      <w:r w:rsidR="14AB2CA9" w:rsidRPr="02EA76AE">
        <w:rPr>
          <w:rFonts w:ascii="Verdana" w:hAnsi="Verdana" w:cs="Arial"/>
          <w:sz w:val="24"/>
          <w:szCs w:val="24"/>
        </w:rPr>
        <w:t>protocol was launched in January with a</w:t>
      </w:r>
      <w:r w:rsidR="1F2AE8D9" w:rsidRPr="02EA76AE">
        <w:rPr>
          <w:rFonts w:ascii="Verdana" w:hAnsi="Verdana" w:cs="Arial"/>
          <w:sz w:val="24"/>
          <w:szCs w:val="24"/>
        </w:rPr>
        <w:t xml:space="preserve"> Niche Occurrence Enquiry Log </w:t>
      </w:r>
      <w:r w:rsidR="0EF0C310" w:rsidRPr="02EA76AE">
        <w:rPr>
          <w:rFonts w:ascii="Verdana" w:hAnsi="Verdana" w:cs="Arial"/>
          <w:sz w:val="24"/>
          <w:szCs w:val="24"/>
        </w:rPr>
        <w:t>(</w:t>
      </w:r>
      <w:r w:rsidR="14AB2CA9" w:rsidRPr="02EA76AE">
        <w:rPr>
          <w:rFonts w:ascii="Verdana" w:hAnsi="Verdana" w:cs="Arial"/>
          <w:sz w:val="24"/>
          <w:szCs w:val="24"/>
        </w:rPr>
        <w:t>OEL</w:t>
      </w:r>
      <w:r w:rsidR="7484595E" w:rsidRPr="02EA76AE">
        <w:rPr>
          <w:rFonts w:ascii="Verdana" w:hAnsi="Verdana" w:cs="Arial"/>
          <w:sz w:val="24"/>
          <w:szCs w:val="24"/>
        </w:rPr>
        <w:t>)</w:t>
      </w:r>
      <w:r w:rsidR="5951A411" w:rsidRPr="02EA76AE">
        <w:rPr>
          <w:rFonts w:ascii="Verdana" w:hAnsi="Verdana" w:cs="Arial"/>
          <w:sz w:val="24"/>
          <w:szCs w:val="24"/>
        </w:rPr>
        <w:t xml:space="preserve"> </w:t>
      </w:r>
      <w:r w:rsidR="14AB2CA9" w:rsidRPr="02EA76AE">
        <w:rPr>
          <w:rFonts w:ascii="Verdana" w:hAnsi="Verdana" w:cs="Arial"/>
          <w:sz w:val="24"/>
          <w:szCs w:val="24"/>
        </w:rPr>
        <w:t xml:space="preserve">created to draw data out of </w:t>
      </w:r>
      <w:r w:rsidR="3651AD11" w:rsidRPr="02EA76AE">
        <w:rPr>
          <w:rFonts w:ascii="Verdana" w:hAnsi="Verdana" w:cs="Arial"/>
          <w:sz w:val="24"/>
          <w:szCs w:val="24"/>
        </w:rPr>
        <w:t>the</w:t>
      </w:r>
      <w:r w:rsidR="14AB2CA9" w:rsidRPr="02EA76AE">
        <w:rPr>
          <w:rFonts w:ascii="Verdana" w:hAnsi="Verdana" w:cs="Arial"/>
          <w:sz w:val="24"/>
          <w:szCs w:val="24"/>
        </w:rPr>
        <w:t xml:space="preserve"> system. Initially data was not pulled out of the system to check compliance as it had only just been launched.</w:t>
      </w:r>
      <w:r w:rsidR="4AE9239B" w:rsidRPr="02EA76AE">
        <w:rPr>
          <w:rFonts w:ascii="Verdana" w:hAnsi="Verdana" w:cs="Arial"/>
          <w:sz w:val="24"/>
          <w:szCs w:val="24"/>
        </w:rPr>
        <w:t xml:space="preserve"> A vulnerability analyst has been tasked to </w:t>
      </w:r>
      <w:r w:rsidR="4C15E9B2" w:rsidRPr="02EA76AE">
        <w:rPr>
          <w:rFonts w:ascii="Verdana" w:hAnsi="Verdana" w:cs="Arial"/>
          <w:sz w:val="24"/>
          <w:szCs w:val="24"/>
        </w:rPr>
        <w:t xml:space="preserve">research care homes in the force area </w:t>
      </w:r>
      <w:r w:rsidR="00CC2551" w:rsidRPr="02EA76AE">
        <w:rPr>
          <w:rFonts w:ascii="Verdana" w:hAnsi="Verdana" w:cs="Arial"/>
          <w:sz w:val="24"/>
          <w:szCs w:val="24"/>
        </w:rPr>
        <w:t xml:space="preserve">to </w:t>
      </w:r>
      <w:r w:rsidR="14AB2CA9" w:rsidRPr="02EA76AE">
        <w:rPr>
          <w:rFonts w:ascii="Verdana" w:hAnsi="Verdana" w:cs="Arial"/>
          <w:sz w:val="24"/>
          <w:szCs w:val="24"/>
        </w:rPr>
        <w:t>see if there have been occasions where it should have been used to understand whether the template is being used or if the guidance is not being applied so further action can then be taken</w:t>
      </w:r>
      <w:r w:rsidR="57127A24" w:rsidRPr="02EA76AE">
        <w:rPr>
          <w:rFonts w:ascii="Verdana" w:hAnsi="Verdana" w:cs="Arial"/>
          <w:sz w:val="24"/>
          <w:szCs w:val="24"/>
        </w:rPr>
        <w:t xml:space="preserve">. </w:t>
      </w:r>
    </w:p>
    <w:p w14:paraId="2FFBE7AE" w14:textId="42225C8C" w:rsidR="00337486" w:rsidRPr="00A20939" w:rsidRDefault="00337486" w:rsidP="00B10362">
      <w:pPr>
        <w:rPr>
          <w:rFonts w:ascii="Verdana" w:hAnsi="Verdana" w:cs="Arial"/>
          <w:sz w:val="24"/>
          <w:szCs w:val="24"/>
        </w:rPr>
      </w:pPr>
      <w:r w:rsidRPr="4D464899">
        <w:rPr>
          <w:rFonts w:ascii="Verdana" w:hAnsi="Verdana" w:cs="Arial"/>
          <w:sz w:val="24"/>
          <w:szCs w:val="24"/>
        </w:rPr>
        <w:t xml:space="preserve">The PCC queried the </w:t>
      </w:r>
      <w:r w:rsidR="006A45B9" w:rsidRPr="4D464899">
        <w:rPr>
          <w:rFonts w:ascii="Verdana" w:hAnsi="Verdana" w:cs="Arial"/>
          <w:sz w:val="24"/>
          <w:szCs w:val="24"/>
        </w:rPr>
        <w:t>timescale</w:t>
      </w:r>
      <w:r w:rsidR="00A11EFF" w:rsidRPr="4D464899">
        <w:rPr>
          <w:rFonts w:ascii="Verdana" w:hAnsi="Verdana" w:cs="Arial"/>
          <w:sz w:val="24"/>
          <w:szCs w:val="24"/>
        </w:rPr>
        <w:t xml:space="preserve"> for </w:t>
      </w:r>
      <w:r w:rsidR="00A20939" w:rsidRPr="4D464899">
        <w:rPr>
          <w:rFonts w:ascii="Verdana" w:hAnsi="Verdana" w:cs="Arial"/>
          <w:sz w:val="24"/>
          <w:szCs w:val="24"/>
        </w:rPr>
        <w:t xml:space="preserve">an update on </w:t>
      </w:r>
      <w:r w:rsidR="004D0535" w:rsidRPr="4D464899">
        <w:rPr>
          <w:rFonts w:ascii="Verdana" w:hAnsi="Verdana" w:cs="Arial"/>
          <w:sz w:val="24"/>
          <w:szCs w:val="24"/>
        </w:rPr>
        <w:t>the activity</w:t>
      </w:r>
      <w:r w:rsidR="00354084" w:rsidRPr="4D464899">
        <w:rPr>
          <w:rFonts w:ascii="Verdana" w:hAnsi="Verdana" w:cs="Arial"/>
          <w:sz w:val="24"/>
          <w:szCs w:val="24"/>
        </w:rPr>
        <w:t>.</w:t>
      </w:r>
      <w:r w:rsidR="004B47F1" w:rsidRPr="4D464899">
        <w:rPr>
          <w:rFonts w:ascii="Verdana" w:hAnsi="Verdana" w:cs="Arial"/>
          <w:sz w:val="24"/>
          <w:szCs w:val="24"/>
        </w:rPr>
        <w:t xml:space="preserve"> </w:t>
      </w:r>
      <w:r w:rsidR="003D78E6" w:rsidRPr="4D464899">
        <w:rPr>
          <w:rFonts w:ascii="Verdana" w:hAnsi="Verdana" w:cs="Arial"/>
          <w:sz w:val="24"/>
          <w:szCs w:val="24"/>
        </w:rPr>
        <w:t>T</w:t>
      </w:r>
      <w:r w:rsidR="004B47F1" w:rsidRPr="4D464899">
        <w:rPr>
          <w:rFonts w:ascii="Verdana" w:hAnsi="Verdana" w:cs="Arial"/>
          <w:sz w:val="24"/>
          <w:szCs w:val="24"/>
        </w:rPr>
        <w:t>he DCC</w:t>
      </w:r>
      <w:r w:rsidR="00DA7ADA" w:rsidRPr="4D464899">
        <w:rPr>
          <w:rFonts w:ascii="Verdana" w:hAnsi="Verdana" w:cs="Arial"/>
          <w:sz w:val="24"/>
          <w:szCs w:val="24"/>
        </w:rPr>
        <w:t xml:space="preserve"> asked the Staff Officer </w:t>
      </w:r>
      <w:r w:rsidR="005F0C6B" w:rsidRPr="4D464899">
        <w:rPr>
          <w:rFonts w:ascii="Verdana" w:hAnsi="Verdana" w:cs="Arial"/>
          <w:sz w:val="24"/>
          <w:szCs w:val="24"/>
        </w:rPr>
        <w:t xml:space="preserve">to contact the officer for a timescale. </w:t>
      </w:r>
      <w:r w:rsidR="00A20939" w:rsidRPr="4D464899">
        <w:rPr>
          <w:rFonts w:ascii="Verdana" w:hAnsi="Verdana" w:cs="Arial"/>
          <w:sz w:val="24"/>
          <w:szCs w:val="24"/>
        </w:rPr>
        <w:t xml:space="preserve"> </w:t>
      </w:r>
      <w:r w:rsidR="00471CC1" w:rsidRPr="4D464899">
        <w:rPr>
          <w:rFonts w:ascii="Verdana" w:hAnsi="Verdana" w:cs="Arial"/>
          <w:sz w:val="24"/>
          <w:szCs w:val="24"/>
        </w:rPr>
        <w:t xml:space="preserve"> </w:t>
      </w:r>
      <w:r w:rsidR="006A45B9" w:rsidRPr="4D464899">
        <w:rPr>
          <w:rFonts w:ascii="Verdana" w:hAnsi="Verdana" w:cs="Arial"/>
          <w:sz w:val="24"/>
          <w:szCs w:val="24"/>
        </w:rPr>
        <w:t xml:space="preserve"> </w:t>
      </w:r>
    </w:p>
    <w:p w14:paraId="3700EB3E" w14:textId="0AE5A58B" w:rsidR="00B2509A" w:rsidRDefault="6D1AB632" w:rsidP="00B2509A">
      <w:pPr>
        <w:rPr>
          <w:rFonts w:ascii="Verdana" w:hAnsi="Verdana" w:cs="Arial"/>
          <w:b/>
          <w:bCs/>
          <w:color w:val="FF0000"/>
          <w:sz w:val="24"/>
          <w:szCs w:val="24"/>
        </w:rPr>
      </w:pPr>
      <w:r w:rsidRPr="08677F17">
        <w:rPr>
          <w:rFonts w:ascii="Verdana" w:hAnsi="Verdana" w:cs="Arial"/>
          <w:b/>
          <w:bCs/>
          <w:color w:val="FF0000"/>
          <w:sz w:val="24"/>
          <w:szCs w:val="24"/>
        </w:rPr>
        <w:t>Action-</w:t>
      </w:r>
      <w:r w:rsidR="5A73BD2E" w:rsidRPr="08677F17">
        <w:rPr>
          <w:rFonts w:ascii="Verdana" w:hAnsi="Verdana" w:cs="Arial"/>
          <w:b/>
          <w:bCs/>
          <w:color w:val="FF0000"/>
          <w:sz w:val="24"/>
          <w:szCs w:val="24"/>
        </w:rPr>
        <w:t xml:space="preserve">Staff Officer </w:t>
      </w:r>
      <w:r w:rsidR="1D2FFB4F" w:rsidRPr="08677F17">
        <w:rPr>
          <w:rFonts w:ascii="Verdana" w:hAnsi="Verdana" w:cs="Arial"/>
          <w:b/>
          <w:bCs/>
          <w:color w:val="FF0000"/>
          <w:sz w:val="24"/>
          <w:szCs w:val="24"/>
        </w:rPr>
        <w:t>to query timescale for information to be provid</w:t>
      </w:r>
      <w:r w:rsidR="27062B32" w:rsidRPr="08677F17">
        <w:rPr>
          <w:rFonts w:ascii="Verdana" w:hAnsi="Verdana" w:cs="Arial"/>
          <w:b/>
          <w:bCs/>
          <w:color w:val="FF0000"/>
          <w:sz w:val="24"/>
          <w:szCs w:val="24"/>
        </w:rPr>
        <w:t>ed with DCI Briggs.</w:t>
      </w:r>
      <w:r w:rsidR="1D2FFB4F" w:rsidRPr="08677F17">
        <w:rPr>
          <w:rFonts w:ascii="Verdana" w:hAnsi="Verdana" w:cs="Arial"/>
          <w:b/>
          <w:bCs/>
          <w:color w:val="FF0000"/>
          <w:sz w:val="24"/>
          <w:szCs w:val="24"/>
        </w:rPr>
        <w:t xml:space="preserve"> Update report to be brough</w:t>
      </w:r>
      <w:r w:rsidR="627A6DE0" w:rsidRPr="08677F17">
        <w:rPr>
          <w:rFonts w:ascii="Verdana" w:hAnsi="Verdana" w:cs="Arial"/>
          <w:b/>
          <w:bCs/>
          <w:color w:val="FF0000"/>
          <w:sz w:val="24"/>
          <w:szCs w:val="24"/>
        </w:rPr>
        <w:t>t</w:t>
      </w:r>
      <w:r w:rsidR="1D2FFB4F" w:rsidRPr="08677F17">
        <w:rPr>
          <w:rFonts w:ascii="Verdana" w:hAnsi="Verdana" w:cs="Arial"/>
          <w:b/>
          <w:bCs/>
          <w:color w:val="FF0000"/>
          <w:sz w:val="24"/>
          <w:szCs w:val="24"/>
        </w:rPr>
        <w:t xml:space="preserve"> back to a Policing Board meeting in 3 </w:t>
      </w:r>
      <w:r w:rsidR="27062B32" w:rsidRPr="08677F17">
        <w:rPr>
          <w:rFonts w:ascii="Verdana" w:hAnsi="Verdana" w:cs="Arial"/>
          <w:b/>
          <w:bCs/>
          <w:color w:val="FF0000"/>
          <w:sz w:val="24"/>
          <w:szCs w:val="24"/>
        </w:rPr>
        <w:t>months’ time</w:t>
      </w:r>
      <w:r w:rsidR="54357555" w:rsidRPr="08677F17">
        <w:rPr>
          <w:rFonts w:ascii="Verdana" w:hAnsi="Verdana" w:cs="Arial"/>
          <w:b/>
          <w:bCs/>
          <w:color w:val="FF0000"/>
          <w:sz w:val="24"/>
          <w:szCs w:val="24"/>
        </w:rPr>
        <w:t xml:space="preserve"> and the item to feedback into the </w:t>
      </w:r>
      <w:r w:rsidR="21127533" w:rsidRPr="08677F17">
        <w:rPr>
          <w:rFonts w:ascii="Verdana" w:hAnsi="Verdana" w:cs="Arial"/>
          <w:b/>
          <w:bCs/>
          <w:color w:val="FF0000"/>
          <w:sz w:val="24"/>
          <w:szCs w:val="24"/>
        </w:rPr>
        <w:t xml:space="preserve">outcome 22 forum. </w:t>
      </w:r>
    </w:p>
    <w:p w14:paraId="5FF732A4" w14:textId="77777777" w:rsidR="008E19FB" w:rsidRPr="005109A8" w:rsidRDefault="008E19FB" w:rsidP="00B2509A">
      <w:pPr>
        <w:rPr>
          <w:rFonts w:ascii="Verdana" w:hAnsi="Verdana" w:cs="Arial"/>
          <w:b/>
          <w:bCs/>
          <w:color w:val="FF0000"/>
          <w:sz w:val="24"/>
          <w:szCs w:val="24"/>
        </w:rPr>
      </w:pPr>
    </w:p>
    <w:p w14:paraId="7BF2733F" w14:textId="7C6C909F" w:rsidR="00F76C97" w:rsidRPr="00BE038C" w:rsidRDefault="00BE038C" w:rsidP="00BE038C">
      <w:pPr>
        <w:pStyle w:val="ListParagraph"/>
        <w:numPr>
          <w:ilvl w:val="0"/>
          <w:numId w:val="38"/>
        </w:numPr>
        <w:rPr>
          <w:rFonts w:ascii="Verdana" w:hAnsi="Verdana" w:cs="Arial"/>
          <w:b/>
          <w:bCs/>
          <w:sz w:val="24"/>
          <w:szCs w:val="24"/>
        </w:rPr>
      </w:pPr>
      <w:r w:rsidRPr="00BE038C">
        <w:rPr>
          <w:rFonts w:ascii="Verdana" w:hAnsi="Verdana" w:cs="Arial"/>
          <w:b/>
          <w:bCs/>
          <w:sz w:val="24"/>
          <w:szCs w:val="24"/>
        </w:rPr>
        <w:t>Secure accommodation for children</w:t>
      </w:r>
    </w:p>
    <w:p w14:paraId="7E506B05" w14:textId="5B3BBF9C" w:rsidR="00E909EB" w:rsidRPr="000E2BEF" w:rsidRDefault="000E2BEF" w:rsidP="00E909EB">
      <w:pPr>
        <w:rPr>
          <w:rFonts w:ascii="Verdana" w:hAnsi="Verdana" w:cs="Arial"/>
          <w:sz w:val="24"/>
          <w:szCs w:val="24"/>
        </w:rPr>
      </w:pPr>
      <w:r w:rsidRPr="000E2BEF">
        <w:rPr>
          <w:rFonts w:ascii="Verdana" w:hAnsi="Verdana" w:cs="Arial"/>
          <w:sz w:val="24"/>
          <w:szCs w:val="24"/>
        </w:rPr>
        <w:t>The</w:t>
      </w:r>
      <w:r w:rsidR="0028651E">
        <w:rPr>
          <w:rFonts w:ascii="Verdana" w:hAnsi="Verdana" w:cs="Arial"/>
          <w:sz w:val="24"/>
          <w:szCs w:val="24"/>
        </w:rPr>
        <w:t xml:space="preserve"> Board</w:t>
      </w:r>
      <w:r w:rsidR="00A05E13">
        <w:rPr>
          <w:rFonts w:ascii="Verdana" w:hAnsi="Verdana" w:cs="Arial"/>
          <w:sz w:val="24"/>
          <w:szCs w:val="24"/>
        </w:rPr>
        <w:t xml:space="preserve"> </w:t>
      </w:r>
      <w:r w:rsidR="00A01933">
        <w:rPr>
          <w:rFonts w:ascii="Verdana" w:hAnsi="Verdana" w:cs="Arial"/>
          <w:sz w:val="24"/>
          <w:szCs w:val="24"/>
        </w:rPr>
        <w:t>noted</w:t>
      </w:r>
      <w:r w:rsidR="00581FE8">
        <w:rPr>
          <w:rFonts w:ascii="Verdana" w:hAnsi="Verdana" w:cs="Arial"/>
          <w:sz w:val="24"/>
          <w:szCs w:val="24"/>
        </w:rPr>
        <w:t xml:space="preserve"> the report received from </w:t>
      </w:r>
      <w:r w:rsidR="00F65C88">
        <w:rPr>
          <w:rFonts w:ascii="Verdana" w:hAnsi="Verdana" w:cs="Arial"/>
          <w:sz w:val="24"/>
          <w:szCs w:val="24"/>
        </w:rPr>
        <w:t>ChInsp</w:t>
      </w:r>
      <w:r w:rsidR="004258DF">
        <w:rPr>
          <w:rFonts w:ascii="Verdana" w:hAnsi="Verdana" w:cs="Arial"/>
          <w:sz w:val="24"/>
          <w:szCs w:val="24"/>
        </w:rPr>
        <w:t xml:space="preserve"> Jenna Jones</w:t>
      </w:r>
      <w:r w:rsidR="00A01933">
        <w:rPr>
          <w:rFonts w:ascii="Verdana" w:hAnsi="Verdana" w:cs="Arial"/>
          <w:sz w:val="24"/>
          <w:szCs w:val="24"/>
        </w:rPr>
        <w:t xml:space="preserve"> regarding securing overnight accommodation for children. </w:t>
      </w:r>
    </w:p>
    <w:p w14:paraId="1385B663" w14:textId="06A7099B" w:rsidR="00E00E48" w:rsidRPr="00374740" w:rsidRDefault="00D1523E" w:rsidP="00E909EB">
      <w:pPr>
        <w:rPr>
          <w:rFonts w:ascii="Verdana" w:hAnsi="Verdana" w:cs="Arial"/>
          <w:sz w:val="24"/>
          <w:szCs w:val="24"/>
        </w:rPr>
      </w:pPr>
      <w:r w:rsidRPr="007B23BA">
        <w:rPr>
          <w:rFonts w:ascii="Verdana" w:hAnsi="Verdana" w:cs="Arial"/>
          <w:sz w:val="24"/>
          <w:szCs w:val="24"/>
        </w:rPr>
        <w:t xml:space="preserve">The HoA stated that there was still an issue and there had been an </w:t>
      </w:r>
      <w:r w:rsidR="0098177A">
        <w:rPr>
          <w:rFonts w:ascii="Verdana" w:hAnsi="Verdana" w:cs="Arial"/>
          <w:sz w:val="24"/>
          <w:szCs w:val="24"/>
        </w:rPr>
        <w:t>increase in</w:t>
      </w:r>
      <w:r w:rsidR="006E6BC8">
        <w:rPr>
          <w:rFonts w:ascii="Verdana" w:hAnsi="Verdana" w:cs="Arial"/>
          <w:sz w:val="24"/>
          <w:szCs w:val="24"/>
        </w:rPr>
        <w:t xml:space="preserve"> juveniles</w:t>
      </w:r>
      <w:r w:rsidR="0098177A">
        <w:rPr>
          <w:rFonts w:ascii="Verdana" w:hAnsi="Verdana" w:cs="Arial"/>
          <w:sz w:val="24"/>
          <w:szCs w:val="24"/>
        </w:rPr>
        <w:t xml:space="preserve"> being remanded to custody. </w:t>
      </w:r>
      <w:r w:rsidR="00762470">
        <w:rPr>
          <w:rFonts w:ascii="Verdana" w:hAnsi="Verdana" w:cs="Arial"/>
          <w:sz w:val="24"/>
          <w:szCs w:val="24"/>
        </w:rPr>
        <w:t xml:space="preserve">The PCC discussed the possibility </w:t>
      </w:r>
      <w:r w:rsidR="00DB2C3F">
        <w:rPr>
          <w:rFonts w:ascii="Verdana" w:hAnsi="Verdana" w:cs="Arial"/>
          <w:sz w:val="24"/>
          <w:szCs w:val="24"/>
        </w:rPr>
        <w:t xml:space="preserve">of escalating the matter to a </w:t>
      </w:r>
      <w:r w:rsidR="00DB2C3F" w:rsidRPr="00F01F20">
        <w:rPr>
          <w:rFonts w:ascii="Verdana" w:hAnsi="Verdana" w:cs="Arial"/>
          <w:sz w:val="24"/>
          <w:szCs w:val="24"/>
        </w:rPr>
        <w:t xml:space="preserve">Policing in Wales meeting and </w:t>
      </w:r>
      <w:r w:rsidR="00F01F20" w:rsidRPr="00F01F20">
        <w:rPr>
          <w:rFonts w:ascii="Verdana" w:hAnsi="Verdana" w:cs="Arial"/>
          <w:sz w:val="24"/>
          <w:szCs w:val="24"/>
        </w:rPr>
        <w:t xml:space="preserve">highlighting the issue to Welsh Government. </w:t>
      </w:r>
      <w:r w:rsidR="00762470" w:rsidRPr="00F01F20">
        <w:rPr>
          <w:rFonts w:ascii="Verdana" w:hAnsi="Verdana" w:cs="Arial"/>
          <w:sz w:val="24"/>
          <w:szCs w:val="24"/>
        </w:rPr>
        <w:t xml:space="preserve"> </w:t>
      </w:r>
      <w:r w:rsidR="00AA6AD5" w:rsidRPr="00F01F20">
        <w:rPr>
          <w:rFonts w:ascii="Verdana" w:hAnsi="Verdana" w:cs="Arial"/>
          <w:sz w:val="24"/>
          <w:szCs w:val="24"/>
        </w:rPr>
        <w:t xml:space="preserve">The </w:t>
      </w:r>
      <w:r w:rsidR="005576FF" w:rsidRPr="00F01F20">
        <w:rPr>
          <w:rFonts w:ascii="Verdana" w:hAnsi="Verdana" w:cs="Arial"/>
          <w:sz w:val="24"/>
          <w:szCs w:val="24"/>
        </w:rPr>
        <w:t xml:space="preserve">PCC stated </w:t>
      </w:r>
      <w:r w:rsidR="00BC53AA" w:rsidRPr="00F01F20">
        <w:rPr>
          <w:rFonts w:ascii="Verdana" w:hAnsi="Verdana" w:cs="Arial"/>
          <w:sz w:val="24"/>
          <w:szCs w:val="24"/>
        </w:rPr>
        <w:t>that the availability around services and facilities regarding secure accommodation</w:t>
      </w:r>
      <w:r w:rsidR="00BC53AA">
        <w:rPr>
          <w:rFonts w:ascii="Verdana" w:hAnsi="Verdana" w:cs="Arial"/>
          <w:sz w:val="24"/>
          <w:szCs w:val="24"/>
        </w:rPr>
        <w:t xml:space="preserve"> is a </w:t>
      </w:r>
      <w:r w:rsidR="00762470">
        <w:rPr>
          <w:rFonts w:ascii="Verdana" w:hAnsi="Verdana" w:cs="Arial"/>
          <w:sz w:val="24"/>
          <w:szCs w:val="24"/>
        </w:rPr>
        <w:t xml:space="preserve">local authority/Welsh Government matter not a Force Matter. </w:t>
      </w:r>
    </w:p>
    <w:p w14:paraId="7FFC5287" w14:textId="213F38FC" w:rsidR="00B83C51" w:rsidRPr="00E57891" w:rsidRDefault="00B83C51" w:rsidP="00E909EB">
      <w:pPr>
        <w:rPr>
          <w:rFonts w:ascii="Verdana" w:hAnsi="Verdana" w:cs="Arial"/>
          <w:sz w:val="24"/>
          <w:szCs w:val="24"/>
        </w:rPr>
      </w:pPr>
      <w:r w:rsidRPr="00E57891">
        <w:rPr>
          <w:rFonts w:ascii="Verdana" w:hAnsi="Verdana" w:cs="Arial"/>
          <w:sz w:val="24"/>
          <w:szCs w:val="24"/>
        </w:rPr>
        <w:t xml:space="preserve">The DCC stated that there is good oversight from </w:t>
      </w:r>
      <w:r w:rsidR="0051756C" w:rsidRPr="00E57891">
        <w:rPr>
          <w:rFonts w:ascii="Verdana" w:hAnsi="Verdana" w:cs="Arial"/>
          <w:sz w:val="24"/>
          <w:szCs w:val="24"/>
        </w:rPr>
        <w:t>strategic custody</w:t>
      </w:r>
      <w:r w:rsidR="00E57891">
        <w:rPr>
          <w:rFonts w:ascii="Verdana" w:hAnsi="Verdana" w:cs="Arial"/>
          <w:sz w:val="24"/>
          <w:szCs w:val="24"/>
        </w:rPr>
        <w:t xml:space="preserve"> and th</w:t>
      </w:r>
      <w:r w:rsidR="00B82021">
        <w:rPr>
          <w:rFonts w:ascii="Verdana" w:hAnsi="Verdana" w:cs="Arial"/>
          <w:sz w:val="24"/>
          <w:szCs w:val="24"/>
        </w:rPr>
        <w:t>at this</w:t>
      </w:r>
      <w:r w:rsidR="008C11FD" w:rsidRPr="00E57891">
        <w:rPr>
          <w:rFonts w:ascii="Verdana" w:hAnsi="Verdana" w:cs="Arial"/>
          <w:sz w:val="24"/>
          <w:szCs w:val="24"/>
        </w:rPr>
        <w:t xml:space="preserve"> will from part of HMICFRS inspections of custody</w:t>
      </w:r>
      <w:r w:rsidR="00B82021">
        <w:rPr>
          <w:rFonts w:ascii="Verdana" w:hAnsi="Verdana" w:cs="Arial"/>
          <w:sz w:val="24"/>
          <w:szCs w:val="24"/>
        </w:rPr>
        <w:t xml:space="preserve">. The DCC agreed with the PCC regarding secure accommodation being a </w:t>
      </w:r>
      <w:r w:rsidR="0084776D">
        <w:rPr>
          <w:rFonts w:ascii="Verdana" w:hAnsi="Verdana" w:cs="Arial"/>
          <w:sz w:val="24"/>
          <w:szCs w:val="24"/>
        </w:rPr>
        <w:t>local authority/Welsh Government matter</w:t>
      </w:r>
      <w:r w:rsidR="0003739F">
        <w:rPr>
          <w:rFonts w:ascii="Verdana" w:hAnsi="Verdana" w:cs="Arial"/>
          <w:sz w:val="24"/>
          <w:szCs w:val="24"/>
        </w:rPr>
        <w:t xml:space="preserve"> around provision and raised </w:t>
      </w:r>
      <w:r w:rsidR="00A751E5">
        <w:rPr>
          <w:rFonts w:ascii="Verdana" w:hAnsi="Verdana" w:cs="Arial"/>
          <w:sz w:val="24"/>
          <w:szCs w:val="24"/>
        </w:rPr>
        <w:t>a case within the Force</w:t>
      </w:r>
      <w:r w:rsidR="0003739F">
        <w:rPr>
          <w:rFonts w:ascii="Verdana" w:hAnsi="Verdana" w:cs="Arial"/>
          <w:sz w:val="24"/>
          <w:szCs w:val="24"/>
        </w:rPr>
        <w:t xml:space="preserve"> where there was no secure accommodation </w:t>
      </w:r>
      <w:r w:rsidR="00EC5AD9">
        <w:rPr>
          <w:rFonts w:ascii="Verdana" w:hAnsi="Verdana" w:cs="Arial"/>
          <w:sz w:val="24"/>
          <w:szCs w:val="24"/>
        </w:rPr>
        <w:t xml:space="preserve">available in Wales </w:t>
      </w:r>
      <w:r w:rsidR="0003739F">
        <w:rPr>
          <w:rFonts w:ascii="Verdana" w:hAnsi="Verdana" w:cs="Arial"/>
          <w:sz w:val="24"/>
          <w:szCs w:val="24"/>
        </w:rPr>
        <w:t>for the individual</w:t>
      </w:r>
      <w:r w:rsidR="008A44E0">
        <w:rPr>
          <w:rFonts w:ascii="Verdana" w:hAnsi="Verdana" w:cs="Arial"/>
          <w:sz w:val="24"/>
          <w:szCs w:val="24"/>
        </w:rPr>
        <w:t xml:space="preserve">. </w:t>
      </w:r>
    </w:p>
    <w:p w14:paraId="79F06839" w14:textId="7D3AE452" w:rsidR="00B4475A" w:rsidRPr="005109A8" w:rsidRDefault="002D2D84" w:rsidP="002D2D84">
      <w:pPr>
        <w:rPr>
          <w:rFonts w:ascii="Verdana" w:hAnsi="Verdana" w:cs="Arial"/>
          <w:b/>
          <w:bCs/>
          <w:color w:val="FF0000"/>
          <w:sz w:val="24"/>
          <w:szCs w:val="24"/>
        </w:rPr>
      </w:pPr>
      <w:r w:rsidRPr="005109A8">
        <w:rPr>
          <w:rFonts w:ascii="Verdana" w:hAnsi="Verdana" w:cs="Arial"/>
          <w:b/>
          <w:bCs/>
          <w:color w:val="FF0000"/>
          <w:sz w:val="24"/>
          <w:szCs w:val="24"/>
        </w:rPr>
        <w:t>Actio</w:t>
      </w:r>
      <w:r w:rsidR="00D838E5" w:rsidRPr="005109A8">
        <w:rPr>
          <w:rFonts w:ascii="Verdana" w:hAnsi="Verdana" w:cs="Arial"/>
          <w:b/>
          <w:bCs/>
          <w:color w:val="FF0000"/>
          <w:sz w:val="24"/>
          <w:szCs w:val="24"/>
        </w:rPr>
        <w:t xml:space="preserve">n-PCC to raise the issue of </w:t>
      </w:r>
      <w:r w:rsidR="00855131" w:rsidRPr="005109A8">
        <w:rPr>
          <w:rFonts w:ascii="Verdana" w:hAnsi="Verdana" w:cs="Arial"/>
          <w:b/>
          <w:bCs/>
          <w:color w:val="FF0000"/>
          <w:sz w:val="24"/>
          <w:szCs w:val="24"/>
        </w:rPr>
        <w:t xml:space="preserve">lack of secure accommodation within </w:t>
      </w:r>
      <w:r w:rsidR="009A3785">
        <w:rPr>
          <w:rFonts w:ascii="Verdana" w:hAnsi="Verdana" w:cs="Arial"/>
          <w:b/>
          <w:bCs/>
          <w:color w:val="FF0000"/>
          <w:sz w:val="24"/>
          <w:szCs w:val="24"/>
        </w:rPr>
        <w:t>Wales</w:t>
      </w:r>
      <w:r w:rsidR="007E6232">
        <w:rPr>
          <w:rFonts w:ascii="Verdana" w:hAnsi="Verdana" w:cs="Arial"/>
          <w:b/>
          <w:bCs/>
          <w:color w:val="FF0000"/>
          <w:sz w:val="24"/>
          <w:szCs w:val="24"/>
        </w:rPr>
        <w:t xml:space="preserve"> with Welsh Government and at Policing in Wales. </w:t>
      </w:r>
    </w:p>
    <w:p w14:paraId="07351DF3" w14:textId="5E661064" w:rsidR="00BD4A69" w:rsidRPr="00BD4A69" w:rsidRDefault="00D831FF" w:rsidP="00BD4A69">
      <w:pPr>
        <w:pStyle w:val="Heading2"/>
      </w:pPr>
      <w:r>
        <w:t>Matters for Decision</w:t>
      </w:r>
      <w:r w:rsidR="000B2DB2" w:rsidRPr="000B2DB2">
        <w:t xml:space="preserve"> </w:t>
      </w:r>
      <w:bookmarkStart w:id="2" w:name="_Hlk138170406"/>
    </w:p>
    <w:p w14:paraId="68BFDAA4" w14:textId="068DFB7F" w:rsidR="005D594E" w:rsidRPr="00B44CB6" w:rsidRDefault="00D3763F" w:rsidP="00B44CB6">
      <w:pPr>
        <w:pStyle w:val="ListParagraph"/>
        <w:numPr>
          <w:ilvl w:val="0"/>
          <w:numId w:val="39"/>
        </w:numPr>
        <w:rPr>
          <w:rFonts w:ascii="Verdana" w:hAnsi="Verdana" w:cs="Arial"/>
          <w:b/>
          <w:sz w:val="24"/>
          <w:szCs w:val="24"/>
        </w:rPr>
      </w:pPr>
      <w:r w:rsidRPr="00D3763F">
        <w:rPr>
          <w:rFonts w:ascii="Verdana" w:hAnsi="Verdana" w:cs="Arial"/>
          <w:b/>
          <w:sz w:val="24"/>
          <w:szCs w:val="24"/>
        </w:rPr>
        <w:t>International Strategies and Capabilities Team</w:t>
      </w:r>
      <w:r w:rsidR="004429AA">
        <w:rPr>
          <w:rFonts w:ascii="Verdana" w:hAnsi="Verdana" w:cs="Arial"/>
          <w:b/>
          <w:sz w:val="24"/>
          <w:szCs w:val="24"/>
        </w:rPr>
        <w:t xml:space="preserve"> </w:t>
      </w:r>
      <w:r w:rsidR="00BD4A69" w:rsidRPr="00BD4A69">
        <w:rPr>
          <w:rFonts w:ascii="Verdana" w:hAnsi="Verdana" w:cs="Arial"/>
          <w:b/>
          <w:sz w:val="24"/>
          <w:szCs w:val="24"/>
        </w:rPr>
        <w:t>Police Agreemen</w:t>
      </w:r>
      <w:r w:rsidR="00AC0BBB">
        <w:rPr>
          <w:rFonts w:ascii="Verdana" w:hAnsi="Verdana" w:cs="Arial"/>
          <w:b/>
          <w:sz w:val="24"/>
          <w:szCs w:val="24"/>
        </w:rPr>
        <w:t>t</w:t>
      </w:r>
    </w:p>
    <w:p w14:paraId="4B4B1790" w14:textId="54BEFDE8" w:rsidR="000A0ADD" w:rsidRPr="007111B2" w:rsidRDefault="55A2EDAA" w:rsidP="08677F17">
      <w:pPr>
        <w:rPr>
          <w:rFonts w:ascii="Verdana" w:hAnsi="Verdana" w:cs="Arial"/>
          <w:sz w:val="24"/>
          <w:szCs w:val="24"/>
        </w:rPr>
      </w:pPr>
      <w:r w:rsidRPr="08677F17">
        <w:rPr>
          <w:rFonts w:ascii="Verdana" w:hAnsi="Verdana" w:cs="Arial"/>
          <w:sz w:val="24"/>
          <w:szCs w:val="24"/>
        </w:rPr>
        <w:t>Th</w:t>
      </w:r>
      <w:r w:rsidR="6003B181" w:rsidRPr="08677F17">
        <w:rPr>
          <w:rFonts w:ascii="Verdana" w:hAnsi="Verdana" w:cs="Arial"/>
          <w:sz w:val="24"/>
          <w:szCs w:val="24"/>
        </w:rPr>
        <w:t>e</w:t>
      </w:r>
      <w:r w:rsidRPr="08677F17">
        <w:rPr>
          <w:rFonts w:ascii="Verdana" w:hAnsi="Verdana" w:cs="Arial"/>
          <w:sz w:val="24"/>
          <w:szCs w:val="24"/>
        </w:rPr>
        <w:t xml:space="preserve"> Board discussed the agreement in relation to overseas deployment</w:t>
      </w:r>
      <w:r w:rsidR="2A3372B2" w:rsidRPr="08677F17">
        <w:rPr>
          <w:rFonts w:ascii="Verdana" w:hAnsi="Verdana" w:cs="Arial"/>
          <w:sz w:val="24"/>
          <w:szCs w:val="24"/>
        </w:rPr>
        <w:t xml:space="preserve"> of officers</w:t>
      </w:r>
      <w:r w:rsidR="4C970996" w:rsidRPr="08677F17">
        <w:rPr>
          <w:rFonts w:ascii="Verdana" w:hAnsi="Verdana" w:cs="Arial"/>
          <w:sz w:val="24"/>
          <w:szCs w:val="24"/>
        </w:rPr>
        <w:t xml:space="preserve">. </w:t>
      </w:r>
      <w:r w:rsidR="70BC6537" w:rsidRPr="08677F17">
        <w:rPr>
          <w:rFonts w:ascii="Verdana" w:hAnsi="Verdana" w:cs="Arial"/>
          <w:sz w:val="24"/>
          <w:szCs w:val="24"/>
        </w:rPr>
        <w:t xml:space="preserve">The agreement had previously been shared with </w:t>
      </w:r>
      <w:r w:rsidR="08BC6085" w:rsidRPr="08677F17">
        <w:rPr>
          <w:rFonts w:ascii="Verdana" w:hAnsi="Verdana" w:cs="Arial"/>
          <w:sz w:val="24"/>
          <w:szCs w:val="24"/>
        </w:rPr>
        <w:t>Legal Services Data Protection</w:t>
      </w:r>
      <w:r w:rsidR="70BC6537" w:rsidRPr="08677F17">
        <w:rPr>
          <w:rFonts w:ascii="Verdana" w:hAnsi="Verdana" w:cs="Arial"/>
          <w:sz w:val="24"/>
          <w:szCs w:val="24"/>
        </w:rPr>
        <w:t xml:space="preserve"> </w:t>
      </w:r>
      <w:r w:rsidR="08BC6085" w:rsidRPr="08677F17">
        <w:rPr>
          <w:rFonts w:ascii="Verdana" w:hAnsi="Verdana" w:cs="Arial"/>
          <w:sz w:val="24"/>
          <w:szCs w:val="24"/>
        </w:rPr>
        <w:t xml:space="preserve">and Procurement and </w:t>
      </w:r>
      <w:r w:rsidR="1A8F201C" w:rsidRPr="08677F17">
        <w:rPr>
          <w:rFonts w:ascii="Verdana" w:hAnsi="Verdana" w:cs="Arial"/>
          <w:sz w:val="24"/>
          <w:szCs w:val="24"/>
        </w:rPr>
        <w:t>there have been ongoing discussions</w:t>
      </w:r>
      <w:r w:rsidR="08BC6085" w:rsidRPr="08677F17">
        <w:rPr>
          <w:rFonts w:ascii="Verdana" w:hAnsi="Verdana" w:cs="Arial"/>
          <w:sz w:val="24"/>
          <w:szCs w:val="24"/>
        </w:rPr>
        <w:t xml:space="preserve"> with the Home Office </w:t>
      </w:r>
      <w:r w:rsidR="18A3F50C" w:rsidRPr="08677F17">
        <w:rPr>
          <w:rFonts w:ascii="Verdana" w:hAnsi="Verdana" w:cs="Arial"/>
          <w:sz w:val="24"/>
          <w:szCs w:val="24"/>
        </w:rPr>
        <w:t xml:space="preserve">to make sure all required changes were made. </w:t>
      </w:r>
    </w:p>
    <w:p w14:paraId="2E5B5CDF" w14:textId="1E77DE08" w:rsidR="00746B09" w:rsidRPr="002D2D84" w:rsidRDefault="00A96B01" w:rsidP="00A96B01">
      <w:pPr>
        <w:rPr>
          <w:rFonts w:ascii="Verdana" w:hAnsi="Verdana" w:cs="Arial"/>
          <w:b/>
          <w:bCs/>
          <w:color w:val="00B050"/>
          <w:sz w:val="24"/>
          <w:szCs w:val="24"/>
        </w:rPr>
      </w:pPr>
      <w:bookmarkStart w:id="3" w:name="_Hlk169085738"/>
      <w:r w:rsidRPr="002D2D84">
        <w:rPr>
          <w:rFonts w:ascii="Verdana" w:hAnsi="Verdana" w:cs="Arial"/>
          <w:b/>
          <w:bCs/>
          <w:color w:val="00B050"/>
          <w:sz w:val="24"/>
          <w:szCs w:val="24"/>
        </w:rPr>
        <w:t xml:space="preserve">Decision: The PCC agreed to sign the ISC Police Agreement. </w:t>
      </w:r>
    </w:p>
    <w:bookmarkEnd w:id="3"/>
    <w:p w14:paraId="3F797103" w14:textId="6466AD68" w:rsidR="001056C3" w:rsidRDefault="00AC0BBB" w:rsidP="00AC0BBB">
      <w:pPr>
        <w:pStyle w:val="ListParagraph"/>
        <w:numPr>
          <w:ilvl w:val="0"/>
          <w:numId w:val="39"/>
        </w:numPr>
        <w:rPr>
          <w:rFonts w:ascii="Verdana" w:hAnsi="Verdana" w:cs="Arial"/>
          <w:b/>
          <w:sz w:val="24"/>
          <w:szCs w:val="24"/>
        </w:rPr>
      </w:pPr>
      <w:r w:rsidRPr="00AC0BBB">
        <w:rPr>
          <w:rFonts w:ascii="Verdana" w:hAnsi="Verdana" w:cs="Arial"/>
          <w:b/>
          <w:sz w:val="24"/>
          <w:szCs w:val="24"/>
        </w:rPr>
        <w:t>SARC Forensic Medical Services</w:t>
      </w:r>
    </w:p>
    <w:p w14:paraId="66EC5DFE" w14:textId="08422DA1" w:rsidR="00A0219B" w:rsidRPr="00A0219B" w:rsidRDefault="006B4A23" w:rsidP="00A0219B">
      <w:pPr>
        <w:rPr>
          <w:rFonts w:ascii="Verdana" w:hAnsi="Verdana" w:cs="Arial"/>
          <w:bCs/>
          <w:sz w:val="24"/>
          <w:szCs w:val="24"/>
        </w:rPr>
      </w:pPr>
      <w:r w:rsidRPr="006B4A23">
        <w:rPr>
          <w:rFonts w:ascii="Verdana" w:hAnsi="Verdana" w:cs="Arial"/>
          <w:bCs/>
          <w:sz w:val="24"/>
          <w:szCs w:val="24"/>
        </w:rPr>
        <w:t xml:space="preserve">The Board </w:t>
      </w:r>
      <w:r w:rsidR="00F65155">
        <w:rPr>
          <w:rFonts w:ascii="Verdana" w:hAnsi="Verdana" w:cs="Arial"/>
          <w:bCs/>
          <w:sz w:val="24"/>
          <w:szCs w:val="24"/>
        </w:rPr>
        <w:t xml:space="preserve">considered a report regarding the procurement </w:t>
      </w:r>
      <w:r w:rsidR="00A0219B">
        <w:rPr>
          <w:rFonts w:ascii="Verdana" w:hAnsi="Verdana" w:cs="Arial"/>
          <w:bCs/>
          <w:sz w:val="24"/>
          <w:szCs w:val="24"/>
        </w:rPr>
        <w:t xml:space="preserve">of part of the </w:t>
      </w:r>
      <w:r w:rsidR="00A0219B" w:rsidRPr="00A0219B">
        <w:rPr>
          <w:rFonts w:ascii="Verdana" w:hAnsi="Verdana" w:cs="Arial"/>
          <w:bCs/>
          <w:sz w:val="24"/>
          <w:szCs w:val="24"/>
        </w:rPr>
        <w:t xml:space="preserve">Wales Sexual Abuse Services (WSAS) regionalisation programme which aims to achieve consistency and equity of sexual abuse service provision (models, accessibility and governance) across the South-West Wales region. </w:t>
      </w:r>
    </w:p>
    <w:p w14:paraId="1CFEA011" w14:textId="2AE43E6E" w:rsidR="00A0219B" w:rsidRPr="00A0219B" w:rsidRDefault="00A0219B" w:rsidP="00A0219B">
      <w:pPr>
        <w:rPr>
          <w:rFonts w:ascii="Verdana" w:hAnsi="Verdana" w:cs="Arial"/>
          <w:bCs/>
          <w:sz w:val="24"/>
          <w:szCs w:val="24"/>
        </w:rPr>
      </w:pPr>
      <w:r w:rsidRPr="00A0219B">
        <w:rPr>
          <w:rFonts w:ascii="Verdana" w:hAnsi="Verdana" w:cs="Arial"/>
          <w:bCs/>
          <w:sz w:val="24"/>
          <w:szCs w:val="24"/>
        </w:rPr>
        <w:lastRenderedPageBreak/>
        <w:t xml:space="preserve">Currently each Force has local arrangements to deliver forensic medical examination services to victims.  This Contract is intended to provide a single dedicated Service across the Gwent, South Wales and Dyfed Powys Police Force areas. Hubs, where examinations will be delivered, will be based in Cardiff, Swansea, and Aberystwyth for adult examinations, with Paediatric examinations taking place in Cardiff and Swansea. Service Users may attend any SARC centre regardless of force boundaries. </w:t>
      </w:r>
      <w:r w:rsidR="00226315">
        <w:rPr>
          <w:rFonts w:ascii="Verdana" w:hAnsi="Verdana" w:cs="Arial"/>
          <w:bCs/>
          <w:sz w:val="24"/>
          <w:szCs w:val="24"/>
        </w:rPr>
        <w:t xml:space="preserve">The Force will pay </w:t>
      </w:r>
      <w:r w:rsidR="0084025B">
        <w:rPr>
          <w:rFonts w:ascii="Verdana" w:hAnsi="Verdana" w:cs="Arial"/>
          <w:bCs/>
          <w:sz w:val="24"/>
          <w:szCs w:val="24"/>
        </w:rPr>
        <w:t xml:space="preserve">24% of the full cost, the recharge model is based on WSAS formula. </w:t>
      </w:r>
    </w:p>
    <w:p w14:paraId="638CA45E" w14:textId="6F4F5FF3" w:rsidR="00D56020" w:rsidRDefault="00A0219B" w:rsidP="00A0219B">
      <w:pPr>
        <w:rPr>
          <w:rFonts w:ascii="Verdana" w:hAnsi="Verdana" w:cs="Arial"/>
          <w:bCs/>
          <w:sz w:val="24"/>
          <w:szCs w:val="24"/>
        </w:rPr>
      </w:pPr>
      <w:r w:rsidRPr="00A0219B">
        <w:rPr>
          <w:rFonts w:ascii="Verdana" w:hAnsi="Verdana" w:cs="Arial"/>
          <w:bCs/>
          <w:sz w:val="24"/>
          <w:szCs w:val="24"/>
        </w:rPr>
        <w:t>An additional driver for the award of this new contract is the legal requirement for the Service to achieve and maintain ISO 15189:2022, which will not be achieved without a contract for Forensic Medical Services being in place. For the purposes of this contract, South Wales Police is acting as the legal entity for accreditation.</w:t>
      </w:r>
    </w:p>
    <w:p w14:paraId="085BE52A" w14:textId="58BAB375" w:rsidR="00F31BA9" w:rsidRDefault="32EE3A27" w:rsidP="08677F17">
      <w:pPr>
        <w:rPr>
          <w:rFonts w:ascii="Verdana" w:hAnsi="Verdana" w:cs="Arial"/>
          <w:sz w:val="24"/>
          <w:szCs w:val="24"/>
        </w:rPr>
      </w:pPr>
      <w:r w:rsidRPr="4D464899">
        <w:rPr>
          <w:rFonts w:ascii="Verdana" w:hAnsi="Verdana" w:cs="Arial"/>
          <w:sz w:val="24"/>
          <w:szCs w:val="24"/>
        </w:rPr>
        <w:t xml:space="preserve">The PCC queried </w:t>
      </w:r>
      <w:r w:rsidR="0AF99B86" w:rsidRPr="4D464899">
        <w:rPr>
          <w:rFonts w:ascii="Verdana" w:hAnsi="Verdana" w:cs="Arial"/>
          <w:sz w:val="24"/>
          <w:szCs w:val="24"/>
        </w:rPr>
        <w:t>if the contract cost was within budget</w:t>
      </w:r>
      <w:r w:rsidR="00C03EDD" w:rsidRPr="4D464899">
        <w:rPr>
          <w:rFonts w:ascii="Verdana" w:hAnsi="Verdana" w:cs="Arial"/>
          <w:sz w:val="24"/>
          <w:szCs w:val="24"/>
        </w:rPr>
        <w:t>.</w:t>
      </w:r>
      <w:r w:rsidR="0AF99B86" w:rsidRPr="4D464899">
        <w:rPr>
          <w:rFonts w:ascii="Verdana" w:hAnsi="Verdana" w:cs="Arial"/>
          <w:sz w:val="24"/>
          <w:szCs w:val="24"/>
        </w:rPr>
        <w:t xml:space="preserve"> </w:t>
      </w:r>
      <w:r w:rsidR="6C2A7DF3" w:rsidRPr="4D464899">
        <w:rPr>
          <w:rFonts w:ascii="Verdana" w:hAnsi="Verdana" w:cs="Arial"/>
          <w:sz w:val="24"/>
          <w:szCs w:val="24"/>
        </w:rPr>
        <w:t xml:space="preserve">DoF </w:t>
      </w:r>
      <w:r w:rsidR="31BB594A" w:rsidRPr="4D464899">
        <w:rPr>
          <w:rFonts w:ascii="Verdana" w:hAnsi="Verdana" w:cs="Arial"/>
          <w:sz w:val="24"/>
          <w:szCs w:val="24"/>
        </w:rPr>
        <w:t>stated that</w:t>
      </w:r>
      <w:r w:rsidR="00686CEF" w:rsidRPr="4D464899">
        <w:rPr>
          <w:rFonts w:ascii="Verdana" w:hAnsi="Verdana" w:cs="Arial"/>
          <w:sz w:val="24"/>
          <w:szCs w:val="24"/>
        </w:rPr>
        <w:t xml:space="preserve"> the current </w:t>
      </w:r>
      <w:r w:rsidR="2BEEC97F" w:rsidRPr="4D464899">
        <w:rPr>
          <w:rFonts w:ascii="Verdana" w:hAnsi="Verdana" w:cs="Arial"/>
          <w:sz w:val="24"/>
          <w:szCs w:val="24"/>
        </w:rPr>
        <w:t xml:space="preserve">SARC </w:t>
      </w:r>
      <w:r w:rsidR="00686CEF" w:rsidRPr="4D464899">
        <w:rPr>
          <w:rFonts w:ascii="Verdana" w:hAnsi="Verdana" w:cs="Arial"/>
          <w:sz w:val="24"/>
          <w:szCs w:val="24"/>
        </w:rPr>
        <w:t>contract was £39</w:t>
      </w:r>
      <w:r w:rsidR="7499F975" w:rsidRPr="4D464899">
        <w:rPr>
          <w:rFonts w:ascii="Verdana" w:hAnsi="Verdana" w:cs="Arial"/>
          <w:sz w:val="24"/>
          <w:szCs w:val="24"/>
        </w:rPr>
        <w:t>3</w:t>
      </w:r>
      <w:r w:rsidR="00686CEF" w:rsidRPr="4D464899">
        <w:rPr>
          <w:rFonts w:ascii="Verdana" w:hAnsi="Verdana" w:cs="Arial"/>
          <w:sz w:val="24"/>
          <w:szCs w:val="24"/>
        </w:rPr>
        <w:t>,000 and this contract would come in at around £377,000</w:t>
      </w:r>
      <w:r w:rsidR="0366D39B" w:rsidRPr="4D464899">
        <w:rPr>
          <w:rFonts w:ascii="Verdana" w:hAnsi="Verdana" w:cs="Arial"/>
          <w:sz w:val="24"/>
          <w:szCs w:val="24"/>
        </w:rPr>
        <w:t>, however other parts of the bid</w:t>
      </w:r>
      <w:r w:rsidR="2BEEC97F" w:rsidRPr="4D464899">
        <w:rPr>
          <w:rFonts w:ascii="Verdana" w:hAnsi="Verdana" w:cs="Arial"/>
          <w:sz w:val="24"/>
          <w:szCs w:val="24"/>
        </w:rPr>
        <w:t xml:space="preserve"> regarding custody provision is a considerable growth pressure. </w:t>
      </w:r>
    </w:p>
    <w:p w14:paraId="0B63F145" w14:textId="7A3E132C" w:rsidR="002822EB" w:rsidRPr="006B4A23" w:rsidRDefault="002822EB" w:rsidP="00A0219B">
      <w:pPr>
        <w:rPr>
          <w:rFonts w:ascii="Verdana" w:hAnsi="Verdana" w:cs="Arial"/>
          <w:bCs/>
          <w:sz w:val="24"/>
          <w:szCs w:val="24"/>
        </w:rPr>
      </w:pPr>
      <w:r>
        <w:rPr>
          <w:rFonts w:ascii="Verdana" w:hAnsi="Verdana" w:cs="Arial"/>
          <w:bCs/>
          <w:sz w:val="24"/>
          <w:szCs w:val="24"/>
        </w:rPr>
        <w:t xml:space="preserve">The PCC </w:t>
      </w:r>
      <w:r w:rsidR="00DF5C15">
        <w:rPr>
          <w:rFonts w:ascii="Verdana" w:hAnsi="Verdana" w:cs="Arial"/>
          <w:bCs/>
          <w:sz w:val="24"/>
          <w:szCs w:val="24"/>
        </w:rPr>
        <w:t xml:space="preserve">suggested a Policing Board meeting </w:t>
      </w:r>
      <w:r w:rsidR="00925165">
        <w:rPr>
          <w:rFonts w:ascii="Verdana" w:hAnsi="Verdana" w:cs="Arial"/>
          <w:bCs/>
          <w:sz w:val="24"/>
          <w:szCs w:val="24"/>
        </w:rPr>
        <w:t xml:space="preserve">in September/October </w:t>
      </w:r>
      <w:r w:rsidR="00925165" w:rsidRPr="00925165">
        <w:rPr>
          <w:rFonts w:ascii="Verdana" w:hAnsi="Verdana" w:cs="Arial"/>
          <w:bCs/>
          <w:sz w:val="24"/>
          <w:szCs w:val="24"/>
        </w:rPr>
        <w:t>to focus specifically on budgets and financial impacts.</w:t>
      </w:r>
    </w:p>
    <w:p w14:paraId="08177D83" w14:textId="47D06979" w:rsidR="00A33CCB" w:rsidRPr="002D2D84" w:rsidRDefault="00A33CCB" w:rsidP="002D2D84">
      <w:pPr>
        <w:rPr>
          <w:rFonts w:ascii="Verdana" w:hAnsi="Verdana" w:cs="Arial"/>
          <w:b/>
          <w:bCs/>
          <w:color w:val="00B050"/>
          <w:sz w:val="24"/>
          <w:szCs w:val="24"/>
        </w:rPr>
      </w:pPr>
      <w:r w:rsidRPr="002D2D84">
        <w:rPr>
          <w:rFonts w:ascii="Verdana" w:hAnsi="Verdana" w:cs="Arial"/>
          <w:b/>
          <w:bCs/>
          <w:color w:val="00B050"/>
          <w:sz w:val="24"/>
          <w:szCs w:val="24"/>
        </w:rPr>
        <w:t>Decision: The PCC</w:t>
      </w:r>
      <w:r w:rsidR="007415A9" w:rsidRPr="002D2D84">
        <w:rPr>
          <w:rFonts w:ascii="Verdana" w:hAnsi="Verdana" w:cs="Arial"/>
          <w:b/>
          <w:bCs/>
          <w:color w:val="00B050"/>
          <w:sz w:val="24"/>
          <w:szCs w:val="24"/>
        </w:rPr>
        <w:t xml:space="preserve"> </w:t>
      </w:r>
      <w:r w:rsidRPr="002D2D84">
        <w:rPr>
          <w:rFonts w:ascii="Verdana" w:hAnsi="Verdana" w:cs="Arial"/>
          <w:b/>
          <w:bCs/>
          <w:color w:val="00B050"/>
          <w:sz w:val="24"/>
          <w:szCs w:val="24"/>
        </w:rPr>
        <w:t xml:space="preserve">approved the awarding of a </w:t>
      </w:r>
      <w:r w:rsidR="00596363" w:rsidRPr="002D2D84">
        <w:rPr>
          <w:rFonts w:ascii="Verdana" w:hAnsi="Verdana" w:cs="Arial"/>
          <w:b/>
          <w:bCs/>
          <w:color w:val="00B050"/>
          <w:sz w:val="24"/>
          <w:szCs w:val="24"/>
        </w:rPr>
        <w:t>four-year</w:t>
      </w:r>
      <w:r w:rsidRPr="002D2D84">
        <w:rPr>
          <w:rFonts w:ascii="Verdana" w:hAnsi="Verdana" w:cs="Arial"/>
          <w:b/>
          <w:bCs/>
          <w:color w:val="00B050"/>
          <w:sz w:val="24"/>
          <w:szCs w:val="24"/>
        </w:rPr>
        <w:t xml:space="preserve"> contract</w:t>
      </w:r>
      <w:r w:rsidR="00596363" w:rsidRPr="002D2D84">
        <w:rPr>
          <w:rFonts w:ascii="Verdana" w:hAnsi="Verdana" w:cs="Arial"/>
          <w:b/>
          <w:bCs/>
          <w:color w:val="00B050"/>
          <w:sz w:val="24"/>
          <w:szCs w:val="24"/>
        </w:rPr>
        <w:t xml:space="preserve"> for Provision of Forensic Medical Services for Sexual Assault Referral Centres to Nurture Health and Care Limited</w:t>
      </w:r>
      <w:r w:rsidRPr="002D2D84">
        <w:rPr>
          <w:rFonts w:ascii="Verdana" w:hAnsi="Verdana" w:cs="Arial"/>
          <w:b/>
          <w:bCs/>
          <w:color w:val="00B050"/>
          <w:sz w:val="24"/>
          <w:szCs w:val="24"/>
        </w:rPr>
        <w:t xml:space="preserve"> at a cost of </w:t>
      </w:r>
      <w:r w:rsidR="003C2104" w:rsidRPr="002D2D84">
        <w:rPr>
          <w:rFonts w:ascii="Verdana" w:hAnsi="Verdana" w:cs="Arial"/>
          <w:b/>
          <w:bCs/>
          <w:color w:val="00B050"/>
          <w:sz w:val="24"/>
          <w:szCs w:val="24"/>
        </w:rPr>
        <w:t>£1,527,843</w:t>
      </w:r>
      <w:r w:rsidR="0048665B" w:rsidRPr="002D2D84">
        <w:rPr>
          <w:rFonts w:ascii="Verdana" w:hAnsi="Verdana" w:cs="Arial"/>
          <w:b/>
          <w:bCs/>
          <w:color w:val="00B050"/>
          <w:sz w:val="24"/>
          <w:szCs w:val="24"/>
        </w:rPr>
        <w:t xml:space="preserve"> to the Force</w:t>
      </w:r>
      <w:r w:rsidR="002508B6">
        <w:rPr>
          <w:rFonts w:ascii="Verdana" w:hAnsi="Verdana" w:cs="Arial"/>
          <w:b/>
          <w:bCs/>
          <w:color w:val="00B050"/>
          <w:sz w:val="24"/>
          <w:szCs w:val="24"/>
        </w:rPr>
        <w:t xml:space="preserve"> over the 4 years. </w:t>
      </w:r>
      <w:r w:rsidR="0048665B" w:rsidRPr="002D2D84">
        <w:rPr>
          <w:rFonts w:ascii="Verdana" w:hAnsi="Verdana" w:cs="Arial"/>
          <w:b/>
          <w:bCs/>
          <w:color w:val="00B050"/>
          <w:sz w:val="24"/>
          <w:szCs w:val="24"/>
        </w:rPr>
        <w:t xml:space="preserve"> </w:t>
      </w:r>
    </w:p>
    <w:p w14:paraId="5A7D9D17" w14:textId="06208520" w:rsidR="00AC0BBB" w:rsidRPr="0049390E" w:rsidRDefault="008C5755" w:rsidP="00AC0BBB">
      <w:pPr>
        <w:rPr>
          <w:rFonts w:ascii="Verdana" w:hAnsi="Verdana" w:cs="Arial"/>
          <w:b/>
          <w:bCs/>
          <w:color w:val="FF0000"/>
          <w:sz w:val="24"/>
          <w:szCs w:val="24"/>
        </w:rPr>
      </w:pPr>
      <w:r w:rsidRPr="005109A8">
        <w:rPr>
          <w:rFonts w:ascii="Verdana" w:hAnsi="Verdana" w:cs="Arial"/>
          <w:b/>
          <w:bCs/>
          <w:color w:val="FF0000"/>
          <w:sz w:val="24"/>
          <w:szCs w:val="24"/>
        </w:rPr>
        <w:t>Action-</w:t>
      </w:r>
      <w:r w:rsidR="00630E3A">
        <w:rPr>
          <w:rFonts w:ascii="Verdana" w:hAnsi="Verdana" w:cs="Arial"/>
          <w:b/>
          <w:bCs/>
          <w:color w:val="FF0000"/>
          <w:sz w:val="24"/>
          <w:szCs w:val="24"/>
        </w:rPr>
        <w:t>A September</w:t>
      </w:r>
      <w:r w:rsidR="00B534A7">
        <w:rPr>
          <w:rFonts w:ascii="Verdana" w:hAnsi="Verdana" w:cs="Arial"/>
          <w:b/>
          <w:bCs/>
          <w:color w:val="FF0000"/>
          <w:sz w:val="24"/>
          <w:szCs w:val="24"/>
        </w:rPr>
        <w:t xml:space="preserve">/October </w:t>
      </w:r>
      <w:r w:rsidR="00630E3A">
        <w:rPr>
          <w:rFonts w:ascii="Verdana" w:hAnsi="Verdana" w:cs="Arial"/>
          <w:b/>
          <w:bCs/>
          <w:color w:val="FF0000"/>
          <w:sz w:val="24"/>
          <w:szCs w:val="24"/>
        </w:rPr>
        <w:t>meeting of Policing Board to focus specifically on budgets</w:t>
      </w:r>
      <w:r w:rsidR="008536D6">
        <w:rPr>
          <w:rFonts w:ascii="Verdana" w:hAnsi="Verdana" w:cs="Arial"/>
          <w:b/>
          <w:bCs/>
          <w:color w:val="FF0000"/>
          <w:sz w:val="24"/>
          <w:szCs w:val="24"/>
        </w:rPr>
        <w:t xml:space="preserve"> and financial impacts</w:t>
      </w:r>
      <w:r w:rsidR="00D51A88">
        <w:rPr>
          <w:rFonts w:ascii="Verdana" w:hAnsi="Verdana" w:cs="Arial"/>
          <w:b/>
          <w:bCs/>
          <w:color w:val="FF0000"/>
          <w:sz w:val="24"/>
          <w:szCs w:val="24"/>
        </w:rPr>
        <w:t xml:space="preserve">. </w:t>
      </w:r>
    </w:p>
    <w:bookmarkEnd w:id="2"/>
    <w:p w14:paraId="1615CCBC" w14:textId="77777777" w:rsidR="00677E60" w:rsidRDefault="00D831FF" w:rsidP="00677E60">
      <w:pPr>
        <w:pStyle w:val="Heading2"/>
        <w:rPr>
          <w:bCs/>
        </w:rPr>
      </w:pPr>
      <w:r w:rsidRPr="001056C3">
        <w:rPr>
          <w:bCs/>
        </w:rPr>
        <w:t xml:space="preserve">Any Other </w:t>
      </w:r>
      <w:r w:rsidR="00237F52" w:rsidRPr="001056C3">
        <w:rPr>
          <w:bCs/>
        </w:rPr>
        <w:t>Business</w:t>
      </w:r>
      <w:r w:rsidRPr="001056C3">
        <w:rPr>
          <w:bCs/>
        </w:rPr>
        <w:t xml:space="preserve"> </w:t>
      </w:r>
    </w:p>
    <w:p w14:paraId="3ADA5FAB" w14:textId="77777777" w:rsidR="00ED3AA5" w:rsidRDefault="00ED3AA5" w:rsidP="00ED3AA5">
      <w:pPr>
        <w:pStyle w:val="Heading2"/>
        <w:numPr>
          <w:ilvl w:val="0"/>
          <w:numId w:val="0"/>
        </w:numPr>
        <w:rPr>
          <w:bCs/>
        </w:rPr>
      </w:pPr>
    </w:p>
    <w:p w14:paraId="7D021D70" w14:textId="7E486868" w:rsidR="007415A9" w:rsidRDefault="00E61879" w:rsidP="00C61604">
      <w:pPr>
        <w:pStyle w:val="Heading2"/>
        <w:numPr>
          <w:ilvl w:val="0"/>
          <w:numId w:val="41"/>
        </w:numPr>
      </w:pPr>
      <w:r w:rsidRPr="00677E60">
        <w:t>Mutual Aid Olympics</w:t>
      </w:r>
    </w:p>
    <w:p w14:paraId="3A64119F" w14:textId="2943B886" w:rsidR="00E70C63" w:rsidRPr="00E70C63" w:rsidRDefault="00E70C63" w:rsidP="00E70C63">
      <w:pPr>
        <w:rPr>
          <w:rFonts w:ascii="Verdana" w:hAnsi="Verdana" w:cs="Arial"/>
          <w:bCs/>
          <w:sz w:val="24"/>
          <w:szCs w:val="24"/>
        </w:rPr>
      </w:pPr>
      <w:r w:rsidRPr="00E70C63">
        <w:rPr>
          <w:rFonts w:ascii="Verdana" w:hAnsi="Verdana" w:cs="Arial"/>
          <w:bCs/>
          <w:sz w:val="24"/>
          <w:szCs w:val="24"/>
        </w:rPr>
        <w:t xml:space="preserve">The </w:t>
      </w:r>
      <w:r>
        <w:rPr>
          <w:rFonts w:ascii="Verdana" w:hAnsi="Verdana" w:cs="Arial"/>
          <w:bCs/>
          <w:sz w:val="24"/>
          <w:szCs w:val="24"/>
        </w:rPr>
        <w:t xml:space="preserve">PCC </w:t>
      </w:r>
      <w:r w:rsidR="0021601D">
        <w:rPr>
          <w:rFonts w:ascii="Verdana" w:hAnsi="Verdana" w:cs="Arial"/>
          <w:bCs/>
          <w:sz w:val="24"/>
          <w:szCs w:val="24"/>
        </w:rPr>
        <w:t>discussed</w:t>
      </w:r>
      <w:r w:rsidR="00B608EB">
        <w:rPr>
          <w:rFonts w:ascii="Verdana" w:hAnsi="Verdana" w:cs="Arial"/>
          <w:bCs/>
          <w:sz w:val="24"/>
          <w:szCs w:val="24"/>
        </w:rPr>
        <w:t xml:space="preserve"> a request via</w:t>
      </w:r>
      <w:r w:rsidR="0021601D">
        <w:rPr>
          <w:rFonts w:ascii="Verdana" w:hAnsi="Verdana" w:cs="Arial"/>
          <w:bCs/>
          <w:sz w:val="24"/>
          <w:szCs w:val="24"/>
        </w:rPr>
        <w:t xml:space="preserve"> email </w:t>
      </w:r>
      <w:r w:rsidR="00CF0E88">
        <w:rPr>
          <w:rFonts w:ascii="Verdana" w:hAnsi="Verdana" w:cs="Arial"/>
          <w:bCs/>
          <w:sz w:val="24"/>
          <w:szCs w:val="24"/>
        </w:rPr>
        <w:t>for authorisation from</w:t>
      </w:r>
      <w:r w:rsidR="00BD2125">
        <w:rPr>
          <w:rFonts w:ascii="Verdana" w:hAnsi="Verdana" w:cs="Arial"/>
          <w:bCs/>
          <w:sz w:val="24"/>
          <w:szCs w:val="24"/>
        </w:rPr>
        <w:t xml:space="preserve"> the</w:t>
      </w:r>
      <w:r w:rsidR="00CF0E88">
        <w:rPr>
          <w:rFonts w:ascii="Verdana" w:hAnsi="Verdana" w:cs="Arial"/>
          <w:bCs/>
          <w:sz w:val="24"/>
          <w:szCs w:val="24"/>
        </w:rPr>
        <w:t xml:space="preserve"> PCC for the </w:t>
      </w:r>
      <w:r w:rsidR="0021601D">
        <w:rPr>
          <w:rFonts w:ascii="Verdana" w:hAnsi="Verdana" w:cs="Arial"/>
          <w:bCs/>
          <w:sz w:val="24"/>
          <w:szCs w:val="24"/>
        </w:rPr>
        <w:t xml:space="preserve">deployment of officers </w:t>
      </w:r>
      <w:r w:rsidR="0021601D" w:rsidRPr="0021601D">
        <w:rPr>
          <w:rFonts w:ascii="Verdana" w:hAnsi="Verdana" w:cs="Arial"/>
          <w:bCs/>
          <w:sz w:val="24"/>
          <w:szCs w:val="24"/>
        </w:rPr>
        <w:t>on mutual aid to the Paris Olympic and Paralympic Games 2024.</w:t>
      </w:r>
      <w:r w:rsidR="0021601D">
        <w:rPr>
          <w:rFonts w:ascii="Verdana" w:hAnsi="Verdana" w:cs="Arial"/>
          <w:bCs/>
          <w:sz w:val="24"/>
          <w:szCs w:val="24"/>
        </w:rPr>
        <w:t xml:space="preserve"> </w:t>
      </w:r>
    </w:p>
    <w:p w14:paraId="231E8960" w14:textId="1112C2F0" w:rsidR="00F9114A" w:rsidRPr="002D2D84" w:rsidRDefault="00F9114A" w:rsidP="00F9114A">
      <w:pPr>
        <w:rPr>
          <w:rFonts w:ascii="Verdana" w:hAnsi="Verdana" w:cs="Arial"/>
          <w:b/>
          <w:bCs/>
          <w:color w:val="00B050"/>
          <w:sz w:val="24"/>
          <w:szCs w:val="24"/>
        </w:rPr>
      </w:pPr>
      <w:r w:rsidRPr="002D2D84">
        <w:rPr>
          <w:rFonts w:ascii="Verdana" w:hAnsi="Verdana" w:cs="Arial"/>
          <w:b/>
          <w:bCs/>
          <w:color w:val="00B050"/>
          <w:sz w:val="24"/>
          <w:szCs w:val="24"/>
        </w:rPr>
        <w:t xml:space="preserve">Decision: </w:t>
      </w:r>
      <w:r w:rsidR="002D74A2" w:rsidRPr="002D2D84">
        <w:rPr>
          <w:rFonts w:ascii="Verdana" w:hAnsi="Verdana" w:cs="Arial"/>
          <w:b/>
          <w:bCs/>
          <w:color w:val="00B050"/>
          <w:sz w:val="24"/>
          <w:szCs w:val="24"/>
        </w:rPr>
        <w:t>The PCC agreed to send approval for the deployment of officers on mutual aid to the Paris Olympic and Paralympic Games 2024.</w:t>
      </w:r>
    </w:p>
    <w:p w14:paraId="4792D9E9" w14:textId="51C52A3E" w:rsidR="00C61604" w:rsidRPr="000175D4" w:rsidRDefault="18222902" w:rsidP="08677F17">
      <w:pPr>
        <w:pStyle w:val="ListParagraph"/>
        <w:numPr>
          <w:ilvl w:val="0"/>
          <w:numId w:val="41"/>
        </w:numPr>
        <w:rPr>
          <w:rFonts w:ascii="Verdana" w:hAnsi="Verdana" w:cs="Arial"/>
          <w:b/>
          <w:bCs/>
          <w:sz w:val="24"/>
          <w:szCs w:val="24"/>
        </w:rPr>
      </w:pPr>
      <w:r w:rsidRPr="08677F17">
        <w:rPr>
          <w:rFonts w:ascii="Verdana" w:hAnsi="Verdana" w:cs="Arial"/>
          <w:b/>
          <w:bCs/>
          <w:sz w:val="24"/>
          <w:szCs w:val="24"/>
        </w:rPr>
        <w:lastRenderedPageBreak/>
        <w:t xml:space="preserve">DCPP Outlier for Homicide </w:t>
      </w:r>
    </w:p>
    <w:p w14:paraId="18120E7B" w14:textId="29E7A0A6" w:rsidR="006F6BA3" w:rsidRPr="009848FB" w:rsidRDefault="00C61604" w:rsidP="00861489">
      <w:pPr>
        <w:rPr>
          <w:rFonts w:ascii="Verdana" w:hAnsi="Verdana" w:cs="Arial"/>
          <w:bCs/>
          <w:sz w:val="24"/>
          <w:szCs w:val="24"/>
        </w:rPr>
      </w:pPr>
      <w:r w:rsidRPr="00BD6ED8">
        <w:rPr>
          <w:rFonts w:ascii="Verdana" w:hAnsi="Verdana" w:cs="Arial"/>
          <w:bCs/>
          <w:sz w:val="24"/>
          <w:szCs w:val="24"/>
        </w:rPr>
        <w:t xml:space="preserve">The PCC noted that the force number </w:t>
      </w:r>
      <w:r w:rsidR="00876D15" w:rsidRPr="00BD6ED8">
        <w:rPr>
          <w:rFonts w:ascii="Verdana" w:hAnsi="Verdana" w:cs="Arial"/>
          <w:bCs/>
          <w:sz w:val="24"/>
          <w:szCs w:val="24"/>
        </w:rPr>
        <w:t xml:space="preserve">are slightly higher than they’ve been in the past. The DCC stated that the way in which </w:t>
      </w:r>
      <w:r w:rsidR="00D5743E" w:rsidRPr="00BD6ED8">
        <w:rPr>
          <w:rFonts w:ascii="Verdana" w:hAnsi="Verdana" w:cs="Arial"/>
          <w:bCs/>
          <w:sz w:val="24"/>
          <w:szCs w:val="24"/>
        </w:rPr>
        <w:t xml:space="preserve">homicides are recorded in force are different to how they are recorded </w:t>
      </w:r>
      <w:r w:rsidR="007A161F" w:rsidRPr="00BD6ED8">
        <w:rPr>
          <w:rFonts w:ascii="Verdana" w:hAnsi="Verdana" w:cs="Arial"/>
          <w:bCs/>
          <w:sz w:val="24"/>
          <w:szCs w:val="24"/>
        </w:rPr>
        <w:t xml:space="preserve">for statistics </w:t>
      </w:r>
      <w:r w:rsidR="00D5743E" w:rsidRPr="00BD6ED8">
        <w:rPr>
          <w:rFonts w:ascii="Verdana" w:hAnsi="Verdana" w:cs="Arial"/>
          <w:bCs/>
          <w:sz w:val="24"/>
          <w:szCs w:val="24"/>
        </w:rPr>
        <w:t xml:space="preserve">by </w:t>
      </w:r>
      <w:r w:rsidR="001F5697">
        <w:rPr>
          <w:rFonts w:ascii="Verdana" w:hAnsi="Verdana" w:cs="Arial"/>
          <w:bCs/>
          <w:sz w:val="24"/>
          <w:szCs w:val="24"/>
        </w:rPr>
        <w:t xml:space="preserve">the </w:t>
      </w:r>
      <w:r w:rsidR="007A161F" w:rsidRPr="00BD6ED8">
        <w:rPr>
          <w:rFonts w:ascii="Verdana" w:hAnsi="Verdana" w:cs="Arial"/>
          <w:bCs/>
          <w:sz w:val="24"/>
          <w:szCs w:val="24"/>
        </w:rPr>
        <w:t>Home Office</w:t>
      </w:r>
      <w:r w:rsidR="00BA01F5" w:rsidRPr="00BD6ED8">
        <w:rPr>
          <w:rFonts w:ascii="Verdana" w:hAnsi="Verdana" w:cs="Arial"/>
          <w:bCs/>
          <w:sz w:val="24"/>
          <w:szCs w:val="24"/>
        </w:rPr>
        <w:t xml:space="preserve">. There were 5 homicides to the period ending April 2024 compared with 4 the previous year. </w:t>
      </w:r>
      <w:r w:rsidR="00554438" w:rsidRPr="00BD6ED8">
        <w:rPr>
          <w:rFonts w:ascii="Verdana" w:hAnsi="Verdana" w:cs="Arial"/>
          <w:bCs/>
          <w:sz w:val="24"/>
          <w:szCs w:val="24"/>
        </w:rPr>
        <w:t xml:space="preserve"> The main difference comes from the recording of attempted</w:t>
      </w:r>
      <w:r w:rsidR="009514FD" w:rsidRPr="00BD6ED8">
        <w:rPr>
          <w:rFonts w:ascii="Verdana" w:hAnsi="Verdana" w:cs="Arial"/>
          <w:bCs/>
          <w:sz w:val="24"/>
          <w:szCs w:val="24"/>
        </w:rPr>
        <w:t xml:space="preserve"> murder </w:t>
      </w:r>
      <w:r w:rsidR="008451E2">
        <w:rPr>
          <w:rFonts w:ascii="Verdana" w:hAnsi="Verdana" w:cs="Arial"/>
          <w:bCs/>
          <w:sz w:val="24"/>
          <w:szCs w:val="24"/>
        </w:rPr>
        <w:t xml:space="preserve">and how they are </w:t>
      </w:r>
      <w:r w:rsidR="009514FD" w:rsidRPr="00BD6ED8">
        <w:rPr>
          <w:rFonts w:ascii="Verdana" w:hAnsi="Verdana" w:cs="Arial"/>
          <w:bCs/>
          <w:sz w:val="24"/>
          <w:szCs w:val="24"/>
        </w:rPr>
        <w:t xml:space="preserve">classified under these </w:t>
      </w:r>
      <w:r w:rsidR="007024FE" w:rsidRPr="00BD6ED8">
        <w:rPr>
          <w:rFonts w:ascii="Verdana" w:hAnsi="Verdana" w:cs="Arial"/>
          <w:bCs/>
          <w:sz w:val="24"/>
          <w:szCs w:val="24"/>
        </w:rPr>
        <w:t>statistics, 11 up to April 2024, 8 of these within the last 6 months</w:t>
      </w:r>
      <w:r w:rsidR="00BD2C6F">
        <w:rPr>
          <w:rFonts w:ascii="Verdana" w:hAnsi="Verdana" w:cs="Arial"/>
          <w:bCs/>
          <w:sz w:val="24"/>
          <w:szCs w:val="24"/>
        </w:rPr>
        <w:t xml:space="preserve">. The DCC referenced </w:t>
      </w:r>
      <w:r w:rsidR="00B0314C">
        <w:rPr>
          <w:rFonts w:ascii="Verdana" w:hAnsi="Verdana" w:cs="Arial"/>
          <w:bCs/>
          <w:sz w:val="24"/>
          <w:szCs w:val="24"/>
        </w:rPr>
        <w:t>an</w:t>
      </w:r>
      <w:r w:rsidR="00BD2C6F">
        <w:rPr>
          <w:rFonts w:ascii="Verdana" w:hAnsi="Verdana" w:cs="Arial"/>
          <w:bCs/>
          <w:sz w:val="24"/>
          <w:szCs w:val="24"/>
        </w:rPr>
        <w:t xml:space="preserve"> incident </w:t>
      </w:r>
      <w:r w:rsidR="00B004B8">
        <w:rPr>
          <w:rFonts w:ascii="Verdana" w:hAnsi="Verdana" w:cs="Arial"/>
          <w:bCs/>
          <w:sz w:val="24"/>
          <w:szCs w:val="24"/>
        </w:rPr>
        <w:t xml:space="preserve">with </w:t>
      </w:r>
      <w:r w:rsidR="00D82BD9">
        <w:rPr>
          <w:rFonts w:ascii="Verdana" w:hAnsi="Verdana" w:cs="Arial"/>
          <w:bCs/>
          <w:sz w:val="24"/>
          <w:szCs w:val="24"/>
        </w:rPr>
        <w:t>3</w:t>
      </w:r>
      <w:r w:rsidR="005B0982">
        <w:rPr>
          <w:rFonts w:ascii="Verdana" w:hAnsi="Verdana" w:cs="Arial"/>
          <w:bCs/>
          <w:sz w:val="24"/>
          <w:szCs w:val="24"/>
        </w:rPr>
        <w:t xml:space="preserve"> attempted murder crimes that were recorded </w:t>
      </w:r>
      <w:r w:rsidR="002C5966">
        <w:rPr>
          <w:rFonts w:ascii="Verdana" w:hAnsi="Verdana" w:cs="Arial"/>
          <w:bCs/>
          <w:sz w:val="24"/>
          <w:szCs w:val="24"/>
        </w:rPr>
        <w:t>and a stabbing/</w:t>
      </w:r>
      <w:r w:rsidR="007A40EF">
        <w:rPr>
          <w:rFonts w:ascii="Verdana" w:hAnsi="Verdana" w:cs="Arial"/>
          <w:bCs/>
          <w:sz w:val="24"/>
          <w:szCs w:val="24"/>
        </w:rPr>
        <w:t>threats to</w:t>
      </w:r>
      <w:r w:rsidR="002C5966">
        <w:rPr>
          <w:rFonts w:ascii="Verdana" w:hAnsi="Verdana" w:cs="Arial"/>
          <w:bCs/>
          <w:sz w:val="24"/>
          <w:szCs w:val="24"/>
        </w:rPr>
        <w:t xml:space="preserve"> kill</w:t>
      </w:r>
      <w:r w:rsidR="00D82BD9">
        <w:rPr>
          <w:rFonts w:ascii="Verdana" w:hAnsi="Verdana" w:cs="Arial"/>
          <w:bCs/>
          <w:sz w:val="24"/>
          <w:szCs w:val="24"/>
        </w:rPr>
        <w:t xml:space="preserve"> </w:t>
      </w:r>
      <w:r w:rsidR="003C7277">
        <w:rPr>
          <w:rFonts w:ascii="Verdana" w:hAnsi="Verdana" w:cs="Arial"/>
          <w:bCs/>
          <w:sz w:val="24"/>
          <w:szCs w:val="24"/>
        </w:rPr>
        <w:t xml:space="preserve">incidents involving two </w:t>
      </w:r>
      <w:r w:rsidR="007A40EF">
        <w:rPr>
          <w:rFonts w:ascii="Verdana" w:hAnsi="Verdana" w:cs="Arial"/>
          <w:bCs/>
          <w:sz w:val="24"/>
          <w:szCs w:val="24"/>
        </w:rPr>
        <w:t>victims.</w:t>
      </w:r>
      <w:r w:rsidR="009848FB">
        <w:rPr>
          <w:rFonts w:ascii="Verdana" w:hAnsi="Verdana" w:cs="Arial"/>
          <w:bCs/>
          <w:sz w:val="24"/>
          <w:szCs w:val="24"/>
        </w:rPr>
        <w:t xml:space="preserve"> </w:t>
      </w:r>
      <w:r w:rsidR="007024FE" w:rsidRPr="00BD6ED8">
        <w:rPr>
          <w:rFonts w:ascii="Verdana" w:hAnsi="Verdana" w:cs="Arial"/>
          <w:bCs/>
          <w:sz w:val="24"/>
          <w:szCs w:val="24"/>
        </w:rPr>
        <w:t>The DCC stated that n</w:t>
      </w:r>
      <w:r w:rsidR="00BC3C1F" w:rsidRPr="00BD6ED8">
        <w:rPr>
          <w:rFonts w:ascii="Verdana" w:hAnsi="Verdana" w:cs="Arial"/>
          <w:bCs/>
          <w:sz w:val="24"/>
          <w:szCs w:val="24"/>
        </w:rPr>
        <w:t>o patter</w:t>
      </w:r>
      <w:r w:rsidR="00155DFD" w:rsidRPr="00BD6ED8">
        <w:rPr>
          <w:rFonts w:ascii="Verdana" w:hAnsi="Verdana" w:cs="Arial"/>
          <w:bCs/>
          <w:sz w:val="24"/>
          <w:szCs w:val="24"/>
        </w:rPr>
        <w:t>n</w:t>
      </w:r>
      <w:r w:rsidR="007024FE" w:rsidRPr="00BD6ED8">
        <w:rPr>
          <w:rFonts w:ascii="Verdana" w:hAnsi="Verdana" w:cs="Arial"/>
          <w:bCs/>
          <w:sz w:val="24"/>
          <w:szCs w:val="24"/>
        </w:rPr>
        <w:t>s</w:t>
      </w:r>
      <w:r w:rsidR="00850BCC">
        <w:rPr>
          <w:rFonts w:ascii="Verdana" w:hAnsi="Verdana" w:cs="Arial"/>
          <w:bCs/>
          <w:sz w:val="24"/>
          <w:szCs w:val="24"/>
        </w:rPr>
        <w:t xml:space="preserve"> of behaviour</w:t>
      </w:r>
      <w:r w:rsidR="007024FE" w:rsidRPr="00BD6ED8">
        <w:rPr>
          <w:rFonts w:ascii="Verdana" w:hAnsi="Verdana" w:cs="Arial"/>
          <w:bCs/>
          <w:sz w:val="24"/>
          <w:szCs w:val="24"/>
        </w:rPr>
        <w:t xml:space="preserve"> were noted</w:t>
      </w:r>
      <w:r w:rsidR="000C2686">
        <w:rPr>
          <w:rFonts w:ascii="Verdana" w:hAnsi="Verdana" w:cs="Arial"/>
          <w:bCs/>
          <w:sz w:val="24"/>
          <w:szCs w:val="24"/>
        </w:rPr>
        <w:t xml:space="preserve">. </w:t>
      </w:r>
      <w:r w:rsidR="00053B18">
        <w:rPr>
          <w:rFonts w:ascii="Verdana" w:hAnsi="Verdana" w:cs="Arial"/>
          <w:bCs/>
          <w:sz w:val="24"/>
          <w:szCs w:val="24"/>
        </w:rPr>
        <w:t xml:space="preserve">A report will go </w:t>
      </w:r>
      <w:r w:rsidR="00B41068">
        <w:rPr>
          <w:rFonts w:ascii="Verdana" w:hAnsi="Verdana" w:cs="Arial"/>
          <w:bCs/>
          <w:sz w:val="24"/>
          <w:szCs w:val="24"/>
        </w:rPr>
        <w:t xml:space="preserve">back into the performance portfolio to provide context. </w:t>
      </w:r>
    </w:p>
    <w:tbl>
      <w:tblPr>
        <w:tblStyle w:val="GridTable4-Accent1"/>
        <w:tblW w:w="9800" w:type="dxa"/>
        <w:tblLayout w:type="fixed"/>
        <w:tblLook w:val="04A0" w:firstRow="1" w:lastRow="0" w:firstColumn="1" w:lastColumn="0" w:noHBand="0" w:noVBand="1"/>
      </w:tblPr>
      <w:tblGrid>
        <w:gridCol w:w="1271"/>
        <w:gridCol w:w="6237"/>
        <w:gridCol w:w="2292"/>
      </w:tblGrid>
      <w:tr w:rsidR="00B30FB0" w:rsidRPr="003E1A02" w14:paraId="586F57E2" w14:textId="77777777" w:rsidTr="02EA76AE">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B30FB0" w:rsidRPr="003E1A02" w:rsidRDefault="00B30FB0" w:rsidP="002C1FCB">
            <w:pPr>
              <w:rPr>
                <w:rFonts w:ascii="Verdana" w:eastAsia="Calibri" w:hAnsi="Verdana" w:cs="Times New Roman"/>
                <w:b w:val="0"/>
                <w:sz w:val="24"/>
                <w:szCs w:val="24"/>
              </w:rPr>
            </w:pPr>
            <w:r w:rsidRPr="003E1A02">
              <w:rPr>
                <w:rFonts w:ascii="Verdana" w:eastAsia="Times New Roman" w:hAnsi="Verdana" w:cs="Times New Roman"/>
                <w:sz w:val="24"/>
                <w:szCs w:val="24"/>
              </w:rPr>
              <w:t>Action No.</w:t>
            </w:r>
            <w:r w:rsidRPr="003E1A02">
              <w:rPr>
                <w:rFonts w:ascii="Verdana" w:eastAsia="Calibri" w:hAnsi="Verdana" w:cs="Times New Roman"/>
                <w:sz w:val="24"/>
                <w:szCs w:val="24"/>
              </w:rPr>
              <w:t xml:space="preserve"> </w:t>
            </w:r>
          </w:p>
        </w:tc>
        <w:tc>
          <w:tcPr>
            <w:tcW w:w="6237" w:type="dxa"/>
            <w:vAlign w:val="center"/>
          </w:tcPr>
          <w:p w14:paraId="5FCA12BA" w14:textId="62E9D73E"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3E1A02">
              <w:rPr>
                <w:rFonts w:ascii="Verdana" w:eastAsia="Calibri" w:hAnsi="Verdana" w:cs="Times New Roman"/>
                <w:sz w:val="24"/>
                <w:szCs w:val="24"/>
              </w:rPr>
              <w:t>Action Summary</w:t>
            </w:r>
            <w:r w:rsidR="00AB7737" w:rsidRPr="003E1A02">
              <w:rPr>
                <w:rFonts w:ascii="Verdana" w:eastAsia="Calibri" w:hAnsi="Verdana" w:cs="Times New Roman"/>
                <w:sz w:val="24"/>
                <w:szCs w:val="24"/>
              </w:rPr>
              <w:t xml:space="preserve"> from meeting </w:t>
            </w:r>
            <w:r w:rsidR="00816431">
              <w:rPr>
                <w:rFonts w:ascii="Verdana" w:eastAsia="Calibri" w:hAnsi="Verdana" w:cs="Times New Roman"/>
                <w:sz w:val="24"/>
                <w:szCs w:val="24"/>
              </w:rPr>
              <w:t>11</w:t>
            </w:r>
            <w:r w:rsidR="00AB7737" w:rsidRPr="003E1A02">
              <w:rPr>
                <w:rFonts w:ascii="Verdana" w:eastAsia="Calibri" w:hAnsi="Verdana" w:cs="Times New Roman"/>
                <w:sz w:val="24"/>
                <w:szCs w:val="24"/>
              </w:rPr>
              <w:t>/0</w:t>
            </w:r>
            <w:r w:rsidR="00816431">
              <w:rPr>
                <w:rFonts w:ascii="Verdana" w:eastAsia="Calibri" w:hAnsi="Verdana" w:cs="Times New Roman"/>
                <w:sz w:val="24"/>
                <w:szCs w:val="24"/>
              </w:rPr>
              <w:t>6</w:t>
            </w:r>
            <w:r w:rsidR="00AB7737" w:rsidRPr="003E1A02">
              <w:rPr>
                <w:rFonts w:ascii="Verdana" w:eastAsia="Calibri" w:hAnsi="Verdana" w:cs="Times New Roman"/>
                <w:sz w:val="24"/>
                <w:szCs w:val="24"/>
              </w:rPr>
              <w:t>/2024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3E1A02">
              <w:rPr>
                <w:rFonts w:ascii="Verdana" w:eastAsia="Calibri" w:hAnsi="Verdana" w:cs="Times New Roman"/>
                <w:sz w:val="24"/>
                <w:szCs w:val="24"/>
              </w:rPr>
              <w:t>To be progressed by</w:t>
            </w:r>
          </w:p>
        </w:tc>
      </w:tr>
      <w:tr w:rsidR="001C2D72" w:rsidRPr="003E1A02" w14:paraId="3C2872F1" w14:textId="77777777" w:rsidTr="02EA76A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A2EFE42" w14:textId="4F8E2C76" w:rsidR="001C2D72" w:rsidRPr="001D72B1" w:rsidRDefault="003D1BFF" w:rsidP="00861489">
            <w:pPr>
              <w:jc w:val="center"/>
              <w:rPr>
                <w:rFonts w:ascii="Verdana" w:eastAsia="Calibri" w:hAnsi="Verdana" w:cs="Times New Roman"/>
                <w:sz w:val="24"/>
                <w:szCs w:val="24"/>
              </w:rPr>
            </w:pPr>
            <w:r>
              <w:rPr>
                <w:rFonts w:ascii="Verdana" w:eastAsia="Calibri" w:hAnsi="Verdana" w:cs="Times New Roman"/>
                <w:sz w:val="24"/>
                <w:szCs w:val="24"/>
              </w:rPr>
              <w:t>PB 007</w:t>
            </w:r>
          </w:p>
        </w:tc>
        <w:tc>
          <w:tcPr>
            <w:tcW w:w="6237" w:type="dxa"/>
          </w:tcPr>
          <w:p w14:paraId="77DD33C4" w14:textId="659086B3" w:rsidR="001C2D72" w:rsidRPr="001D72B1" w:rsidRDefault="00B36680"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B36680">
              <w:rPr>
                <w:b w:val="0"/>
                <w:bCs w:val="0"/>
              </w:rPr>
              <w:t>PCC to visit the FCC during the summer period.</w:t>
            </w:r>
          </w:p>
        </w:tc>
        <w:tc>
          <w:tcPr>
            <w:tcW w:w="2292" w:type="dxa"/>
          </w:tcPr>
          <w:p w14:paraId="7C17E7E7" w14:textId="41DDB84F" w:rsidR="001C2D72" w:rsidRPr="001D72B1" w:rsidRDefault="00B36680" w:rsidP="00B36680">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OPCC</w:t>
            </w:r>
          </w:p>
        </w:tc>
      </w:tr>
      <w:tr w:rsidR="001C2D72" w:rsidRPr="003E1A02" w14:paraId="104A871B" w14:textId="77777777" w:rsidTr="02EA76AE">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0150C4BB" w14:textId="1324B8BB" w:rsidR="001C2D72" w:rsidRPr="001D72B1" w:rsidRDefault="00B36680" w:rsidP="00861489">
            <w:pPr>
              <w:jc w:val="center"/>
              <w:rPr>
                <w:rFonts w:ascii="Verdana" w:eastAsia="Calibri" w:hAnsi="Verdana" w:cs="Times New Roman"/>
                <w:sz w:val="24"/>
                <w:szCs w:val="24"/>
              </w:rPr>
            </w:pPr>
            <w:r>
              <w:rPr>
                <w:rFonts w:ascii="Verdana" w:eastAsia="Calibri" w:hAnsi="Verdana" w:cs="Times New Roman"/>
                <w:sz w:val="24"/>
                <w:szCs w:val="24"/>
              </w:rPr>
              <w:t>PB 008</w:t>
            </w:r>
          </w:p>
        </w:tc>
        <w:tc>
          <w:tcPr>
            <w:tcW w:w="6237" w:type="dxa"/>
          </w:tcPr>
          <w:p w14:paraId="1297F98D" w14:textId="54936BCB" w:rsidR="001C2D72" w:rsidRPr="001D72B1" w:rsidRDefault="00A117C0" w:rsidP="007E6232">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A117C0">
              <w:rPr>
                <w:b w:val="0"/>
                <w:bCs w:val="0"/>
              </w:rPr>
              <w:t xml:space="preserve">Policing Board meeting during September/October 2024 to focus specifically on Force Review.  </w:t>
            </w:r>
          </w:p>
        </w:tc>
        <w:tc>
          <w:tcPr>
            <w:tcW w:w="2292" w:type="dxa"/>
          </w:tcPr>
          <w:p w14:paraId="6B4D51DD" w14:textId="0C434CC3" w:rsidR="001C2D72" w:rsidRPr="001D72B1" w:rsidRDefault="00C22CA0"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Force</w:t>
            </w:r>
          </w:p>
        </w:tc>
      </w:tr>
      <w:tr w:rsidR="001C2D72" w:rsidRPr="003E1A02" w14:paraId="12A0C460" w14:textId="77777777" w:rsidTr="02EA76AE">
        <w:trPr>
          <w:cnfStyle w:val="000000100000" w:firstRow="0" w:lastRow="0" w:firstColumn="0" w:lastColumn="0" w:oddVBand="0" w:evenVBand="0" w:oddHBand="1"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1271" w:type="dxa"/>
          </w:tcPr>
          <w:p w14:paraId="18D6A1B2" w14:textId="6F97B07C" w:rsidR="001C2D72" w:rsidRPr="001D72B1" w:rsidRDefault="00B36680" w:rsidP="00861489">
            <w:pPr>
              <w:jc w:val="center"/>
              <w:rPr>
                <w:rFonts w:ascii="Verdana" w:eastAsia="Calibri" w:hAnsi="Verdana" w:cs="Times New Roman"/>
                <w:sz w:val="24"/>
                <w:szCs w:val="24"/>
              </w:rPr>
            </w:pPr>
            <w:r>
              <w:rPr>
                <w:rFonts w:ascii="Verdana" w:eastAsia="Calibri" w:hAnsi="Verdana" w:cs="Times New Roman"/>
                <w:sz w:val="24"/>
                <w:szCs w:val="24"/>
              </w:rPr>
              <w:t>PB 009</w:t>
            </w:r>
          </w:p>
        </w:tc>
        <w:tc>
          <w:tcPr>
            <w:tcW w:w="6237" w:type="dxa"/>
          </w:tcPr>
          <w:p w14:paraId="7D05F9C2" w14:textId="44D2A7C9" w:rsidR="001C2D72" w:rsidRPr="001D72B1" w:rsidRDefault="1EA4A690" w:rsidP="02EA76AE">
            <w:pPr>
              <w:cnfStyle w:val="000000100000" w:firstRow="0" w:lastRow="0" w:firstColumn="0" w:lastColumn="0" w:oddVBand="0" w:evenVBand="0" w:oddHBand="1" w:evenHBand="0" w:firstRowFirstColumn="0" w:firstRowLastColumn="0" w:lastRowFirstColumn="0" w:lastRowLastColumn="0"/>
            </w:pPr>
            <w:r w:rsidRPr="02EA76AE">
              <w:rPr>
                <w:rFonts w:eastAsiaTheme="minorEastAsia"/>
                <w:color w:val="000000" w:themeColor="text1"/>
                <w:sz w:val="24"/>
                <w:szCs w:val="24"/>
                <w:lang w:eastAsia="en-GB"/>
              </w:rPr>
              <w:t>Monitoring and oversight of the recommendation by HMICFRS regarding the completion of update forms for UKFIU/NCA when a SAR is received to be placed within the Professional Standards Assurance Board.</w:t>
            </w:r>
          </w:p>
        </w:tc>
        <w:tc>
          <w:tcPr>
            <w:tcW w:w="2292" w:type="dxa"/>
          </w:tcPr>
          <w:p w14:paraId="694B8E58" w14:textId="100A5980" w:rsidR="001C2D72" w:rsidRPr="001D72B1" w:rsidRDefault="004F7159"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OPCC</w:t>
            </w:r>
          </w:p>
        </w:tc>
      </w:tr>
      <w:tr w:rsidR="001C2D72" w:rsidRPr="003E1A02" w14:paraId="6D2ED441" w14:textId="77777777" w:rsidTr="02EA76AE">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56F50AAD" w14:textId="14696907" w:rsidR="001C2D72" w:rsidRPr="002D76CA" w:rsidRDefault="00B36680" w:rsidP="00861489">
            <w:pPr>
              <w:jc w:val="center"/>
              <w:rPr>
                <w:rFonts w:ascii="Verdana" w:eastAsia="Calibri" w:hAnsi="Verdana" w:cs="Times New Roman"/>
                <w:sz w:val="24"/>
                <w:szCs w:val="24"/>
              </w:rPr>
            </w:pPr>
            <w:r>
              <w:rPr>
                <w:rFonts w:ascii="Verdana" w:eastAsia="Calibri" w:hAnsi="Verdana" w:cs="Times New Roman"/>
                <w:sz w:val="24"/>
                <w:szCs w:val="24"/>
              </w:rPr>
              <w:t>PB 010</w:t>
            </w:r>
          </w:p>
        </w:tc>
        <w:tc>
          <w:tcPr>
            <w:tcW w:w="6237" w:type="dxa"/>
          </w:tcPr>
          <w:p w14:paraId="11A77594" w14:textId="4491588C" w:rsidR="001C2D72" w:rsidRPr="002D76CA" w:rsidRDefault="00AD50E0" w:rsidP="007E6232">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AD50E0">
              <w:rPr>
                <w:b w:val="0"/>
                <w:bCs w:val="0"/>
              </w:rPr>
              <w:t>Staff Officer to query timescale for information to be provided with DCI Briggs. Update report to be brough back to a Policing Board meeting in 3 months’ time and the item to feedback into the outcome 22 forum.</w:t>
            </w:r>
          </w:p>
        </w:tc>
        <w:tc>
          <w:tcPr>
            <w:tcW w:w="2292" w:type="dxa"/>
          </w:tcPr>
          <w:p w14:paraId="6056635D" w14:textId="24447D91" w:rsidR="001C2D72" w:rsidRPr="002D76CA" w:rsidRDefault="00833588"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 xml:space="preserve">Force </w:t>
            </w:r>
          </w:p>
        </w:tc>
      </w:tr>
      <w:tr w:rsidR="001C2D72" w:rsidRPr="003E1A02" w14:paraId="3F9C5C00" w14:textId="77777777" w:rsidTr="02EA76A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3891A9EA" w14:textId="06287F94" w:rsidR="001C2D72" w:rsidRPr="001D72B1" w:rsidRDefault="00B36680" w:rsidP="00861489">
            <w:pPr>
              <w:jc w:val="center"/>
              <w:rPr>
                <w:rFonts w:ascii="Verdana" w:eastAsia="Calibri" w:hAnsi="Verdana" w:cs="Times New Roman"/>
                <w:sz w:val="24"/>
                <w:szCs w:val="24"/>
              </w:rPr>
            </w:pPr>
            <w:r>
              <w:rPr>
                <w:rFonts w:ascii="Verdana" w:eastAsia="Calibri" w:hAnsi="Verdana" w:cs="Times New Roman"/>
                <w:sz w:val="24"/>
                <w:szCs w:val="24"/>
              </w:rPr>
              <w:t>PB 011</w:t>
            </w:r>
          </w:p>
        </w:tc>
        <w:tc>
          <w:tcPr>
            <w:tcW w:w="6237" w:type="dxa"/>
          </w:tcPr>
          <w:p w14:paraId="473049DA" w14:textId="75606387" w:rsidR="001C2D72" w:rsidRPr="001D72B1" w:rsidRDefault="007E6232"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r>
              <w:rPr>
                <w:b w:val="0"/>
                <w:bCs w:val="0"/>
              </w:rPr>
              <w:t xml:space="preserve">PCC to raise the issue of lack of secure accommodation </w:t>
            </w:r>
            <w:r w:rsidR="049896A5">
              <w:rPr>
                <w:b w:val="0"/>
                <w:bCs w:val="0"/>
              </w:rPr>
              <w:t xml:space="preserve">for children and young people </w:t>
            </w:r>
            <w:r>
              <w:rPr>
                <w:b w:val="0"/>
                <w:bCs w:val="0"/>
              </w:rPr>
              <w:t>within Wales with Welsh Government and at Policing in Wales.</w:t>
            </w:r>
          </w:p>
        </w:tc>
        <w:tc>
          <w:tcPr>
            <w:tcW w:w="2292" w:type="dxa"/>
          </w:tcPr>
          <w:p w14:paraId="228E13DA" w14:textId="59673628" w:rsidR="001C2D72" w:rsidRPr="001D72B1" w:rsidRDefault="00833588"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OPCC</w:t>
            </w:r>
          </w:p>
        </w:tc>
      </w:tr>
      <w:tr w:rsidR="00833588" w:rsidRPr="003E1A02" w14:paraId="694381CB" w14:textId="77777777" w:rsidTr="02EA76AE">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2C9643B" w14:textId="6F19A3E7" w:rsidR="00833588" w:rsidRPr="00833588" w:rsidRDefault="00833588" w:rsidP="00861489">
            <w:pPr>
              <w:jc w:val="center"/>
              <w:rPr>
                <w:rFonts w:ascii="Verdana" w:eastAsia="Calibri" w:hAnsi="Verdana" w:cs="Times New Roman"/>
                <w:sz w:val="24"/>
                <w:szCs w:val="24"/>
              </w:rPr>
            </w:pPr>
            <w:r w:rsidRPr="00833588">
              <w:rPr>
                <w:rFonts w:ascii="Verdana" w:eastAsia="Calibri" w:hAnsi="Verdana" w:cs="Times New Roman"/>
                <w:sz w:val="24"/>
                <w:szCs w:val="24"/>
              </w:rPr>
              <w:t>PB 012</w:t>
            </w:r>
          </w:p>
        </w:tc>
        <w:tc>
          <w:tcPr>
            <w:tcW w:w="6237" w:type="dxa"/>
          </w:tcPr>
          <w:p w14:paraId="5316F589" w14:textId="61C6A7F5" w:rsidR="00833588" w:rsidRPr="00833588" w:rsidRDefault="00515E27" w:rsidP="00515E27">
            <w:pPr>
              <w:pStyle w:val="Heading4"/>
              <w:cnfStyle w:val="000000000000" w:firstRow="0" w:lastRow="0" w:firstColumn="0" w:lastColumn="0" w:oddVBand="0" w:evenVBand="0" w:oddHBand="0" w:evenHBand="0" w:firstRowFirstColumn="0" w:firstRowLastColumn="0" w:lastRowFirstColumn="0" w:lastRowLastColumn="0"/>
              <w:rPr>
                <w:rFonts w:eastAsia="Calibri" w:cs="Times New Roman"/>
                <w:color w:val="auto"/>
                <w:lang w:eastAsia="en-US"/>
              </w:rPr>
            </w:pPr>
            <w:r w:rsidRPr="00515E27">
              <w:rPr>
                <w:b w:val="0"/>
                <w:bCs w:val="0"/>
              </w:rPr>
              <w:t>A September/October meeting of Policing Board to focus specifically on budgets and financial impacts.</w:t>
            </w:r>
          </w:p>
        </w:tc>
        <w:tc>
          <w:tcPr>
            <w:tcW w:w="2292" w:type="dxa"/>
          </w:tcPr>
          <w:p w14:paraId="32D67B43" w14:textId="4E2F0C76" w:rsidR="00833588" w:rsidRPr="001D72B1" w:rsidRDefault="00833588"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OPCC</w:t>
            </w:r>
          </w:p>
        </w:tc>
      </w:tr>
    </w:tbl>
    <w:p w14:paraId="613BC3DB" w14:textId="1D1B73D2" w:rsidR="00CD2497" w:rsidRPr="003E1A02" w:rsidRDefault="00CD2497" w:rsidP="00745570">
      <w:pPr>
        <w:rPr>
          <w:rFonts w:ascii="Verdana" w:hAnsi="Verdana" w:cs="Arial"/>
          <w:iCs/>
          <w:sz w:val="24"/>
          <w:szCs w:val="24"/>
        </w:rPr>
      </w:pPr>
    </w:p>
    <w:p w14:paraId="6F1605E8" w14:textId="13C1315D" w:rsidR="00B4475A" w:rsidRPr="00E15916" w:rsidRDefault="00515BFC" w:rsidP="00745570">
      <w:pPr>
        <w:rPr>
          <w:rFonts w:ascii="Verdana" w:hAnsi="Verdana" w:cs="Arial"/>
          <w:iCs/>
          <w:sz w:val="24"/>
          <w:szCs w:val="24"/>
        </w:rPr>
      </w:pPr>
      <w:r w:rsidRPr="003E1A02">
        <w:rPr>
          <w:rFonts w:ascii="Verdana" w:hAnsi="Verdana" w:cs="Arial"/>
          <w:iCs/>
          <w:sz w:val="24"/>
          <w:szCs w:val="24"/>
        </w:rPr>
        <w:t>CLOSE</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1F26" w14:textId="77777777" w:rsidR="00B00F3D" w:rsidRDefault="00B00F3D" w:rsidP="00A65725">
      <w:pPr>
        <w:spacing w:after="0" w:line="240" w:lineRule="auto"/>
      </w:pPr>
      <w:r>
        <w:separator/>
      </w:r>
    </w:p>
  </w:endnote>
  <w:endnote w:type="continuationSeparator" w:id="0">
    <w:p w14:paraId="3A8746B7" w14:textId="77777777" w:rsidR="00B00F3D" w:rsidRDefault="00B00F3D" w:rsidP="00A65725">
      <w:pPr>
        <w:spacing w:after="0" w:line="240" w:lineRule="auto"/>
      </w:pPr>
      <w:r>
        <w:continuationSeparator/>
      </w:r>
    </w:p>
  </w:endnote>
  <w:endnote w:type="continuationNotice" w:id="1">
    <w:p w14:paraId="7DF756FF" w14:textId="77777777" w:rsidR="00B00F3D" w:rsidRDefault="00B00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495F" w14:textId="77777777" w:rsidR="00B00F3D" w:rsidRDefault="00B00F3D" w:rsidP="00A65725">
      <w:pPr>
        <w:spacing w:after="0" w:line="240" w:lineRule="auto"/>
      </w:pPr>
      <w:r>
        <w:separator/>
      </w:r>
    </w:p>
  </w:footnote>
  <w:footnote w:type="continuationSeparator" w:id="0">
    <w:p w14:paraId="14F954D6" w14:textId="77777777" w:rsidR="00B00F3D" w:rsidRDefault="00B00F3D" w:rsidP="00A65725">
      <w:pPr>
        <w:spacing w:after="0" w:line="240" w:lineRule="auto"/>
      </w:pPr>
      <w:r>
        <w:continuationSeparator/>
      </w:r>
    </w:p>
  </w:footnote>
  <w:footnote w:type="continuationNotice" w:id="1">
    <w:p w14:paraId="55C841BD" w14:textId="77777777" w:rsidR="00B00F3D" w:rsidRDefault="00B00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AF51BC2"/>
    <w:multiLevelType w:val="hybridMultilevel"/>
    <w:tmpl w:val="43B03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C554B"/>
    <w:multiLevelType w:val="hybridMultilevel"/>
    <w:tmpl w:val="D786D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F3532"/>
    <w:multiLevelType w:val="hybridMultilevel"/>
    <w:tmpl w:val="0C348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4"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A25B65"/>
    <w:multiLevelType w:val="hybridMultilevel"/>
    <w:tmpl w:val="06AA1A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1"/>
  </w:num>
  <w:num w:numId="2" w16cid:durableId="1475443363">
    <w:abstractNumId w:val="29"/>
  </w:num>
  <w:num w:numId="3" w16cid:durableId="1377582630">
    <w:abstractNumId w:val="32"/>
  </w:num>
  <w:num w:numId="4" w16cid:durableId="745692716">
    <w:abstractNumId w:val="0"/>
  </w:num>
  <w:num w:numId="5" w16cid:durableId="682055243">
    <w:abstractNumId w:val="19"/>
  </w:num>
  <w:num w:numId="6" w16cid:durableId="620460825">
    <w:abstractNumId w:val="5"/>
  </w:num>
  <w:num w:numId="7" w16cid:durableId="471408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8"/>
  </w:num>
  <w:num w:numId="10" w16cid:durableId="1778060032">
    <w:abstractNumId w:val="8"/>
  </w:num>
  <w:num w:numId="11" w16cid:durableId="1649701911">
    <w:abstractNumId w:val="16"/>
  </w:num>
  <w:num w:numId="12" w16cid:durableId="1966228524">
    <w:abstractNumId w:val="3"/>
  </w:num>
  <w:num w:numId="13" w16cid:durableId="1247106919">
    <w:abstractNumId w:val="18"/>
  </w:num>
  <w:num w:numId="14" w16cid:durableId="1907304511">
    <w:abstractNumId w:val="23"/>
  </w:num>
  <w:num w:numId="15" w16cid:durableId="1627395322">
    <w:abstractNumId w:val="20"/>
  </w:num>
  <w:num w:numId="16" w16cid:durableId="41489855">
    <w:abstractNumId w:val="9"/>
  </w:num>
  <w:num w:numId="17" w16cid:durableId="95910468">
    <w:abstractNumId w:val="30"/>
  </w:num>
  <w:num w:numId="18" w16cid:durableId="1665889629">
    <w:abstractNumId w:val="33"/>
  </w:num>
  <w:num w:numId="19" w16cid:durableId="370805370">
    <w:abstractNumId w:val="13"/>
  </w:num>
  <w:num w:numId="20" w16cid:durableId="157423335">
    <w:abstractNumId w:val="25"/>
  </w:num>
  <w:num w:numId="21" w16cid:durableId="2080594892">
    <w:abstractNumId w:val="6"/>
  </w:num>
  <w:num w:numId="22" w16cid:durableId="2007900770">
    <w:abstractNumId w:val="12"/>
  </w:num>
  <w:num w:numId="23" w16cid:durableId="1396124304">
    <w:abstractNumId w:val="24"/>
  </w:num>
  <w:num w:numId="24" w16cid:durableId="1685548236">
    <w:abstractNumId w:val="4"/>
  </w:num>
  <w:num w:numId="25" w16cid:durableId="2120291179">
    <w:abstractNumId w:val="33"/>
    <w:lvlOverride w:ilvl="0">
      <w:startOverride w:val="1"/>
    </w:lvlOverride>
  </w:num>
  <w:num w:numId="26" w16cid:durableId="269627185">
    <w:abstractNumId w:val="33"/>
    <w:lvlOverride w:ilvl="0">
      <w:startOverride w:val="1"/>
    </w:lvlOverride>
  </w:num>
  <w:num w:numId="27" w16cid:durableId="1403261848">
    <w:abstractNumId w:val="33"/>
    <w:lvlOverride w:ilvl="0">
      <w:startOverride w:val="1"/>
    </w:lvlOverride>
  </w:num>
  <w:num w:numId="28" w16cid:durableId="1830754534">
    <w:abstractNumId w:val="1"/>
  </w:num>
  <w:num w:numId="29" w16cid:durableId="910845407">
    <w:abstractNumId w:val="21"/>
  </w:num>
  <w:num w:numId="30" w16cid:durableId="1439644450">
    <w:abstractNumId w:val="33"/>
    <w:lvlOverride w:ilvl="0">
      <w:startOverride w:val="1"/>
    </w:lvlOverride>
  </w:num>
  <w:num w:numId="31" w16cid:durableId="1224875120">
    <w:abstractNumId w:val="7"/>
  </w:num>
  <w:num w:numId="32" w16cid:durableId="588658297">
    <w:abstractNumId w:val="27"/>
  </w:num>
  <w:num w:numId="33" w16cid:durableId="110781525">
    <w:abstractNumId w:val="33"/>
  </w:num>
  <w:num w:numId="34" w16cid:durableId="606159880">
    <w:abstractNumId w:val="21"/>
  </w:num>
  <w:num w:numId="35" w16cid:durableId="567690446">
    <w:abstractNumId w:val="21"/>
  </w:num>
  <w:num w:numId="36" w16cid:durableId="2002737604">
    <w:abstractNumId w:val="14"/>
  </w:num>
  <w:num w:numId="37" w16cid:durableId="2146729433">
    <w:abstractNumId w:val="17"/>
  </w:num>
  <w:num w:numId="38" w16cid:durableId="475606156">
    <w:abstractNumId w:val="10"/>
  </w:num>
  <w:num w:numId="39" w16cid:durableId="411463536">
    <w:abstractNumId w:val="22"/>
  </w:num>
  <w:num w:numId="40" w16cid:durableId="457064044">
    <w:abstractNumId w:val="26"/>
  </w:num>
  <w:num w:numId="41" w16cid:durableId="484474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E29"/>
    <w:rsid w:val="00001091"/>
    <w:rsid w:val="000014B4"/>
    <w:rsid w:val="000024F1"/>
    <w:rsid w:val="00002674"/>
    <w:rsid w:val="00002956"/>
    <w:rsid w:val="00002BD1"/>
    <w:rsid w:val="0000334C"/>
    <w:rsid w:val="00003723"/>
    <w:rsid w:val="00003745"/>
    <w:rsid w:val="00003D77"/>
    <w:rsid w:val="00004DA4"/>
    <w:rsid w:val="00004F55"/>
    <w:rsid w:val="00006419"/>
    <w:rsid w:val="00006730"/>
    <w:rsid w:val="00006E5A"/>
    <w:rsid w:val="00006F9C"/>
    <w:rsid w:val="00006FE0"/>
    <w:rsid w:val="00007656"/>
    <w:rsid w:val="00010077"/>
    <w:rsid w:val="00010246"/>
    <w:rsid w:val="00010484"/>
    <w:rsid w:val="000104FB"/>
    <w:rsid w:val="000106F4"/>
    <w:rsid w:val="0001130A"/>
    <w:rsid w:val="00011425"/>
    <w:rsid w:val="00011587"/>
    <w:rsid w:val="000115B0"/>
    <w:rsid w:val="0001188D"/>
    <w:rsid w:val="000119DA"/>
    <w:rsid w:val="00011AA3"/>
    <w:rsid w:val="00012186"/>
    <w:rsid w:val="000122CB"/>
    <w:rsid w:val="0001262C"/>
    <w:rsid w:val="00012AFF"/>
    <w:rsid w:val="00013145"/>
    <w:rsid w:val="000136B8"/>
    <w:rsid w:val="00013A34"/>
    <w:rsid w:val="00013A4E"/>
    <w:rsid w:val="00013B42"/>
    <w:rsid w:val="00013F35"/>
    <w:rsid w:val="000141B2"/>
    <w:rsid w:val="00014394"/>
    <w:rsid w:val="00014E79"/>
    <w:rsid w:val="0001599D"/>
    <w:rsid w:val="000163C4"/>
    <w:rsid w:val="00016B3C"/>
    <w:rsid w:val="00016B89"/>
    <w:rsid w:val="00016E2D"/>
    <w:rsid w:val="000171A0"/>
    <w:rsid w:val="000175D4"/>
    <w:rsid w:val="00017C49"/>
    <w:rsid w:val="0002008B"/>
    <w:rsid w:val="000203DC"/>
    <w:rsid w:val="00020590"/>
    <w:rsid w:val="00020621"/>
    <w:rsid w:val="0002143F"/>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3A5"/>
    <w:rsid w:val="000309F6"/>
    <w:rsid w:val="000318A5"/>
    <w:rsid w:val="00032772"/>
    <w:rsid w:val="00032CAC"/>
    <w:rsid w:val="00034130"/>
    <w:rsid w:val="000341EA"/>
    <w:rsid w:val="000341F6"/>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F2B"/>
    <w:rsid w:val="00045025"/>
    <w:rsid w:val="00045E31"/>
    <w:rsid w:val="00045F49"/>
    <w:rsid w:val="0004631C"/>
    <w:rsid w:val="0004657B"/>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D53"/>
    <w:rsid w:val="000616EF"/>
    <w:rsid w:val="00061871"/>
    <w:rsid w:val="00061DD9"/>
    <w:rsid w:val="000638E5"/>
    <w:rsid w:val="00063B5C"/>
    <w:rsid w:val="00063DDF"/>
    <w:rsid w:val="000647D6"/>
    <w:rsid w:val="00064A96"/>
    <w:rsid w:val="00065DFB"/>
    <w:rsid w:val="000661E7"/>
    <w:rsid w:val="0006769B"/>
    <w:rsid w:val="00067A24"/>
    <w:rsid w:val="0007035F"/>
    <w:rsid w:val="00070D53"/>
    <w:rsid w:val="000715FB"/>
    <w:rsid w:val="0007164B"/>
    <w:rsid w:val="0007179A"/>
    <w:rsid w:val="000727C5"/>
    <w:rsid w:val="00072C3B"/>
    <w:rsid w:val="00072FDC"/>
    <w:rsid w:val="0007317D"/>
    <w:rsid w:val="0007389A"/>
    <w:rsid w:val="000739E5"/>
    <w:rsid w:val="00073F75"/>
    <w:rsid w:val="000744CF"/>
    <w:rsid w:val="00074961"/>
    <w:rsid w:val="00074C7B"/>
    <w:rsid w:val="000751ED"/>
    <w:rsid w:val="00075347"/>
    <w:rsid w:val="00076232"/>
    <w:rsid w:val="00076720"/>
    <w:rsid w:val="000768DE"/>
    <w:rsid w:val="00076F09"/>
    <w:rsid w:val="00077506"/>
    <w:rsid w:val="00077601"/>
    <w:rsid w:val="00077D8A"/>
    <w:rsid w:val="00077E6A"/>
    <w:rsid w:val="000800E6"/>
    <w:rsid w:val="00080BCD"/>
    <w:rsid w:val="00080DEF"/>
    <w:rsid w:val="0008142B"/>
    <w:rsid w:val="0008242B"/>
    <w:rsid w:val="00083B65"/>
    <w:rsid w:val="00083D00"/>
    <w:rsid w:val="00084C5C"/>
    <w:rsid w:val="000852F3"/>
    <w:rsid w:val="000853B8"/>
    <w:rsid w:val="0008561A"/>
    <w:rsid w:val="0008667A"/>
    <w:rsid w:val="00087312"/>
    <w:rsid w:val="00087728"/>
    <w:rsid w:val="00087DC3"/>
    <w:rsid w:val="000901AE"/>
    <w:rsid w:val="000906EA"/>
    <w:rsid w:val="00090CF8"/>
    <w:rsid w:val="00090FD4"/>
    <w:rsid w:val="0009102E"/>
    <w:rsid w:val="00091A0A"/>
    <w:rsid w:val="00091FF3"/>
    <w:rsid w:val="0009237B"/>
    <w:rsid w:val="00092778"/>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660"/>
    <w:rsid w:val="000979AB"/>
    <w:rsid w:val="000979AC"/>
    <w:rsid w:val="00097C21"/>
    <w:rsid w:val="00097C4D"/>
    <w:rsid w:val="00097D0F"/>
    <w:rsid w:val="000A0ADD"/>
    <w:rsid w:val="000A0FFF"/>
    <w:rsid w:val="000A105B"/>
    <w:rsid w:val="000A190A"/>
    <w:rsid w:val="000A1C6A"/>
    <w:rsid w:val="000A2A06"/>
    <w:rsid w:val="000A345B"/>
    <w:rsid w:val="000A3A99"/>
    <w:rsid w:val="000A3B37"/>
    <w:rsid w:val="000A4ECC"/>
    <w:rsid w:val="000A5548"/>
    <w:rsid w:val="000A5FE1"/>
    <w:rsid w:val="000A6661"/>
    <w:rsid w:val="000A7339"/>
    <w:rsid w:val="000A7378"/>
    <w:rsid w:val="000A7524"/>
    <w:rsid w:val="000A75A8"/>
    <w:rsid w:val="000A7912"/>
    <w:rsid w:val="000B0050"/>
    <w:rsid w:val="000B1426"/>
    <w:rsid w:val="000B19B0"/>
    <w:rsid w:val="000B19FE"/>
    <w:rsid w:val="000B1F21"/>
    <w:rsid w:val="000B275F"/>
    <w:rsid w:val="000B2CED"/>
    <w:rsid w:val="000B2DB2"/>
    <w:rsid w:val="000B2E84"/>
    <w:rsid w:val="000B3274"/>
    <w:rsid w:val="000B32B0"/>
    <w:rsid w:val="000B3DF6"/>
    <w:rsid w:val="000B3F8A"/>
    <w:rsid w:val="000B4756"/>
    <w:rsid w:val="000B489E"/>
    <w:rsid w:val="000B4A90"/>
    <w:rsid w:val="000B5234"/>
    <w:rsid w:val="000B6AA7"/>
    <w:rsid w:val="000B7244"/>
    <w:rsid w:val="000B7D41"/>
    <w:rsid w:val="000B7EDB"/>
    <w:rsid w:val="000B7FA9"/>
    <w:rsid w:val="000C06CA"/>
    <w:rsid w:val="000C0BB7"/>
    <w:rsid w:val="000C126C"/>
    <w:rsid w:val="000C1F70"/>
    <w:rsid w:val="000C1F88"/>
    <w:rsid w:val="000C20CB"/>
    <w:rsid w:val="000C2686"/>
    <w:rsid w:val="000C291D"/>
    <w:rsid w:val="000C33E1"/>
    <w:rsid w:val="000C4589"/>
    <w:rsid w:val="000C5181"/>
    <w:rsid w:val="000C5DE1"/>
    <w:rsid w:val="000C635C"/>
    <w:rsid w:val="000C7208"/>
    <w:rsid w:val="000C73CB"/>
    <w:rsid w:val="000D062F"/>
    <w:rsid w:val="000D0C76"/>
    <w:rsid w:val="000D145F"/>
    <w:rsid w:val="000D1539"/>
    <w:rsid w:val="000D1611"/>
    <w:rsid w:val="000D1966"/>
    <w:rsid w:val="000D1A54"/>
    <w:rsid w:val="000D1C4D"/>
    <w:rsid w:val="000D233C"/>
    <w:rsid w:val="000D277F"/>
    <w:rsid w:val="000D350B"/>
    <w:rsid w:val="000D40F6"/>
    <w:rsid w:val="000D4399"/>
    <w:rsid w:val="000D43F2"/>
    <w:rsid w:val="000D4AEA"/>
    <w:rsid w:val="000D4BFA"/>
    <w:rsid w:val="000D5A95"/>
    <w:rsid w:val="000D5EC3"/>
    <w:rsid w:val="000D67C6"/>
    <w:rsid w:val="000D67DA"/>
    <w:rsid w:val="000D681B"/>
    <w:rsid w:val="000D68B2"/>
    <w:rsid w:val="000D71DD"/>
    <w:rsid w:val="000D7DC2"/>
    <w:rsid w:val="000E0674"/>
    <w:rsid w:val="000E0E4A"/>
    <w:rsid w:val="000E122A"/>
    <w:rsid w:val="000E23BB"/>
    <w:rsid w:val="000E2BEF"/>
    <w:rsid w:val="000E4052"/>
    <w:rsid w:val="000E6116"/>
    <w:rsid w:val="000E6123"/>
    <w:rsid w:val="000E631B"/>
    <w:rsid w:val="000E633E"/>
    <w:rsid w:val="000E67DB"/>
    <w:rsid w:val="000E6964"/>
    <w:rsid w:val="000E6C49"/>
    <w:rsid w:val="000E6DA9"/>
    <w:rsid w:val="000E7794"/>
    <w:rsid w:val="000E7CFC"/>
    <w:rsid w:val="000F053C"/>
    <w:rsid w:val="000F0861"/>
    <w:rsid w:val="000F13EB"/>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BAE"/>
    <w:rsid w:val="000F6047"/>
    <w:rsid w:val="000F6362"/>
    <w:rsid w:val="000F6763"/>
    <w:rsid w:val="000F68B4"/>
    <w:rsid w:val="000F751B"/>
    <w:rsid w:val="000F7912"/>
    <w:rsid w:val="000F7A80"/>
    <w:rsid w:val="000F7C59"/>
    <w:rsid w:val="000F7C85"/>
    <w:rsid w:val="000F7E65"/>
    <w:rsid w:val="00101992"/>
    <w:rsid w:val="00101E41"/>
    <w:rsid w:val="00102759"/>
    <w:rsid w:val="00102C81"/>
    <w:rsid w:val="001037D6"/>
    <w:rsid w:val="00103E73"/>
    <w:rsid w:val="001045F5"/>
    <w:rsid w:val="00104C6E"/>
    <w:rsid w:val="00105057"/>
    <w:rsid w:val="001054E2"/>
    <w:rsid w:val="00105543"/>
    <w:rsid w:val="001056C3"/>
    <w:rsid w:val="00105765"/>
    <w:rsid w:val="00106416"/>
    <w:rsid w:val="001064AA"/>
    <w:rsid w:val="00106975"/>
    <w:rsid w:val="00106E81"/>
    <w:rsid w:val="00107723"/>
    <w:rsid w:val="00107913"/>
    <w:rsid w:val="00107FB8"/>
    <w:rsid w:val="001101F1"/>
    <w:rsid w:val="00110708"/>
    <w:rsid w:val="001107B7"/>
    <w:rsid w:val="001108E4"/>
    <w:rsid w:val="00110C0C"/>
    <w:rsid w:val="00111008"/>
    <w:rsid w:val="00111280"/>
    <w:rsid w:val="00111295"/>
    <w:rsid w:val="001115E2"/>
    <w:rsid w:val="00111E20"/>
    <w:rsid w:val="001142FF"/>
    <w:rsid w:val="0011469F"/>
    <w:rsid w:val="00114EE3"/>
    <w:rsid w:val="0011550A"/>
    <w:rsid w:val="00115D24"/>
    <w:rsid w:val="001160DA"/>
    <w:rsid w:val="00116CE3"/>
    <w:rsid w:val="00117AD0"/>
    <w:rsid w:val="001203FC"/>
    <w:rsid w:val="00120958"/>
    <w:rsid w:val="00121216"/>
    <w:rsid w:val="001218CE"/>
    <w:rsid w:val="00122B86"/>
    <w:rsid w:val="00123900"/>
    <w:rsid w:val="00124710"/>
    <w:rsid w:val="00124AD9"/>
    <w:rsid w:val="00124D3F"/>
    <w:rsid w:val="00125BCB"/>
    <w:rsid w:val="00126645"/>
    <w:rsid w:val="0012694E"/>
    <w:rsid w:val="00126C73"/>
    <w:rsid w:val="001276AD"/>
    <w:rsid w:val="0012785F"/>
    <w:rsid w:val="0012797A"/>
    <w:rsid w:val="00130533"/>
    <w:rsid w:val="0013054A"/>
    <w:rsid w:val="0013062E"/>
    <w:rsid w:val="00130886"/>
    <w:rsid w:val="00130ABA"/>
    <w:rsid w:val="00130CB4"/>
    <w:rsid w:val="00130F8D"/>
    <w:rsid w:val="0013166B"/>
    <w:rsid w:val="00131907"/>
    <w:rsid w:val="001326C1"/>
    <w:rsid w:val="00132800"/>
    <w:rsid w:val="001331F3"/>
    <w:rsid w:val="00133943"/>
    <w:rsid w:val="00133AD5"/>
    <w:rsid w:val="00133C11"/>
    <w:rsid w:val="0013438C"/>
    <w:rsid w:val="00134569"/>
    <w:rsid w:val="00135CEF"/>
    <w:rsid w:val="00135ECD"/>
    <w:rsid w:val="001364D0"/>
    <w:rsid w:val="001366C3"/>
    <w:rsid w:val="001368E9"/>
    <w:rsid w:val="00136B4A"/>
    <w:rsid w:val="00136B5B"/>
    <w:rsid w:val="00136D0B"/>
    <w:rsid w:val="001374AD"/>
    <w:rsid w:val="00142489"/>
    <w:rsid w:val="001427EE"/>
    <w:rsid w:val="00144530"/>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D7F"/>
    <w:rsid w:val="00152DDA"/>
    <w:rsid w:val="00153087"/>
    <w:rsid w:val="0015309F"/>
    <w:rsid w:val="00153983"/>
    <w:rsid w:val="00153F82"/>
    <w:rsid w:val="00154151"/>
    <w:rsid w:val="00154A82"/>
    <w:rsid w:val="00154D44"/>
    <w:rsid w:val="001557E5"/>
    <w:rsid w:val="00155DFD"/>
    <w:rsid w:val="00155F16"/>
    <w:rsid w:val="00156508"/>
    <w:rsid w:val="0015760E"/>
    <w:rsid w:val="00157CDF"/>
    <w:rsid w:val="00160031"/>
    <w:rsid w:val="00160BC6"/>
    <w:rsid w:val="00160F66"/>
    <w:rsid w:val="00161776"/>
    <w:rsid w:val="0016210C"/>
    <w:rsid w:val="001625B9"/>
    <w:rsid w:val="001628F4"/>
    <w:rsid w:val="001633D3"/>
    <w:rsid w:val="00163712"/>
    <w:rsid w:val="00164EE3"/>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5B9"/>
    <w:rsid w:val="001813E5"/>
    <w:rsid w:val="00181D51"/>
    <w:rsid w:val="0018281A"/>
    <w:rsid w:val="00183D53"/>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5C19"/>
    <w:rsid w:val="00195C49"/>
    <w:rsid w:val="00195EB6"/>
    <w:rsid w:val="00195EE3"/>
    <w:rsid w:val="00196CD0"/>
    <w:rsid w:val="0019726D"/>
    <w:rsid w:val="00197BEE"/>
    <w:rsid w:val="001A0B30"/>
    <w:rsid w:val="001A1BBC"/>
    <w:rsid w:val="001A214D"/>
    <w:rsid w:val="001A21A9"/>
    <w:rsid w:val="001A329A"/>
    <w:rsid w:val="001A3383"/>
    <w:rsid w:val="001A33AA"/>
    <w:rsid w:val="001A3E09"/>
    <w:rsid w:val="001A4B04"/>
    <w:rsid w:val="001A5420"/>
    <w:rsid w:val="001A5C6D"/>
    <w:rsid w:val="001A5ECA"/>
    <w:rsid w:val="001A6CBB"/>
    <w:rsid w:val="001A71FB"/>
    <w:rsid w:val="001A7443"/>
    <w:rsid w:val="001A749A"/>
    <w:rsid w:val="001A77F0"/>
    <w:rsid w:val="001A7B90"/>
    <w:rsid w:val="001B16A9"/>
    <w:rsid w:val="001B190D"/>
    <w:rsid w:val="001B225A"/>
    <w:rsid w:val="001B2349"/>
    <w:rsid w:val="001B2D57"/>
    <w:rsid w:val="001B3DEE"/>
    <w:rsid w:val="001B434A"/>
    <w:rsid w:val="001B447D"/>
    <w:rsid w:val="001B52C4"/>
    <w:rsid w:val="001B5536"/>
    <w:rsid w:val="001B6532"/>
    <w:rsid w:val="001B655C"/>
    <w:rsid w:val="001B65DC"/>
    <w:rsid w:val="001B65F2"/>
    <w:rsid w:val="001B78EE"/>
    <w:rsid w:val="001B794A"/>
    <w:rsid w:val="001B7E1C"/>
    <w:rsid w:val="001C031A"/>
    <w:rsid w:val="001C056C"/>
    <w:rsid w:val="001C08C8"/>
    <w:rsid w:val="001C1B37"/>
    <w:rsid w:val="001C1D8E"/>
    <w:rsid w:val="001C1E56"/>
    <w:rsid w:val="001C1E65"/>
    <w:rsid w:val="001C2560"/>
    <w:rsid w:val="001C26BE"/>
    <w:rsid w:val="001C2CC3"/>
    <w:rsid w:val="001C2D72"/>
    <w:rsid w:val="001C33AE"/>
    <w:rsid w:val="001C3708"/>
    <w:rsid w:val="001C4DD1"/>
    <w:rsid w:val="001C4E3D"/>
    <w:rsid w:val="001C68BC"/>
    <w:rsid w:val="001D09ED"/>
    <w:rsid w:val="001D0A44"/>
    <w:rsid w:val="001D120F"/>
    <w:rsid w:val="001D168D"/>
    <w:rsid w:val="001D1A0D"/>
    <w:rsid w:val="001D1C70"/>
    <w:rsid w:val="001D2128"/>
    <w:rsid w:val="001D23E6"/>
    <w:rsid w:val="001D2E2D"/>
    <w:rsid w:val="001D31D5"/>
    <w:rsid w:val="001D3C45"/>
    <w:rsid w:val="001D3C62"/>
    <w:rsid w:val="001D3F30"/>
    <w:rsid w:val="001D4355"/>
    <w:rsid w:val="001D5332"/>
    <w:rsid w:val="001D5861"/>
    <w:rsid w:val="001D5A49"/>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BEB"/>
    <w:rsid w:val="001E7E55"/>
    <w:rsid w:val="001F01D1"/>
    <w:rsid w:val="001F03B3"/>
    <w:rsid w:val="001F071D"/>
    <w:rsid w:val="001F0796"/>
    <w:rsid w:val="001F12BD"/>
    <w:rsid w:val="001F1698"/>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521"/>
    <w:rsid w:val="001F7DFF"/>
    <w:rsid w:val="00201836"/>
    <w:rsid w:val="002019B3"/>
    <w:rsid w:val="00201DA8"/>
    <w:rsid w:val="00202073"/>
    <w:rsid w:val="0020256C"/>
    <w:rsid w:val="00202861"/>
    <w:rsid w:val="00202E22"/>
    <w:rsid w:val="002031DF"/>
    <w:rsid w:val="00203555"/>
    <w:rsid w:val="002035B2"/>
    <w:rsid w:val="00203D58"/>
    <w:rsid w:val="002049A3"/>
    <w:rsid w:val="0020512D"/>
    <w:rsid w:val="002051C2"/>
    <w:rsid w:val="00205201"/>
    <w:rsid w:val="002057A2"/>
    <w:rsid w:val="00205B72"/>
    <w:rsid w:val="00206D7A"/>
    <w:rsid w:val="002077F1"/>
    <w:rsid w:val="00207F9C"/>
    <w:rsid w:val="002100C3"/>
    <w:rsid w:val="002108D0"/>
    <w:rsid w:val="0021176F"/>
    <w:rsid w:val="0021194A"/>
    <w:rsid w:val="00211A4D"/>
    <w:rsid w:val="00211F97"/>
    <w:rsid w:val="00212209"/>
    <w:rsid w:val="002129B4"/>
    <w:rsid w:val="00213583"/>
    <w:rsid w:val="00213652"/>
    <w:rsid w:val="002141A5"/>
    <w:rsid w:val="00214720"/>
    <w:rsid w:val="00214E4F"/>
    <w:rsid w:val="0021515E"/>
    <w:rsid w:val="00215450"/>
    <w:rsid w:val="00215CB0"/>
    <w:rsid w:val="0021601D"/>
    <w:rsid w:val="002169AE"/>
    <w:rsid w:val="00216E66"/>
    <w:rsid w:val="00217031"/>
    <w:rsid w:val="0021721D"/>
    <w:rsid w:val="0021737E"/>
    <w:rsid w:val="0021751D"/>
    <w:rsid w:val="002176EB"/>
    <w:rsid w:val="00217F3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5C4"/>
    <w:rsid w:val="00233BC6"/>
    <w:rsid w:val="00234247"/>
    <w:rsid w:val="00234939"/>
    <w:rsid w:val="00234A94"/>
    <w:rsid w:val="00234C47"/>
    <w:rsid w:val="00234D07"/>
    <w:rsid w:val="00234E95"/>
    <w:rsid w:val="0023511F"/>
    <w:rsid w:val="00235B1D"/>
    <w:rsid w:val="00236A34"/>
    <w:rsid w:val="00237004"/>
    <w:rsid w:val="00237F52"/>
    <w:rsid w:val="00240097"/>
    <w:rsid w:val="002403B0"/>
    <w:rsid w:val="00240A99"/>
    <w:rsid w:val="00240B74"/>
    <w:rsid w:val="0024119F"/>
    <w:rsid w:val="0024194B"/>
    <w:rsid w:val="002425F7"/>
    <w:rsid w:val="002426ED"/>
    <w:rsid w:val="002428B4"/>
    <w:rsid w:val="0024300A"/>
    <w:rsid w:val="0024328A"/>
    <w:rsid w:val="00244F1C"/>
    <w:rsid w:val="0024534A"/>
    <w:rsid w:val="00245845"/>
    <w:rsid w:val="002458FA"/>
    <w:rsid w:val="00246333"/>
    <w:rsid w:val="0024634B"/>
    <w:rsid w:val="0024703E"/>
    <w:rsid w:val="00247181"/>
    <w:rsid w:val="00247440"/>
    <w:rsid w:val="0024795A"/>
    <w:rsid w:val="002508B6"/>
    <w:rsid w:val="00251200"/>
    <w:rsid w:val="0025124F"/>
    <w:rsid w:val="00251510"/>
    <w:rsid w:val="00251717"/>
    <w:rsid w:val="00251CBD"/>
    <w:rsid w:val="002526C3"/>
    <w:rsid w:val="002527A8"/>
    <w:rsid w:val="002533D6"/>
    <w:rsid w:val="0025410B"/>
    <w:rsid w:val="002544A5"/>
    <w:rsid w:val="0025528D"/>
    <w:rsid w:val="0025587A"/>
    <w:rsid w:val="00256680"/>
    <w:rsid w:val="00256708"/>
    <w:rsid w:val="0025691B"/>
    <w:rsid w:val="00256C25"/>
    <w:rsid w:val="00256EAE"/>
    <w:rsid w:val="0025708A"/>
    <w:rsid w:val="0026164A"/>
    <w:rsid w:val="00261659"/>
    <w:rsid w:val="002619D4"/>
    <w:rsid w:val="002619D9"/>
    <w:rsid w:val="00262354"/>
    <w:rsid w:val="002624CA"/>
    <w:rsid w:val="002624CE"/>
    <w:rsid w:val="00264A32"/>
    <w:rsid w:val="00265ACB"/>
    <w:rsid w:val="0026640A"/>
    <w:rsid w:val="0026644B"/>
    <w:rsid w:val="00266D4B"/>
    <w:rsid w:val="00266E49"/>
    <w:rsid w:val="00266FBD"/>
    <w:rsid w:val="00267DF8"/>
    <w:rsid w:val="00267E00"/>
    <w:rsid w:val="00272075"/>
    <w:rsid w:val="002725BE"/>
    <w:rsid w:val="00272685"/>
    <w:rsid w:val="00272CD5"/>
    <w:rsid w:val="00275666"/>
    <w:rsid w:val="0027668A"/>
    <w:rsid w:val="00276693"/>
    <w:rsid w:val="00276992"/>
    <w:rsid w:val="002769F7"/>
    <w:rsid w:val="0027785A"/>
    <w:rsid w:val="00277B73"/>
    <w:rsid w:val="00277C2E"/>
    <w:rsid w:val="00280888"/>
    <w:rsid w:val="00280A33"/>
    <w:rsid w:val="00281CBD"/>
    <w:rsid w:val="00281D4B"/>
    <w:rsid w:val="002822EB"/>
    <w:rsid w:val="002824DD"/>
    <w:rsid w:val="00282AFC"/>
    <w:rsid w:val="00282B3A"/>
    <w:rsid w:val="00282F2A"/>
    <w:rsid w:val="0028354F"/>
    <w:rsid w:val="00284105"/>
    <w:rsid w:val="0028424B"/>
    <w:rsid w:val="00284AB0"/>
    <w:rsid w:val="00284CA6"/>
    <w:rsid w:val="0028549F"/>
    <w:rsid w:val="00285510"/>
    <w:rsid w:val="00285AFE"/>
    <w:rsid w:val="00285E0C"/>
    <w:rsid w:val="00285E90"/>
    <w:rsid w:val="002862F8"/>
    <w:rsid w:val="0028651E"/>
    <w:rsid w:val="0028653F"/>
    <w:rsid w:val="00286730"/>
    <w:rsid w:val="0029046C"/>
    <w:rsid w:val="002907E9"/>
    <w:rsid w:val="00290E89"/>
    <w:rsid w:val="00291208"/>
    <w:rsid w:val="0029164F"/>
    <w:rsid w:val="00291CD4"/>
    <w:rsid w:val="00292052"/>
    <w:rsid w:val="00292D44"/>
    <w:rsid w:val="00292ECD"/>
    <w:rsid w:val="00293041"/>
    <w:rsid w:val="00293DB1"/>
    <w:rsid w:val="00294015"/>
    <w:rsid w:val="00295326"/>
    <w:rsid w:val="00295D19"/>
    <w:rsid w:val="00295FDA"/>
    <w:rsid w:val="002965AE"/>
    <w:rsid w:val="00296658"/>
    <w:rsid w:val="00297019"/>
    <w:rsid w:val="00297243"/>
    <w:rsid w:val="002A00F2"/>
    <w:rsid w:val="002A0139"/>
    <w:rsid w:val="002A0B64"/>
    <w:rsid w:val="002A1808"/>
    <w:rsid w:val="002A1A67"/>
    <w:rsid w:val="002A200F"/>
    <w:rsid w:val="002A21FF"/>
    <w:rsid w:val="002A33D9"/>
    <w:rsid w:val="002A3956"/>
    <w:rsid w:val="002A3BBA"/>
    <w:rsid w:val="002A3E09"/>
    <w:rsid w:val="002A3F2B"/>
    <w:rsid w:val="002A4747"/>
    <w:rsid w:val="002A507D"/>
    <w:rsid w:val="002A562F"/>
    <w:rsid w:val="002A563F"/>
    <w:rsid w:val="002A5751"/>
    <w:rsid w:val="002A579B"/>
    <w:rsid w:val="002A58FC"/>
    <w:rsid w:val="002A679D"/>
    <w:rsid w:val="002A6FF3"/>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966"/>
    <w:rsid w:val="002C5BA5"/>
    <w:rsid w:val="002C5F25"/>
    <w:rsid w:val="002C69BB"/>
    <w:rsid w:val="002C79C1"/>
    <w:rsid w:val="002C7E8F"/>
    <w:rsid w:val="002D0A49"/>
    <w:rsid w:val="002D1033"/>
    <w:rsid w:val="002D145B"/>
    <w:rsid w:val="002D1C38"/>
    <w:rsid w:val="002D2D84"/>
    <w:rsid w:val="002D3371"/>
    <w:rsid w:val="002D34FC"/>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E00FE"/>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8B9"/>
    <w:rsid w:val="002E7953"/>
    <w:rsid w:val="002E7A52"/>
    <w:rsid w:val="002E7CB8"/>
    <w:rsid w:val="002F0721"/>
    <w:rsid w:val="002F0847"/>
    <w:rsid w:val="002F084A"/>
    <w:rsid w:val="002F09D3"/>
    <w:rsid w:val="002F1174"/>
    <w:rsid w:val="002F190A"/>
    <w:rsid w:val="002F22AD"/>
    <w:rsid w:val="002F24C0"/>
    <w:rsid w:val="002F24CC"/>
    <w:rsid w:val="002F267B"/>
    <w:rsid w:val="002F354B"/>
    <w:rsid w:val="002F42BF"/>
    <w:rsid w:val="002F4DF3"/>
    <w:rsid w:val="002F5860"/>
    <w:rsid w:val="002F5875"/>
    <w:rsid w:val="002F683A"/>
    <w:rsid w:val="002F6A9B"/>
    <w:rsid w:val="002F6E56"/>
    <w:rsid w:val="002F7DE0"/>
    <w:rsid w:val="00300427"/>
    <w:rsid w:val="003006D4"/>
    <w:rsid w:val="003015C6"/>
    <w:rsid w:val="003018D1"/>
    <w:rsid w:val="0030196B"/>
    <w:rsid w:val="003020BC"/>
    <w:rsid w:val="0030245B"/>
    <w:rsid w:val="003032B3"/>
    <w:rsid w:val="00303AC4"/>
    <w:rsid w:val="00303BBD"/>
    <w:rsid w:val="003041F5"/>
    <w:rsid w:val="0030467B"/>
    <w:rsid w:val="00304917"/>
    <w:rsid w:val="00304E85"/>
    <w:rsid w:val="003052AB"/>
    <w:rsid w:val="00305D88"/>
    <w:rsid w:val="003061CC"/>
    <w:rsid w:val="00306917"/>
    <w:rsid w:val="003069C4"/>
    <w:rsid w:val="00306DFF"/>
    <w:rsid w:val="003106E3"/>
    <w:rsid w:val="00310830"/>
    <w:rsid w:val="00310B42"/>
    <w:rsid w:val="00310C5B"/>
    <w:rsid w:val="00310D89"/>
    <w:rsid w:val="00311006"/>
    <w:rsid w:val="00311098"/>
    <w:rsid w:val="003116E4"/>
    <w:rsid w:val="00311EFE"/>
    <w:rsid w:val="0031225D"/>
    <w:rsid w:val="003125D0"/>
    <w:rsid w:val="003129A6"/>
    <w:rsid w:val="00312C2B"/>
    <w:rsid w:val="00312DA1"/>
    <w:rsid w:val="0031305C"/>
    <w:rsid w:val="00313422"/>
    <w:rsid w:val="003139EB"/>
    <w:rsid w:val="00313A4B"/>
    <w:rsid w:val="00313E4F"/>
    <w:rsid w:val="003149E6"/>
    <w:rsid w:val="00315115"/>
    <w:rsid w:val="00315863"/>
    <w:rsid w:val="003158B6"/>
    <w:rsid w:val="00315C02"/>
    <w:rsid w:val="00315F55"/>
    <w:rsid w:val="00316234"/>
    <w:rsid w:val="00316429"/>
    <w:rsid w:val="00316EBA"/>
    <w:rsid w:val="0031777D"/>
    <w:rsid w:val="00317990"/>
    <w:rsid w:val="00317CB8"/>
    <w:rsid w:val="00317E78"/>
    <w:rsid w:val="00317FC3"/>
    <w:rsid w:val="003208FE"/>
    <w:rsid w:val="00320A5D"/>
    <w:rsid w:val="003219BA"/>
    <w:rsid w:val="00321C04"/>
    <w:rsid w:val="003220D6"/>
    <w:rsid w:val="00322CF1"/>
    <w:rsid w:val="003237BB"/>
    <w:rsid w:val="00323966"/>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AFB"/>
    <w:rsid w:val="00327E2F"/>
    <w:rsid w:val="00330D47"/>
    <w:rsid w:val="00330E43"/>
    <w:rsid w:val="00331002"/>
    <w:rsid w:val="0033130A"/>
    <w:rsid w:val="00331BD7"/>
    <w:rsid w:val="00331EFA"/>
    <w:rsid w:val="003321FE"/>
    <w:rsid w:val="00332486"/>
    <w:rsid w:val="0033252B"/>
    <w:rsid w:val="00332597"/>
    <w:rsid w:val="00333978"/>
    <w:rsid w:val="003341A8"/>
    <w:rsid w:val="003347EE"/>
    <w:rsid w:val="00334926"/>
    <w:rsid w:val="00334BA5"/>
    <w:rsid w:val="00334C1D"/>
    <w:rsid w:val="00335F5F"/>
    <w:rsid w:val="00336CFB"/>
    <w:rsid w:val="00337486"/>
    <w:rsid w:val="00337D23"/>
    <w:rsid w:val="0034067E"/>
    <w:rsid w:val="00341B01"/>
    <w:rsid w:val="00342119"/>
    <w:rsid w:val="0034272B"/>
    <w:rsid w:val="00342967"/>
    <w:rsid w:val="00343C66"/>
    <w:rsid w:val="003440CE"/>
    <w:rsid w:val="003440F5"/>
    <w:rsid w:val="003442BF"/>
    <w:rsid w:val="00344EB9"/>
    <w:rsid w:val="00345CA7"/>
    <w:rsid w:val="00345E1A"/>
    <w:rsid w:val="00345F15"/>
    <w:rsid w:val="00347425"/>
    <w:rsid w:val="003474F3"/>
    <w:rsid w:val="00347B12"/>
    <w:rsid w:val="00347B48"/>
    <w:rsid w:val="0035045B"/>
    <w:rsid w:val="00350991"/>
    <w:rsid w:val="003509AB"/>
    <w:rsid w:val="0035134C"/>
    <w:rsid w:val="003513A8"/>
    <w:rsid w:val="00352699"/>
    <w:rsid w:val="00352F40"/>
    <w:rsid w:val="00353144"/>
    <w:rsid w:val="00353F7F"/>
    <w:rsid w:val="0035406C"/>
    <w:rsid w:val="00354084"/>
    <w:rsid w:val="00354DD0"/>
    <w:rsid w:val="00355707"/>
    <w:rsid w:val="00356658"/>
    <w:rsid w:val="00357694"/>
    <w:rsid w:val="00357942"/>
    <w:rsid w:val="00357DB8"/>
    <w:rsid w:val="00361081"/>
    <w:rsid w:val="003612E4"/>
    <w:rsid w:val="00361BAE"/>
    <w:rsid w:val="00362C47"/>
    <w:rsid w:val="00362EC1"/>
    <w:rsid w:val="003633D6"/>
    <w:rsid w:val="0036391A"/>
    <w:rsid w:val="00364500"/>
    <w:rsid w:val="00364A70"/>
    <w:rsid w:val="00364DFA"/>
    <w:rsid w:val="003658E3"/>
    <w:rsid w:val="00365C79"/>
    <w:rsid w:val="00366089"/>
    <w:rsid w:val="00366136"/>
    <w:rsid w:val="00367034"/>
    <w:rsid w:val="0036770B"/>
    <w:rsid w:val="00367956"/>
    <w:rsid w:val="00367BF9"/>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A4E"/>
    <w:rsid w:val="003776F5"/>
    <w:rsid w:val="00377812"/>
    <w:rsid w:val="00377832"/>
    <w:rsid w:val="00380D50"/>
    <w:rsid w:val="0038138A"/>
    <w:rsid w:val="0038150F"/>
    <w:rsid w:val="00381FF2"/>
    <w:rsid w:val="00382252"/>
    <w:rsid w:val="00383177"/>
    <w:rsid w:val="00383596"/>
    <w:rsid w:val="0038385C"/>
    <w:rsid w:val="00383D00"/>
    <w:rsid w:val="00383F47"/>
    <w:rsid w:val="00384C98"/>
    <w:rsid w:val="0038687F"/>
    <w:rsid w:val="00386AEE"/>
    <w:rsid w:val="003870A5"/>
    <w:rsid w:val="00387F16"/>
    <w:rsid w:val="00390E2B"/>
    <w:rsid w:val="00390E38"/>
    <w:rsid w:val="00390E44"/>
    <w:rsid w:val="00390EAD"/>
    <w:rsid w:val="0039109F"/>
    <w:rsid w:val="0039169E"/>
    <w:rsid w:val="00391F07"/>
    <w:rsid w:val="0039244D"/>
    <w:rsid w:val="00392758"/>
    <w:rsid w:val="00392E5D"/>
    <w:rsid w:val="00392ECA"/>
    <w:rsid w:val="00392F9C"/>
    <w:rsid w:val="0039311E"/>
    <w:rsid w:val="0039344E"/>
    <w:rsid w:val="00394E4D"/>
    <w:rsid w:val="003952B0"/>
    <w:rsid w:val="00395304"/>
    <w:rsid w:val="00397295"/>
    <w:rsid w:val="00397AD2"/>
    <w:rsid w:val="003A0935"/>
    <w:rsid w:val="003A1839"/>
    <w:rsid w:val="003A1F29"/>
    <w:rsid w:val="003A2227"/>
    <w:rsid w:val="003A226A"/>
    <w:rsid w:val="003A2295"/>
    <w:rsid w:val="003A2301"/>
    <w:rsid w:val="003A3568"/>
    <w:rsid w:val="003A40AF"/>
    <w:rsid w:val="003A4263"/>
    <w:rsid w:val="003A4943"/>
    <w:rsid w:val="003A4DD8"/>
    <w:rsid w:val="003A5E48"/>
    <w:rsid w:val="003A70C8"/>
    <w:rsid w:val="003A7EB2"/>
    <w:rsid w:val="003A7EBE"/>
    <w:rsid w:val="003B0245"/>
    <w:rsid w:val="003B06A8"/>
    <w:rsid w:val="003B06B1"/>
    <w:rsid w:val="003B0B11"/>
    <w:rsid w:val="003B19B2"/>
    <w:rsid w:val="003B30C5"/>
    <w:rsid w:val="003B370B"/>
    <w:rsid w:val="003B402F"/>
    <w:rsid w:val="003B4088"/>
    <w:rsid w:val="003B5A32"/>
    <w:rsid w:val="003B5B94"/>
    <w:rsid w:val="003B5DA7"/>
    <w:rsid w:val="003B7639"/>
    <w:rsid w:val="003B7997"/>
    <w:rsid w:val="003C03BA"/>
    <w:rsid w:val="003C0515"/>
    <w:rsid w:val="003C0B85"/>
    <w:rsid w:val="003C0FDC"/>
    <w:rsid w:val="003C1560"/>
    <w:rsid w:val="003C1A6C"/>
    <w:rsid w:val="003C1DA7"/>
    <w:rsid w:val="003C1DED"/>
    <w:rsid w:val="003C2104"/>
    <w:rsid w:val="003C3382"/>
    <w:rsid w:val="003C34FD"/>
    <w:rsid w:val="003C3852"/>
    <w:rsid w:val="003C3881"/>
    <w:rsid w:val="003C4058"/>
    <w:rsid w:val="003C428E"/>
    <w:rsid w:val="003C42DA"/>
    <w:rsid w:val="003C4637"/>
    <w:rsid w:val="003C4D89"/>
    <w:rsid w:val="003C5246"/>
    <w:rsid w:val="003C5D6B"/>
    <w:rsid w:val="003C5F0F"/>
    <w:rsid w:val="003C5FBE"/>
    <w:rsid w:val="003C6330"/>
    <w:rsid w:val="003C66B4"/>
    <w:rsid w:val="003C6A86"/>
    <w:rsid w:val="003C6DDA"/>
    <w:rsid w:val="003C7277"/>
    <w:rsid w:val="003C7754"/>
    <w:rsid w:val="003C7DA8"/>
    <w:rsid w:val="003D1851"/>
    <w:rsid w:val="003D1BFF"/>
    <w:rsid w:val="003D1C26"/>
    <w:rsid w:val="003D1E1C"/>
    <w:rsid w:val="003D1F5F"/>
    <w:rsid w:val="003D2254"/>
    <w:rsid w:val="003D30D4"/>
    <w:rsid w:val="003D364B"/>
    <w:rsid w:val="003D410A"/>
    <w:rsid w:val="003D4C7B"/>
    <w:rsid w:val="003D5A93"/>
    <w:rsid w:val="003D62BC"/>
    <w:rsid w:val="003D63ED"/>
    <w:rsid w:val="003D6B4D"/>
    <w:rsid w:val="003D78E6"/>
    <w:rsid w:val="003D7A07"/>
    <w:rsid w:val="003D7AE2"/>
    <w:rsid w:val="003E04BA"/>
    <w:rsid w:val="003E0CD3"/>
    <w:rsid w:val="003E0E28"/>
    <w:rsid w:val="003E15B3"/>
    <w:rsid w:val="003E17B2"/>
    <w:rsid w:val="003E1A02"/>
    <w:rsid w:val="003E1AD1"/>
    <w:rsid w:val="003E2A87"/>
    <w:rsid w:val="003E38AD"/>
    <w:rsid w:val="003E45A4"/>
    <w:rsid w:val="003E4801"/>
    <w:rsid w:val="003E498D"/>
    <w:rsid w:val="003E4BAF"/>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43D"/>
    <w:rsid w:val="003F251D"/>
    <w:rsid w:val="003F2A3C"/>
    <w:rsid w:val="003F2B8D"/>
    <w:rsid w:val="003F2BBC"/>
    <w:rsid w:val="003F2F0F"/>
    <w:rsid w:val="003F3620"/>
    <w:rsid w:val="003F415D"/>
    <w:rsid w:val="003F42D5"/>
    <w:rsid w:val="003F454D"/>
    <w:rsid w:val="003F45C8"/>
    <w:rsid w:val="003F49F9"/>
    <w:rsid w:val="003F4F12"/>
    <w:rsid w:val="003F515D"/>
    <w:rsid w:val="003F5568"/>
    <w:rsid w:val="003F58C3"/>
    <w:rsid w:val="003F5DC6"/>
    <w:rsid w:val="003F6A8A"/>
    <w:rsid w:val="003F6BD5"/>
    <w:rsid w:val="003F6E46"/>
    <w:rsid w:val="003F704C"/>
    <w:rsid w:val="003F7721"/>
    <w:rsid w:val="004008A1"/>
    <w:rsid w:val="00400DC8"/>
    <w:rsid w:val="00401108"/>
    <w:rsid w:val="00401B3D"/>
    <w:rsid w:val="00401C62"/>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7DC"/>
    <w:rsid w:val="00407BA3"/>
    <w:rsid w:val="004101E8"/>
    <w:rsid w:val="004105B2"/>
    <w:rsid w:val="00410F73"/>
    <w:rsid w:val="00411C03"/>
    <w:rsid w:val="00411E72"/>
    <w:rsid w:val="00412595"/>
    <w:rsid w:val="00412902"/>
    <w:rsid w:val="00413220"/>
    <w:rsid w:val="0041324C"/>
    <w:rsid w:val="004133B6"/>
    <w:rsid w:val="004137F4"/>
    <w:rsid w:val="00413B9C"/>
    <w:rsid w:val="00413D41"/>
    <w:rsid w:val="00414016"/>
    <w:rsid w:val="00414F50"/>
    <w:rsid w:val="00415085"/>
    <w:rsid w:val="00415A51"/>
    <w:rsid w:val="00415E80"/>
    <w:rsid w:val="00416BAC"/>
    <w:rsid w:val="00416CD9"/>
    <w:rsid w:val="004173E4"/>
    <w:rsid w:val="0041770B"/>
    <w:rsid w:val="00417CE9"/>
    <w:rsid w:val="00420A3F"/>
    <w:rsid w:val="00420B5D"/>
    <w:rsid w:val="00420D36"/>
    <w:rsid w:val="00421005"/>
    <w:rsid w:val="004214A7"/>
    <w:rsid w:val="004215B4"/>
    <w:rsid w:val="00421FEB"/>
    <w:rsid w:val="0042220A"/>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302FA"/>
    <w:rsid w:val="00430FE6"/>
    <w:rsid w:val="00431EB3"/>
    <w:rsid w:val="0043254E"/>
    <w:rsid w:val="004325C2"/>
    <w:rsid w:val="004326B1"/>
    <w:rsid w:val="00432BDA"/>
    <w:rsid w:val="00432C80"/>
    <w:rsid w:val="004331F6"/>
    <w:rsid w:val="0043378F"/>
    <w:rsid w:val="004338D3"/>
    <w:rsid w:val="004339EE"/>
    <w:rsid w:val="00433FEB"/>
    <w:rsid w:val="0043452E"/>
    <w:rsid w:val="00434924"/>
    <w:rsid w:val="0043517B"/>
    <w:rsid w:val="004352C7"/>
    <w:rsid w:val="00436C8B"/>
    <w:rsid w:val="00436DB1"/>
    <w:rsid w:val="00436E64"/>
    <w:rsid w:val="0043776D"/>
    <w:rsid w:val="00437B4E"/>
    <w:rsid w:val="00437DA2"/>
    <w:rsid w:val="00440AD0"/>
    <w:rsid w:val="0044126D"/>
    <w:rsid w:val="00441346"/>
    <w:rsid w:val="00441A41"/>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7F2"/>
    <w:rsid w:val="0045085F"/>
    <w:rsid w:val="004509A1"/>
    <w:rsid w:val="00450AAA"/>
    <w:rsid w:val="00451E0F"/>
    <w:rsid w:val="00451ED6"/>
    <w:rsid w:val="00451F5D"/>
    <w:rsid w:val="004520B2"/>
    <w:rsid w:val="00452438"/>
    <w:rsid w:val="0045284A"/>
    <w:rsid w:val="00452B9B"/>
    <w:rsid w:val="00452BC1"/>
    <w:rsid w:val="00452EA5"/>
    <w:rsid w:val="00452ECB"/>
    <w:rsid w:val="00454151"/>
    <w:rsid w:val="00454339"/>
    <w:rsid w:val="004545E3"/>
    <w:rsid w:val="0045567F"/>
    <w:rsid w:val="00456959"/>
    <w:rsid w:val="00456FBE"/>
    <w:rsid w:val="004578BE"/>
    <w:rsid w:val="00457CC3"/>
    <w:rsid w:val="00457D5D"/>
    <w:rsid w:val="004610E7"/>
    <w:rsid w:val="00461212"/>
    <w:rsid w:val="00461861"/>
    <w:rsid w:val="00461EDD"/>
    <w:rsid w:val="0046224C"/>
    <w:rsid w:val="004625CE"/>
    <w:rsid w:val="004637EC"/>
    <w:rsid w:val="00463DEE"/>
    <w:rsid w:val="004646AA"/>
    <w:rsid w:val="00464EF3"/>
    <w:rsid w:val="0046510E"/>
    <w:rsid w:val="00465F20"/>
    <w:rsid w:val="00467300"/>
    <w:rsid w:val="004673AC"/>
    <w:rsid w:val="00467774"/>
    <w:rsid w:val="004677CC"/>
    <w:rsid w:val="00467846"/>
    <w:rsid w:val="00467E0B"/>
    <w:rsid w:val="00471763"/>
    <w:rsid w:val="00471B04"/>
    <w:rsid w:val="00471CC1"/>
    <w:rsid w:val="004726FF"/>
    <w:rsid w:val="004732E3"/>
    <w:rsid w:val="00473792"/>
    <w:rsid w:val="0047397D"/>
    <w:rsid w:val="00473983"/>
    <w:rsid w:val="00473EF7"/>
    <w:rsid w:val="00474287"/>
    <w:rsid w:val="00474616"/>
    <w:rsid w:val="00474784"/>
    <w:rsid w:val="00475215"/>
    <w:rsid w:val="00475732"/>
    <w:rsid w:val="00475C1C"/>
    <w:rsid w:val="004760D7"/>
    <w:rsid w:val="004768F3"/>
    <w:rsid w:val="00476915"/>
    <w:rsid w:val="00476FF7"/>
    <w:rsid w:val="00477F0E"/>
    <w:rsid w:val="00480352"/>
    <w:rsid w:val="004803EE"/>
    <w:rsid w:val="00480EBB"/>
    <w:rsid w:val="00480F32"/>
    <w:rsid w:val="004813AF"/>
    <w:rsid w:val="00481796"/>
    <w:rsid w:val="00481A31"/>
    <w:rsid w:val="00482C7F"/>
    <w:rsid w:val="004832FB"/>
    <w:rsid w:val="004834DD"/>
    <w:rsid w:val="004834F2"/>
    <w:rsid w:val="004837F0"/>
    <w:rsid w:val="004838C1"/>
    <w:rsid w:val="00483E77"/>
    <w:rsid w:val="004840F6"/>
    <w:rsid w:val="00485464"/>
    <w:rsid w:val="004854F7"/>
    <w:rsid w:val="00485ECF"/>
    <w:rsid w:val="0048665B"/>
    <w:rsid w:val="004870A3"/>
    <w:rsid w:val="004870B7"/>
    <w:rsid w:val="0048713D"/>
    <w:rsid w:val="004875FD"/>
    <w:rsid w:val="004877F4"/>
    <w:rsid w:val="00491341"/>
    <w:rsid w:val="0049140C"/>
    <w:rsid w:val="00491535"/>
    <w:rsid w:val="004920A4"/>
    <w:rsid w:val="00492587"/>
    <w:rsid w:val="00492A05"/>
    <w:rsid w:val="00492E05"/>
    <w:rsid w:val="0049324C"/>
    <w:rsid w:val="004933AA"/>
    <w:rsid w:val="00493643"/>
    <w:rsid w:val="0049390E"/>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6F6"/>
    <w:rsid w:val="004B1F51"/>
    <w:rsid w:val="004B24F4"/>
    <w:rsid w:val="004B2817"/>
    <w:rsid w:val="004B3AA3"/>
    <w:rsid w:val="004B45A9"/>
    <w:rsid w:val="004B47F1"/>
    <w:rsid w:val="004B4AA0"/>
    <w:rsid w:val="004B4C9E"/>
    <w:rsid w:val="004B4F61"/>
    <w:rsid w:val="004B6593"/>
    <w:rsid w:val="004B66A2"/>
    <w:rsid w:val="004B691A"/>
    <w:rsid w:val="004C045E"/>
    <w:rsid w:val="004C04DD"/>
    <w:rsid w:val="004C0FED"/>
    <w:rsid w:val="004C16AC"/>
    <w:rsid w:val="004C1E70"/>
    <w:rsid w:val="004C27A7"/>
    <w:rsid w:val="004C27AD"/>
    <w:rsid w:val="004C29C6"/>
    <w:rsid w:val="004C3401"/>
    <w:rsid w:val="004C3430"/>
    <w:rsid w:val="004C36CF"/>
    <w:rsid w:val="004C39D7"/>
    <w:rsid w:val="004C3BF3"/>
    <w:rsid w:val="004C4571"/>
    <w:rsid w:val="004C4735"/>
    <w:rsid w:val="004C4BC3"/>
    <w:rsid w:val="004C52CE"/>
    <w:rsid w:val="004C6335"/>
    <w:rsid w:val="004C6E6D"/>
    <w:rsid w:val="004C75DF"/>
    <w:rsid w:val="004D0535"/>
    <w:rsid w:val="004D0F4A"/>
    <w:rsid w:val="004D19C4"/>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772C"/>
    <w:rsid w:val="004E0571"/>
    <w:rsid w:val="004E0A9F"/>
    <w:rsid w:val="004E0C86"/>
    <w:rsid w:val="004E2547"/>
    <w:rsid w:val="004E25E5"/>
    <w:rsid w:val="004E2783"/>
    <w:rsid w:val="004E2EC8"/>
    <w:rsid w:val="004E3805"/>
    <w:rsid w:val="004E3F7C"/>
    <w:rsid w:val="004E460A"/>
    <w:rsid w:val="004E5637"/>
    <w:rsid w:val="004E56C4"/>
    <w:rsid w:val="004E5ADF"/>
    <w:rsid w:val="004E5AEA"/>
    <w:rsid w:val="004E61CC"/>
    <w:rsid w:val="004E63F2"/>
    <w:rsid w:val="004E71E1"/>
    <w:rsid w:val="004E7466"/>
    <w:rsid w:val="004E75FF"/>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4C4A"/>
    <w:rsid w:val="004F5003"/>
    <w:rsid w:val="004F5602"/>
    <w:rsid w:val="004F5D54"/>
    <w:rsid w:val="004F5FC9"/>
    <w:rsid w:val="004F62CB"/>
    <w:rsid w:val="004F692C"/>
    <w:rsid w:val="004F6E04"/>
    <w:rsid w:val="004F6E86"/>
    <w:rsid w:val="004F7159"/>
    <w:rsid w:val="004F7474"/>
    <w:rsid w:val="004F76CA"/>
    <w:rsid w:val="004F77F0"/>
    <w:rsid w:val="004F7A44"/>
    <w:rsid w:val="004F7C4E"/>
    <w:rsid w:val="005000EF"/>
    <w:rsid w:val="00500B71"/>
    <w:rsid w:val="00501013"/>
    <w:rsid w:val="00501471"/>
    <w:rsid w:val="00501B51"/>
    <w:rsid w:val="00501D55"/>
    <w:rsid w:val="0050224C"/>
    <w:rsid w:val="0050287C"/>
    <w:rsid w:val="00502906"/>
    <w:rsid w:val="00502D72"/>
    <w:rsid w:val="0050318E"/>
    <w:rsid w:val="0050357D"/>
    <w:rsid w:val="00503BBD"/>
    <w:rsid w:val="005045A9"/>
    <w:rsid w:val="005057B4"/>
    <w:rsid w:val="00506117"/>
    <w:rsid w:val="00506221"/>
    <w:rsid w:val="005103A8"/>
    <w:rsid w:val="00510658"/>
    <w:rsid w:val="005109A8"/>
    <w:rsid w:val="00510A28"/>
    <w:rsid w:val="00510D12"/>
    <w:rsid w:val="00511B25"/>
    <w:rsid w:val="00511B8F"/>
    <w:rsid w:val="00511FFD"/>
    <w:rsid w:val="00512310"/>
    <w:rsid w:val="00512411"/>
    <w:rsid w:val="005125B1"/>
    <w:rsid w:val="00512A22"/>
    <w:rsid w:val="00512DD9"/>
    <w:rsid w:val="00512FEB"/>
    <w:rsid w:val="00514042"/>
    <w:rsid w:val="00514935"/>
    <w:rsid w:val="0051539C"/>
    <w:rsid w:val="00515B3E"/>
    <w:rsid w:val="00515BFC"/>
    <w:rsid w:val="00515CCF"/>
    <w:rsid w:val="00515E27"/>
    <w:rsid w:val="00515F54"/>
    <w:rsid w:val="005161C6"/>
    <w:rsid w:val="00516D9C"/>
    <w:rsid w:val="00516F41"/>
    <w:rsid w:val="0051756C"/>
    <w:rsid w:val="00520E65"/>
    <w:rsid w:val="0052116C"/>
    <w:rsid w:val="005211D1"/>
    <w:rsid w:val="005211F0"/>
    <w:rsid w:val="00521BA2"/>
    <w:rsid w:val="00521CC5"/>
    <w:rsid w:val="00521D90"/>
    <w:rsid w:val="00522133"/>
    <w:rsid w:val="0052275F"/>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B98"/>
    <w:rsid w:val="005303C8"/>
    <w:rsid w:val="00531F4C"/>
    <w:rsid w:val="00531FAE"/>
    <w:rsid w:val="0053244B"/>
    <w:rsid w:val="005327D6"/>
    <w:rsid w:val="00532EE4"/>
    <w:rsid w:val="005335E8"/>
    <w:rsid w:val="00533FD6"/>
    <w:rsid w:val="00534865"/>
    <w:rsid w:val="00534B36"/>
    <w:rsid w:val="00534DB0"/>
    <w:rsid w:val="00535267"/>
    <w:rsid w:val="005354A5"/>
    <w:rsid w:val="005358B8"/>
    <w:rsid w:val="00536329"/>
    <w:rsid w:val="0053633C"/>
    <w:rsid w:val="005364A3"/>
    <w:rsid w:val="0053657B"/>
    <w:rsid w:val="005376FD"/>
    <w:rsid w:val="00540019"/>
    <w:rsid w:val="00541309"/>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F70"/>
    <w:rsid w:val="00550F78"/>
    <w:rsid w:val="005513A8"/>
    <w:rsid w:val="00551DFA"/>
    <w:rsid w:val="00552B99"/>
    <w:rsid w:val="0055312D"/>
    <w:rsid w:val="00553CD4"/>
    <w:rsid w:val="005540CE"/>
    <w:rsid w:val="00554303"/>
    <w:rsid w:val="00554438"/>
    <w:rsid w:val="00554AD3"/>
    <w:rsid w:val="005551CC"/>
    <w:rsid w:val="0055594D"/>
    <w:rsid w:val="00556011"/>
    <w:rsid w:val="00556420"/>
    <w:rsid w:val="005569CA"/>
    <w:rsid w:val="00556DB0"/>
    <w:rsid w:val="005571D0"/>
    <w:rsid w:val="00557478"/>
    <w:rsid w:val="005576FF"/>
    <w:rsid w:val="00557E9D"/>
    <w:rsid w:val="00560BE4"/>
    <w:rsid w:val="00560F20"/>
    <w:rsid w:val="005611AF"/>
    <w:rsid w:val="005612BB"/>
    <w:rsid w:val="00561A4A"/>
    <w:rsid w:val="00561EDD"/>
    <w:rsid w:val="00563003"/>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311C"/>
    <w:rsid w:val="00573602"/>
    <w:rsid w:val="00573C0E"/>
    <w:rsid w:val="00574371"/>
    <w:rsid w:val="00574C69"/>
    <w:rsid w:val="00575595"/>
    <w:rsid w:val="00576D3D"/>
    <w:rsid w:val="00576E71"/>
    <w:rsid w:val="005776AE"/>
    <w:rsid w:val="005779A0"/>
    <w:rsid w:val="00580693"/>
    <w:rsid w:val="00580EB0"/>
    <w:rsid w:val="00581339"/>
    <w:rsid w:val="00581FE8"/>
    <w:rsid w:val="005824DB"/>
    <w:rsid w:val="00582536"/>
    <w:rsid w:val="0058312F"/>
    <w:rsid w:val="005831C4"/>
    <w:rsid w:val="0058322B"/>
    <w:rsid w:val="00583750"/>
    <w:rsid w:val="00583805"/>
    <w:rsid w:val="00583BE0"/>
    <w:rsid w:val="00583C2B"/>
    <w:rsid w:val="0058429D"/>
    <w:rsid w:val="00584571"/>
    <w:rsid w:val="005847A3"/>
    <w:rsid w:val="00584A87"/>
    <w:rsid w:val="00584DD7"/>
    <w:rsid w:val="005856C8"/>
    <w:rsid w:val="005859A1"/>
    <w:rsid w:val="005867C1"/>
    <w:rsid w:val="005870E1"/>
    <w:rsid w:val="005877B5"/>
    <w:rsid w:val="00587BEA"/>
    <w:rsid w:val="00590131"/>
    <w:rsid w:val="0059058C"/>
    <w:rsid w:val="00591746"/>
    <w:rsid w:val="005918E1"/>
    <w:rsid w:val="00592442"/>
    <w:rsid w:val="0059274C"/>
    <w:rsid w:val="00592F52"/>
    <w:rsid w:val="005931D0"/>
    <w:rsid w:val="00593652"/>
    <w:rsid w:val="00593BDF"/>
    <w:rsid w:val="005941B6"/>
    <w:rsid w:val="00594F61"/>
    <w:rsid w:val="005952B0"/>
    <w:rsid w:val="00595499"/>
    <w:rsid w:val="005955F4"/>
    <w:rsid w:val="00596363"/>
    <w:rsid w:val="00596AB3"/>
    <w:rsid w:val="00596D15"/>
    <w:rsid w:val="00596F68"/>
    <w:rsid w:val="005A017C"/>
    <w:rsid w:val="005A14C9"/>
    <w:rsid w:val="005A182A"/>
    <w:rsid w:val="005A1A73"/>
    <w:rsid w:val="005A3ACD"/>
    <w:rsid w:val="005A4BB3"/>
    <w:rsid w:val="005A55AB"/>
    <w:rsid w:val="005A5972"/>
    <w:rsid w:val="005A6E5A"/>
    <w:rsid w:val="005A7537"/>
    <w:rsid w:val="005A7621"/>
    <w:rsid w:val="005A76C1"/>
    <w:rsid w:val="005A7DE4"/>
    <w:rsid w:val="005A7FFC"/>
    <w:rsid w:val="005B0251"/>
    <w:rsid w:val="005B02CC"/>
    <w:rsid w:val="005B0982"/>
    <w:rsid w:val="005B0F2D"/>
    <w:rsid w:val="005B1834"/>
    <w:rsid w:val="005B1849"/>
    <w:rsid w:val="005B1A11"/>
    <w:rsid w:val="005B1D27"/>
    <w:rsid w:val="005B3037"/>
    <w:rsid w:val="005B40BE"/>
    <w:rsid w:val="005B40F4"/>
    <w:rsid w:val="005B47EB"/>
    <w:rsid w:val="005B4EDB"/>
    <w:rsid w:val="005B4FDA"/>
    <w:rsid w:val="005B57BC"/>
    <w:rsid w:val="005B6707"/>
    <w:rsid w:val="005B6AA3"/>
    <w:rsid w:val="005B6C90"/>
    <w:rsid w:val="005B74FD"/>
    <w:rsid w:val="005B7645"/>
    <w:rsid w:val="005B7907"/>
    <w:rsid w:val="005C0908"/>
    <w:rsid w:val="005C19E7"/>
    <w:rsid w:val="005C2175"/>
    <w:rsid w:val="005C21F6"/>
    <w:rsid w:val="005C24AD"/>
    <w:rsid w:val="005C26ED"/>
    <w:rsid w:val="005C39B9"/>
    <w:rsid w:val="005C54B7"/>
    <w:rsid w:val="005C56A6"/>
    <w:rsid w:val="005C580E"/>
    <w:rsid w:val="005C59E3"/>
    <w:rsid w:val="005C64E2"/>
    <w:rsid w:val="005C6BCA"/>
    <w:rsid w:val="005C6E02"/>
    <w:rsid w:val="005C76C7"/>
    <w:rsid w:val="005C7DE2"/>
    <w:rsid w:val="005D12EF"/>
    <w:rsid w:val="005D1503"/>
    <w:rsid w:val="005D198C"/>
    <w:rsid w:val="005D2810"/>
    <w:rsid w:val="005D31BD"/>
    <w:rsid w:val="005D47BE"/>
    <w:rsid w:val="005D4ECC"/>
    <w:rsid w:val="005D52B2"/>
    <w:rsid w:val="005D594E"/>
    <w:rsid w:val="005D5986"/>
    <w:rsid w:val="005D5A47"/>
    <w:rsid w:val="005D5DCE"/>
    <w:rsid w:val="005D5E84"/>
    <w:rsid w:val="005D6286"/>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F0C"/>
    <w:rsid w:val="005F42BF"/>
    <w:rsid w:val="005F4323"/>
    <w:rsid w:val="005F47B2"/>
    <w:rsid w:val="005F5387"/>
    <w:rsid w:val="005F5C81"/>
    <w:rsid w:val="005F5D2E"/>
    <w:rsid w:val="005F653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320C"/>
    <w:rsid w:val="006033C4"/>
    <w:rsid w:val="00603E90"/>
    <w:rsid w:val="00604708"/>
    <w:rsid w:val="006053B0"/>
    <w:rsid w:val="00605631"/>
    <w:rsid w:val="00605709"/>
    <w:rsid w:val="0060591F"/>
    <w:rsid w:val="00606366"/>
    <w:rsid w:val="00606971"/>
    <w:rsid w:val="00607910"/>
    <w:rsid w:val="00607CC6"/>
    <w:rsid w:val="006102A9"/>
    <w:rsid w:val="00610E3F"/>
    <w:rsid w:val="00611207"/>
    <w:rsid w:val="0061204B"/>
    <w:rsid w:val="0061208F"/>
    <w:rsid w:val="00612705"/>
    <w:rsid w:val="00612B45"/>
    <w:rsid w:val="0061315E"/>
    <w:rsid w:val="00613C90"/>
    <w:rsid w:val="0061420D"/>
    <w:rsid w:val="00614774"/>
    <w:rsid w:val="00614AC1"/>
    <w:rsid w:val="00614BE2"/>
    <w:rsid w:val="006154E8"/>
    <w:rsid w:val="0061582C"/>
    <w:rsid w:val="00615FBF"/>
    <w:rsid w:val="006163CA"/>
    <w:rsid w:val="00616BF0"/>
    <w:rsid w:val="00616E69"/>
    <w:rsid w:val="006174E9"/>
    <w:rsid w:val="00617B16"/>
    <w:rsid w:val="00617BC9"/>
    <w:rsid w:val="006200E6"/>
    <w:rsid w:val="006209F3"/>
    <w:rsid w:val="00620BFA"/>
    <w:rsid w:val="00621D19"/>
    <w:rsid w:val="00621ED5"/>
    <w:rsid w:val="00624BA3"/>
    <w:rsid w:val="006253F9"/>
    <w:rsid w:val="0062586C"/>
    <w:rsid w:val="006263F1"/>
    <w:rsid w:val="00626420"/>
    <w:rsid w:val="0062643A"/>
    <w:rsid w:val="00626C01"/>
    <w:rsid w:val="00627EC1"/>
    <w:rsid w:val="0063031B"/>
    <w:rsid w:val="00630E3A"/>
    <w:rsid w:val="0063131A"/>
    <w:rsid w:val="00632032"/>
    <w:rsid w:val="0063294C"/>
    <w:rsid w:val="00632C20"/>
    <w:rsid w:val="00633592"/>
    <w:rsid w:val="00633602"/>
    <w:rsid w:val="006340EC"/>
    <w:rsid w:val="0063477F"/>
    <w:rsid w:val="00635602"/>
    <w:rsid w:val="00635AD4"/>
    <w:rsid w:val="00635BDB"/>
    <w:rsid w:val="006361AB"/>
    <w:rsid w:val="006361DE"/>
    <w:rsid w:val="006365B5"/>
    <w:rsid w:val="006367F7"/>
    <w:rsid w:val="00636E58"/>
    <w:rsid w:val="00636F4E"/>
    <w:rsid w:val="00637101"/>
    <w:rsid w:val="00637C91"/>
    <w:rsid w:val="00640350"/>
    <w:rsid w:val="00640E8B"/>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EA1"/>
    <w:rsid w:val="00653550"/>
    <w:rsid w:val="0065366E"/>
    <w:rsid w:val="006538D7"/>
    <w:rsid w:val="00654008"/>
    <w:rsid w:val="0065413E"/>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8AA"/>
    <w:rsid w:val="006630EB"/>
    <w:rsid w:val="006634CA"/>
    <w:rsid w:val="00663935"/>
    <w:rsid w:val="00664745"/>
    <w:rsid w:val="00664D3C"/>
    <w:rsid w:val="00664F6F"/>
    <w:rsid w:val="0066582E"/>
    <w:rsid w:val="00665BF8"/>
    <w:rsid w:val="00666426"/>
    <w:rsid w:val="00666E6E"/>
    <w:rsid w:val="00666FDD"/>
    <w:rsid w:val="00667284"/>
    <w:rsid w:val="00667554"/>
    <w:rsid w:val="00667F5B"/>
    <w:rsid w:val="00670C9E"/>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D23"/>
    <w:rsid w:val="00675E42"/>
    <w:rsid w:val="00676F30"/>
    <w:rsid w:val="0067796F"/>
    <w:rsid w:val="00677C4E"/>
    <w:rsid w:val="00677E60"/>
    <w:rsid w:val="00680323"/>
    <w:rsid w:val="00680411"/>
    <w:rsid w:val="006811A6"/>
    <w:rsid w:val="0068129D"/>
    <w:rsid w:val="006813AE"/>
    <w:rsid w:val="00681E88"/>
    <w:rsid w:val="006826C3"/>
    <w:rsid w:val="00682AAA"/>
    <w:rsid w:val="00682EB9"/>
    <w:rsid w:val="00682F9B"/>
    <w:rsid w:val="0068344F"/>
    <w:rsid w:val="00683595"/>
    <w:rsid w:val="00684168"/>
    <w:rsid w:val="00684197"/>
    <w:rsid w:val="006841C6"/>
    <w:rsid w:val="00684544"/>
    <w:rsid w:val="00685150"/>
    <w:rsid w:val="0068523E"/>
    <w:rsid w:val="006852BF"/>
    <w:rsid w:val="00685620"/>
    <w:rsid w:val="00685AF1"/>
    <w:rsid w:val="00685D53"/>
    <w:rsid w:val="0068644F"/>
    <w:rsid w:val="006867CC"/>
    <w:rsid w:val="00686CEF"/>
    <w:rsid w:val="006872B2"/>
    <w:rsid w:val="00687B22"/>
    <w:rsid w:val="00690078"/>
    <w:rsid w:val="00690582"/>
    <w:rsid w:val="0069091D"/>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6341"/>
    <w:rsid w:val="006965FB"/>
    <w:rsid w:val="00696744"/>
    <w:rsid w:val="00697497"/>
    <w:rsid w:val="006977E9"/>
    <w:rsid w:val="006A0B24"/>
    <w:rsid w:val="006A0C8F"/>
    <w:rsid w:val="006A1450"/>
    <w:rsid w:val="006A1AFB"/>
    <w:rsid w:val="006A1C83"/>
    <w:rsid w:val="006A281F"/>
    <w:rsid w:val="006A2A12"/>
    <w:rsid w:val="006A2D08"/>
    <w:rsid w:val="006A34B5"/>
    <w:rsid w:val="006A38DC"/>
    <w:rsid w:val="006A3E33"/>
    <w:rsid w:val="006A45B9"/>
    <w:rsid w:val="006A4B00"/>
    <w:rsid w:val="006A535A"/>
    <w:rsid w:val="006A55D6"/>
    <w:rsid w:val="006A5686"/>
    <w:rsid w:val="006A5A8F"/>
    <w:rsid w:val="006A5C2E"/>
    <w:rsid w:val="006A6393"/>
    <w:rsid w:val="006A66C0"/>
    <w:rsid w:val="006A696E"/>
    <w:rsid w:val="006A7268"/>
    <w:rsid w:val="006A7D46"/>
    <w:rsid w:val="006A7D55"/>
    <w:rsid w:val="006B01C4"/>
    <w:rsid w:val="006B0474"/>
    <w:rsid w:val="006B061B"/>
    <w:rsid w:val="006B0B63"/>
    <w:rsid w:val="006B1091"/>
    <w:rsid w:val="006B136D"/>
    <w:rsid w:val="006B145D"/>
    <w:rsid w:val="006B1E22"/>
    <w:rsid w:val="006B397F"/>
    <w:rsid w:val="006B3FF2"/>
    <w:rsid w:val="006B4154"/>
    <w:rsid w:val="006B4A23"/>
    <w:rsid w:val="006B4C00"/>
    <w:rsid w:val="006B4C23"/>
    <w:rsid w:val="006B4F18"/>
    <w:rsid w:val="006B50D5"/>
    <w:rsid w:val="006B5100"/>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32D0"/>
    <w:rsid w:val="006C344E"/>
    <w:rsid w:val="006C40B2"/>
    <w:rsid w:val="006C42CC"/>
    <w:rsid w:val="006C4EF4"/>
    <w:rsid w:val="006C52FD"/>
    <w:rsid w:val="006C577A"/>
    <w:rsid w:val="006C5AA2"/>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EC4"/>
    <w:rsid w:val="006D2C78"/>
    <w:rsid w:val="006D2D12"/>
    <w:rsid w:val="006D3572"/>
    <w:rsid w:val="006D3F26"/>
    <w:rsid w:val="006D41B6"/>
    <w:rsid w:val="006D4596"/>
    <w:rsid w:val="006D4AA4"/>
    <w:rsid w:val="006D4B4D"/>
    <w:rsid w:val="006D50D5"/>
    <w:rsid w:val="006D550B"/>
    <w:rsid w:val="006D5DC0"/>
    <w:rsid w:val="006D5E6B"/>
    <w:rsid w:val="006D648D"/>
    <w:rsid w:val="006D65CD"/>
    <w:rsid w:val="006D672C"/>
    <w:rsid w:val="006D72FF"/>
    <w:rsid w:val="006D7FB0"/>
    <w:rsid w:val="006E02A4"/>
    <w:rsid w:val="006E0764"/>
    <w:rsid w:val="006E15D6"/>
    <w:rsid w:val="006E17C7"/>
    <w:rsid w:val="006E218B"/>
    <w:rsid w:val="006E283F"/>
    <w:rsid w:val="006E2FF6"/>
    <w:rsid w:val="006E3398"/>
    <w:rsid w:val="006E3B7D"/>
    <w:rsid w:val="006E3C4B"/>
    <w:rsid w:val="006E3FA1"/>
    <w:rsid w:val="006E461A"/>
    <w:rsid w:val="006E51DB"/>
    <w:rsid w:val="006E5605"/>
    <w:rsid w:val="006E5C2A"/>
    <w:rsid w:val="006E5DFA"/>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561"/>
    <w:rsid w:val="006F3951"/>
    <w:rsid w:val="006F3D2F"/>
    <w:rsid w:val="006F408C"/>
    <w:rsid w:val="006F41D8"/>
    <w:rsid w:val="006F4F01"/>
    <w:rsid w:val="006F5736"/>
    <w:rsid w:val="006F5A0A"/>
    <w:rsid w:val="006F5CF1"/>
    <w:rsid w:val="006F6BA3"/>
    <w:rsid w:val="00700171"/>
    <w:rsid w:val="00700919"/>
    <w:rsid w:val="007009F7"/>
    <w:rsid w:val="007016E6"/>
    <w:rsid w:val="00701FA2"/>
    <w:rsid w:val="007024FE"/>
    <w:rsid w:val="00702695"/>
    <w:rsid w:val="007047ED"/>
    <w:rsid w:val="007048A8"/>
    <w:rsid w:val="00705267"/>
    <w:rsid w:val="00706E62"/>
    <w:rsid w:val="00707137"/>
    <w:rsid w:val="00707B19"/>
    <w:rsid w:val="007105BF"/>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592"/>
    <w:rsid w:val="0071562A"/>
    <w:rsid w:val="0071571B"/>
    <w:rsid w:val="007167C0"/>
    <w:rsid w:val="0071698E"/>
    <w:rsid w:val="007169D5"/>
    <w:rsid w:val="00716BC8"/>
    <w:rsid w:val="00717085"/>
    <w:rsid w:val="007176A4"/>
    <w:rsid w:val="00717DB0"/>
    <w:rsid w:val="00717EE9"/>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7E8"/>
    <w:rsid w:val="0072422F"/>
    <w:rsid w:val="00724715"/>
    <w:rsid w:val="00724E5E"/>
    <w:rsid w:val="00725361"/>
    <w:rsid w:val="00725390"/>
    <w:rsid w:val="00725871"/>
    <w:rsid w:val="00725977"/>
    <w:rsid w:val="00725DB4"/>
    <w:rsid w:val="00725DE5"/>
    <w:rsid w:val="00726411"/>
    <w:rsid w:val="00726780"/>
    <w:rsid w:val="0072699B"/>
    <w:rsid w:val="00726F23"/>
    <w:rsid w:val="00726FA4"/>
    <w:rsid w:val="0072712B"/>
    <w:rsid w:val="00727307"/>
    <w:rsid w:val="007274DF"/>
    <w:rsid w:val="0073164C"/>
    <w:rsid w:val="0073285C"/>
    <w:rsid w:val="00732D09"/>
    <w:rsid w:val="00733051"/>
    <w:rsid w:val="00733BC1"/>
    <w:rsid w:val="00733CCC"/>
    <w:rsid w:val="00733F76"/>
    <w:rsid w:val="007342BE"/>
    <w:rsid w:val="00734719"/>
    <w:rsid w:val="007348CA"/>
    <w:rsid w:val="007349A9"/>
    <w:rsid w:val="00734F2D"/>
    <w:rsid w:val="00735B6B"/>
    <w:rsid w:val="00736F9A"/>
    <w:rsid w:val="007373CC"/>
    <w:rsid w:val="00737AB9"/>
    <w:rsid w:val="00740158"/>
    <w:rsid w:val="007407B3"/>
    <w:rsid w:val="00740C5E"/>
    <w:rsid w:val="007413BA"/>
    <w:rsid w:val="00741599"/>
    <w:rsid w:val="007415A9"/>
    <w:rsid w:val="00741A36"/>
    <w:rsid w:val="00741B46"/>
    <w:rsid w:val="00742C5E"/>
    <w:rsid w:val="00742FA5"/>
    <w:rsid w:val="0074356C"/>
    <w:rsid w:val="00743F50"/>
    <w:rsid w:val="00744D2F"/>
    <w:rsid w:val="00744D3C"/>
    <w:rsid w:val="007454F5"/>
    <w:rsid w:val="00745570"/>
    <w:rsid w:val="00746316"/>
    <w:rsid w:val="00746470"/>
    <w:rsid w:val="00746848"/>
    <w:rsid w:val="00746B09"/>
    <w:rsid w:val="00746E61"/>
    <w:rsid w:val="007474DD"/>
    <w:rsid w:val="007478F9"/>
    <w:rsid w:val="007506EC"/>
    <w:rsid w:val="00750D6A"/>
    <w:rsid w:val="0075115D"/>
    <w:rsid w:val="0075152F"/>
    <w:rsid w:val="00751734"/>
    <w:rsid w:val="00751744"/>
    <w:rsid w:val="00753311"/>
    <w:rsid w:val="00753D7D"/>
    <w:rsid w:val="0075447C"/>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F4C"/>
    <w:rsid w:val="00764339"/>
    <w:rsid w:val="0076456B"/>
    <w:rsid w:val="00764CDA"/>
    <w:rsid w:val="0076559F"/>
    <w:rsid w:val="00765A39"/>
    <w:rsid w:val="00766364"/>
    <w:rsid w:val="007665DD"/>
    <w:rsid w:val="00766839"/>
    <w:rsid w:val="00766B2B"/>
    <w:rsid w:val="00766D98"/>
    <w:rsid w:val="00766DDC"/>
    <w:rsid w:val="0077088B"/>
    <w:rsid w:val="00770D34"/>
    <w:rsid w:val="007713B7"/>
    <w:rsid w:val="007714DD"/>
    <w:rsid w:val="00771570"/>
    <w:rsid w:val="0077171C"/>
    <w:rsid w:val="007717C4"/>
    <w:rsid w:val="00771D83"/>
    <w:rsid w:val="007727AD"/>
    <w:rsid w:val="007733DE"/>
    <w:rsid w:val="00773DBD"/>
    <w:rsid w:val="00773E35"/>
    <w:rsid w:val="00774036"/>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7A9"/>
    <w:rsid w:val="00783171"/>
    <w:rsid w:val="00783568"/>
    <w:rsid w:val="0078387A"/>
    <w:rsid w:val="00783A50"/>
    <w:rsid w:val="00783D43"/>
    <w:rsid w:val="00784160"/>
    <w:rsid w:val="00784516"/>
    <w:rsid w:val="00784D9E"/>
    <w:rsid w:val="00785642"/>
    <w:rsid w:val="0078596F"/>
    <w:rsid w:val="00786809"/>
    <w:rsid w:val="00786D56"/>
    <w:rsid w:val="00787258"/>
    <w:rsid w:val="00787380"/>
    <w:rsid w:val="007874D9"/>
    <w:rsid w:val="0078771E"/>
    <w:rsid w:val="00787A00"/>
    <w:rsid w:val="007908C8"/>
    <w:rsid w:val="00790C99"/>
    <w:rsid w:val="00790D2B"/>
    <w:rsid w:val="00791A0E"/>
    <w:rsid w:val="00791E88"/>
    <w:rsid w:val="0079213B"/>
    <w:rsid w:val="00792375"/>
    <w:rsid w:val="0079271E"/>
    <w:rsid w:val="00792B9F"/>
    <w:rsid w:val="00793522"/>
    <w:rsid w:val="00793C20"/>
    <w:rsid w:val="00793D27"/>
    <w:rsid w:val="00793E0C"/>
    <w:rsid w:val="00795C32"/>
    <w:rsid w:val="007968BF"/>
    <w:rsid w:val="00796938"/>
    <w:rsid w:val="00796E82"/>
    <w:rsid w:val="00796F71"/>
    <w:rsid w:val="00797360"/>
    <w:rsid w:val="007974E9"/>
    <w:rsid w:val="007975F3"/>
    <w:rsid w:val="00797771"/>
    <w:rsid w:val="00797B7F"/>
    <w:rsid w:val="007A0804"/>
    <w:rsid w:val="007A08B4"/>
    <w:rsid w:val="007A0F30"/>
    <w:rsid w:val="007A0FCC"/>
    <w:rsid w:val="007A161F"/>
    <w:rsid w:val="007A1F4D"/>
    <w:rsid w:val="007A1F7A"/>
    <w:rsid w:val="007A2248"/>
    <w:rsid w:val="007A249E"/>
    <w:rsid w:val="007A2AED"/>
    <w:rsid w:val="007A2E33"/>
    <w:rsid w:val="007A38EC"/>
    <w:rsid w:val="007A3B6E"/>
    <w:rsid w:val="007A3DDF"/>
    <w:rsid w:val="007A40BA"/>
    <w:rsid w:val="007A40EF"/>
    <w:rsid w:val="007A44A0"/>
    <w:rsid w:val="007A4748"/>
    <w:rsid w:val="007A4984"/>
    <w:rsid w:val="007A54AE"/>
    <w:rsid w:val="007A79A5"/>
    <w:rsid w:val="007A7FD2"/>
    <w:rsid w:val="007B0C61"/>
    <w:rsid w:val="007B1756"/>
    <w:rsid w:val="007B23BA"/>
    <w:rsid w:val="007B2FED"/>
    <w:rsid w:val="007B319D"/>
    <w:rsid w:val="007B3689"/>
    <w:rsid w:val="007B3800"/>
    <w:rsid w:val="007B438F"/>
    <w:rsid w:val="007B5FF3"/>
    <w:rsid w:val="007B6293"/>
    <w:rsid w:val="007B65AC"/>
    <w:rsid w:val="007B6B2E"/>
    <w:rsid w:val="007B6BA4"/>
    <w:rsid w:val="007B6DEB"/>
    <w:rsid w:val="007B6F66"/>
    <w:rsid w:val="007B7BB4"/>
    <w:rsid w:val="007C06A4"/>
    <w:rsid w:val="007C09FF"/>
    <w:rsid w:val="007C1829"/>
    <w:rsid w:val="007C1ADE"/>
    <w:rsid w:val="007C3428"/>
    <w:rsid w:val="007C3767"/>
    <w:rsid w:val="007C3E4D"/>
    <w:rsid w:val="007C44B4"/>
    <w:rsid w:val="007C45D0"/>
    <w:rsid w:val="007C46C8"/>
    <w:rsid w:val="007C5334"/>
    <w:rsid w:val="007C5947"/>
    <w:rsid w:val="007C695C"/>
    <w:rsid w:val="007C71FD"/>
    <w:rsid w:val="007C7201"/>
    <w:rsid w:val="007C7B77"/>
    <w:rsid w:val="007C7CA6"/>
    <w:rsid w:val="007D0B64"/>
    <w:rsid w:val="007D1213"/>
    <w:rsid w:val="007D1245"/>
    <w:rsid w:val="007D164F"/>
    <w:rsid w:val="007D1C6E"/>
    <w:rsid w:val="007D2BE4"/>
    <w:rsid w:val="007D2D55"/>
    <w:rsid w:val="007D3D24"/>
    <w:rsid w:val="007D3DA5"/>
    <w:rsid w:val="007D47A3"/>
    <w:rsid w:val="007D4ADC"/>
    <w:rsid w:val="007D4B4E"/>
    <w:rsid w:val="007D4BFF"/>
    <w:rsid w:val="007D4F7E"/>
    <w:rsid w:val="007D55EF"/>
    <w:rsid w:val="007D5BDE"/>
    <w:rsid w:val="007D66CA"/>
    <w:rsid w:val="007D6924"/>
    <w:rsid w:val="007D6B43"/>
    <w:rsid w:val="007D7007"/>
    <w:rsid w:val="007D7013"/>
    <w:rsid w:val="007D7070"/>
    <w:rsid w:val="007D716E"/>
    <w:rsid w:val="007D751C"/>
    <w:rsid w:val="007D7A6B"/>
    <w:rsid w:val="007E0FB6"/>
    <w:rsid w:val="007E14F7"/>
    <w:rsid w:val="007E19E6"/>
    <w:rsid w:val="007E1BA9"/>
    <w:rsid w:val="007E26ED"/>
    <w:rsid w:val="007E3B45"/>
    <w:rsid w:val="007E3C07"/>
    <w:rsid w:val="007E3F78"/>
    <w:rsid w:val="007E464A"/>
    <w:rsid w:val="007E49F3"/>
    <w:rsid w:val="007E5706"/>
    <w:rsid w:val="007E5756"/>
    <w:rsid w:val="007E5773"/>
    <w:rsid w:val="007E5CD0"/>
    <w:rsid w:val="007E5EC0"/>
    <w:rsid w:val="007E6232"/>
    <w:rsid w:val="007E6310"/>
    <w:rsid w:val="007E63B1"/>
    <w:rsid w:val="007E65C1"/>
    <w:rsid w:val="007E6668"/>
    <w:rsid w:val="007E69E9"/>
    <w:rsid w:val="007E6E48"/>
    <w:rsid w:val="007E731F"/>
    <w:rsid w:val="007E73A9"/>
    <w:rsid w:val="007E79A0"/>
    <w:rsid w:val="007F036F"/>
    <w:rsid w:val="007F19BC"/>
    <w:rsid w:val="007F22AA"/>
    <w:rsid w:val="007F2D2E"/>
    <w:rsid w:val="007F2FEE"/>
    <w:rsid w:val="007F3973"/>
    <w:rsid w:val="007F4338"/>
    <w:rsid w:val="007F4DA5"/>
    <w:rsid w:val="007F5EFE"/>
    <w:rsid w:val="007F6392"/>
    <w:rsid w:val="007F696B"/>
    <w:rsid w:val="007F6D5C"/>
    <w:rsid w:val="007F793A"/>
    <w:rsid w:val="00800167"/>
    <w:rsid w:val="00800C55"/>
    <w:rsid w:val="0080147C"/>
    <w:rsid w:val="008016C2"/>
    <w:rsid w:val="00801899"/>
    <w:rsid w:val="00801C7C"/>
    <w:rsid w:val="008037B5"/>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1693"/>
    <w:rsid w:val="00812297"/>
    <w:rsid w:val="00813146"/>
    <w:rsid w:val="008134C8"/>
    <w:rsid w:val="00813519"/>
    <w:rsid w:val="00813B8A"/>
    <w:rsid w:val="00813DA4"/>
    <w:rsid w:val="00814244"/>
    <w:rsid w:val="00815220"/>
    <w:rsid w:val="00815536"/>
    <w:rsid w:val="00815F4C"/>
    <w:rsid w:val="00816431"/>
    <w:rsid w:val="00816B3B"/>
    <w:rsid w:val="008172C5"/>
    <w:rsid w:val="008175CE"/>
    <w:rsid w:val="00817AFC"/>
    <w:rsid w:val="00820BA4"/>
    <w:rsid w:val="00820D6C"/>
    <w:rsid w:val="00820EC4"/>
    <w:rsid w:val="00820F25"/>
    <w:rsid w:val="00821315"/>
    <w:rsid w:val="008213D0"/>
    <w:rsid w:val="00821D41"/>
    <w:rsid w:val="00821FA4"/>
    <w:rsid w:val="0082255F"/>
    <w:rsid w:val="00822945"/>
    <w:rsid w:val="00822EB5"/>
    <w:rsid w:val="00823BAE"/>
    <w:rsid w:val="008240F4"/>
    <w:rsid w:val="00825150"/>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2291"/>
    <w:rsid w:val="00832B57"/>
    <w:rsid w:val="00832CFA"/>
    <w:rsid w:val="00833588"/>
    <w:rsid w:val="00833CB3"/>
    <w:rsid w:val="0083438B"/>
    <w:rsid w:val="008345F4"/>
    <w:rsid w:val="0083488B"/>
    <w:rsid w:val="008348FD"/>
    <w:rsid w:val="00834BE2"/>
    <w:rsid w:val="008350C1"/>
    <w:rsid w:val="00835960"/>
    <w:rsid w:val="0083623C"/>
    <w:rsid w:val="0083722A"/>
    <w:rsid w:val="00837581"/>
    <w:rsid w:val="008376F6"/>
    <w:rsid w:val="00837B46"/>
    <w:rsid w:val="00837E08"/>
    <w:rsid w:val="00837FE9"/>
    <w:rsid w:val="008400C0"/>
    <w:rsid w:val="0084025B"/>
    <w:rsid w:val="00840ECA"/>
    <w:rsid w:val="00840FB7"/>
    <w:rsid w:val="00841840"/>
    <w:rsid w:val="008422A1"/>
    <w:rsid w:val="008425FE"/>
    <w:rsid w:val="008427CA"/>
    <w:rsid w:val="00842CF7"/>
    <w:rsid w:val="00842FF6"/>
    <w:rsid w:val="0084391E"/>
    <w:rsid w:val="00843D3E"/>
    <w:rsid w:val="00844021"/>
    <w:rsid w:val="00844425"/>
    <w:rsid w:val="00844AD8"/>
    <w:rsid w:val="00844BC6"/>
    <w:rsid w:val="008451E2"/>
    <w:rsid w:val="00845675"/>
    <w:rsid w:val="00845ECC"/>
    <w:rsid w:val="008463B1"/>
    <w:rsid w:val="00846C83"/>
    <w:rsid w:val="0084776D"/>
    <w:rsid w:val="00847DB9"/>
    <w:rsid w:val="00850149"/>
    <w:rsid w:val="008501B6"/>
    <w:rsid w:val="00850787"/>
    <w:rsid w:val="00850A04"/>
    <w:rsid w:val="00850BCC"/>
    <w:rsid w:val="00850BF7"/>
    <w:rsid w:val="00850F01"/>
    <w:rsid w:val="008513B7"/>
    <w:rsid w:val="00851955"/>
    <w:rsid w:val="00851D26"/>
    <w:rsid w:val="00852575"/>
    <w:rsid w:val="00852E93"/>
    <w:rsid w:val="00853442"/>
    <w:rsid w:val="008534AA"/>
    <w:rsid w:val="008536D6"/>
    <w:rsid w:val="00854307"/>
    <w:rsid w:val="00855131"/>
    <w:rsid w:val="00855797"/>
    <w:rsid w:val="00855895"/>
    <w:rsid w:val="00855E69"/>
    <w:rsid w:val="00855F3E"/>
    <w:rsid w:val="0085683D"/>
    <w:rsid w:val="00856A41"/>
    <w:rsid w:val="008576C4"/>
    <w:rsid w:val="00857B72"/>
    <w:rsid w:val="008601C8"/>
    <w:rsid w:val="008601F9"/>
    <w:rsid w:val="0086031A"/>
    <w:rsid w:val="008606AF"/>
    <w:rsid w:val="00860963"/>
    <w:rsid w:val="00860A52"/>
    <w:rsid w:val="008613AC"/>
    <w:rsid w:val="008613E8"/>
    <w:rsid w:val="00861489"/>
    <w:rsid w:val="00861C53"/>
    <w:rsid w:val="008620F4"/>
    <w:rsid w:val="008625B2"/>
    <w:rsid w:val="008630DA"/>
    <w:rsid w:val="00863128"/>
    <w:rsid w:val="00863284"/>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6E5"/>
    <w:rsid w:val="00870C33"/>
    <w:rsid w:val="0087149F"/>
    <w:rsid w:val="00871ADD"/>
    <w:rsid w:val="00871CB7"/>
    <w:rsid w:val="008726B3"/>
    <w:rsid w:val="008729A8"/>
    <w:rsid w:val="00873609"/>
    <w:rsid w:val="0087380E"/>
    <w:rsid w:val="00873C13"/>
    <w:rsid w:val="008741E8"/>
    <w:rsid w:val="00875AD2"/>
    <w:rsid w:val="00875C9B"/>
    <w:rsid w:val="00875CEA"/>
    <w:rsid w:val="00876D15"/>
    <w:rsid w:val="00877CB7"/>
    <w:rsid w:val="008805B2"/>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4F45"/>
    <w:rsid w:val="008961A7"/>
    <w:rsid w:val="0089675F"/>
    <w:rsid w:val="00897520"/>
    <w:rsid w:val="00897618"/>
    <w:rsid w:val="008977CE"/>
    <w:rsid w:val="00897E73"/>
    <w:rsid w:val="00897EAD"/>
    <w:rsid w:val="008A0625"/>
    <w:rsid w:val="008A0B10"/>
    <w:rsid w:val="008A1373"/>
    <w:rsid w:val="008A19AF"/>
    <w:rsid w:val="008A1CB0"/>
    <w:rsid w:val="008A2042"/>
    <w:rsid w:val="008A222C"/>
    <w:rsid w:val="008A25D8"/>
    <w:rsid w:val="008A28F0"/>
    <w:rsid w:val="008A2A6F"/>
    <w:rsid w:val="008A2E20"/>
    <w:rsid w:val="008A3383"/>
    <w:rsid w:val="008A36FF"/>
    <w:rsid w:val="008A44E0"/>
    <w:rsid w:val="008A4F88"/>
    <w:rsid w:val="008A5221"/>
    <w:rsid w:val="008A6327"/>
    <w:rsid w:val="008A63A4"/>
    <w:rsid w:val="008A65B3"/>
    <w:rsid w:val="008A69AB"/>
    <w:rsid w:val="008A6FC5"/>
    <w:rsid w:val="008A73FC"/>
    <w:rsid w:val="008A77AA"/>
    <w:rsid w:val="008B00DD"/>
    <w:rsid w:val="008B030D"/>
    <w:rsid w:val="008B1AA2"/>
    <w:rsid w:val="008B1D77"/>
    <w:rsid w:val="008B27D6"/>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11FD"/>
    <w:rsid w:val="008C14D6"/>
    <w:rsid w:val="008C1BAC"/>
    <w:rsid w:val="008C2287"/>
    <w:rsid w:val="008C2D44"/>
    <w:rsid w:val="008C3263"/>
    <w:rsid w:val="008C4B2F"/>
    <w:rsid w:val="008C5715"/>
    <w:rsid w:val="008C5755"/>
    <w:rsid w:val="008C6762"/>
    <w:rsid w:val="008C7191"/>
    <w:rsid w:val="008C763F"/>
    <w:rsid w:val="008C7B7B"/>
    <w:rsid w:val="008C7FCB"/>
    <w:rsid w:val="008D0235"/>
    <w:rsid w:val="008D0494"/>
    <w:rsid w:val="008D0839"/>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BA0"/>
    <w:rsid w:val="008D7CED"/>
    <w:rsid w:val="008E0B72"/>
    <w:rsid w:val="008E12A6"/>
    <w:rsid w:val="008E14FD"/>
    <w:rsid w:val="008E19FB"/>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4F0"/>
    <w:rsid w:val="008E73BF"/>
    <w:rsid w:val="008E7D3E"/>
    <w:rsid w:val="008F0028"/>
    <w:rsid w:val="008F067B"/>
    <w:rsid w:val="008F095E"/>
    <w:rsid w:val="008F0E6D"/>
    <w:rsid w:val="008F1A82"/>
    <w:rsid w:val="008F2026"/>
    <w:rsid w:val="008F2137"/>
    <w:rsid w:val="008F2217"/>
    <w:rsid w:val="008F27D9"/>
    <w:rsid w:val="008F332D"/>
    <w:rsid w:val="008F33B2"/>
    <w:rsid w:val="008F3A3F"/>
    <w:rsid w:val="008F3B4C"/>
    <w:rsid w:val="008F3D14"/>
    <w:rsid w:val="008F45EC"/>
    <w:rsid w:val="008F54F2"/>
    <w:rsid w:val="008F55A6"/>
    <w:rsid w:val="008F5F22"/>
    <w:rsid w:val="008F6507"/>
    <w:rsid w:val="008F7112"/>
    <w:rsid w:val="008F76D5"/>
    <w:rsid w:val="008F7A4B"/>
    <w:rsid w:val="00900428"/>
    <w:rsid w:val="00900650"/>
    <w:rsid w:val="0090068C"/>
    <w:rsid w:val="009007E4"/>
    <w:rsid w:val="009016D4"/>
    <w:rsid w:val="0090177C"/>
    <w:rsid w:val="00901ACD"/>
    <w:rsid w:val="00902329"/>
    <w:rsid w:val="009029ED"/>
    <w:rsid w:val="00903121"/>
    <w:rsid w:val="00903397"/>
    <w:rsid w:val="009034EE"/>
    <w:rsid w:val="009036B3"/>
    <w:rsid w:val="009042B3"/>
    <w:rsid w:val="0090437E"/>
    <w:rsid w:val="00904AA4"/>
    <w:rsid w:val="00905580"/>
    <w:rsid w:val="00905983"/>
    <w:rsid w:val="009062E6"/>
    <w:rsid w:val="00906F9E"/>
    <w:rsid w:val="009074C2"/>
    <w:rsid w:val="00910757"/>
    <w:rsid w:val="00910F77"/>
    <w:rsid w:val="00911106"/>
    <w:rsid w:val="00911A78"/>
    <w:rsid w:val="00911FC5"/>
    <w:rsid w:val="0091227B"/>
    <w:rsid w:val="00912371"/>
    <w:rsid w:val="00912687"/>
    <w:rsid w:val="009131FC"/>
    <w:rsid w:val="00913965"/>
    <w:rsid w:val="00913E66"/>
    <w:rsid w:val="00914077"/>
    <w:rsid w:val="0091493B"/>
    <w:rsid w:val="00914940"/>
    <w:rsid w:val="00914C20"/>
    <w:rsid w:val="00914CF0"/>
    <w:rsid w:val="009172E6"/>
    <w:rsid w:val="00917FF2"/>
    <w:rsid w:val="00920A02"/>
    <w:rsid w:val="00920B91"/>
    <w:rsid w:val="00920CA7"/>
    <w:rsid w:val="009213BB"/>
    <w:rsid w:val="00921483"/>
    <w:rsid w:val="00921911"/>
    <w:rsid w:val="00921974"/>
    <w:rsid w:val="009224C2"/>
    <w:rsid w:val="00922B9F"/>
    <w:rsid w:val="00923407"/>
    <w:rsid w:val="009239A6"/>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115B"/>
    <w:rsid w:val="009311BC"/>
    <w:rsid w:val="00931781"/>
    <w:rsid w:val="00931EC0"/>
    <w:rsid w:val="0093295F"/>
    <w:rsid w:val="009329C8"/>
    <w:rsid w:val="00933631"/>
    <w:rsid w:val="00934AF5"/>
    <w:rsid w:val="00934D26"/>
    <w:rsid w:val="009358EB"/>
    <w:rsid w:val="009369D9"/>
    <w:rsid w:val="009369EE"/>
    <w:rsid w:val="00936A6C"/>
    <w:rsid w:val="00936DB2"/>
    <w:rsid w:val="00936E0C"/>
    <w:rsid w:val="00940194"/>
    <w:rsid w:val="0094019A"/>
    <w:rsid w:val="0094202E"/>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50472"/>
    <w:rsid w:val="009514FD"/>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8D7"/>
    <w:rsid w:val="00967D9C"/>
    <w:rsid w:val="0097057A"/>
    <w:rsid w:val="009716F9"/>
    <w:rsid w:val="00973062"/>
    <w:rsid w:val="00973B86"/>
    <w:rsid w:val="00973D2B"/>
    <w:rsid w:val="00974011"/>
    <w:rsid w:val="009749D2"/>
    <w:rsid w:val="00974E5E"/>
    <w:rsid w:val="00975437"/>
    <w:rsid w:val="00975E0A"/>
    <w:rsid w:val="0097614C"/>
    <w:rsid w:val="00976EF7"/>
    <w:rsid w:val="00976F3D"/>
    <w:rsid w:val="00976FD1"/>
    <w:rsid w:val="0097735A"/>
    <w:rsid w:val="009777D0"/>
    <w:rsid w:val="009777F0"/>
    <w:rsid w:val="00977CD7"/>
    <w:rsid w:val="009805A4"/>
    <w:rsid w:val="009809FF"/>
    <w:rsid w:val="00980A39"/>
    <w:rsid w:val="00980C6D"/>
    <w:rsid w:val="0098177A"/>
    <w:rsid w:val="009833B6"/>
    <w:rsid w:val="0098344C"/>
    <w:rsid w:val="00984779"/>
    <w:rsid w:val="009848FB"/>
    <w:rsid w:val="00984C7E"/>
    <w:rsid w:val="00984E9A"/>
    <w:rsid w:val="009857AA"/>
    <w:rsid w:val="00985C91"/>
    <w:rsid w:val="00985D9A"/>
    <w:rsid w:val="00986307"/>
    <w:rsid w:val="0098715D"/>
    <w:rsid w:val="009872D7"/>
    <w:rsid w:val="00987437"/>
    <w:rsid w:val="00987611"/>
    <w:rsid w:val="00987897"/>
    <w:rsid w:val="00991AF9"/>
    <w:rsid w:val="00994235"/>
    <w:rsid w:val="00994334"/>
    <w:rsid w:val="00994419"/>
    <w:rsid w:val="00994BBB"/>
    <w:rsid w:val="00994BDB"/>
    <w:rsid w:val="00995B7E"/>
    <w:rsid w:val="00995B98"/>
    <w:rsid w:val="00996F20"/>
    <w:rsid w:val="009971AE"/>
    <w:rsid w:val="009A00C7"/>
    <w:rsid w:val="009A037C"/>
    <w:rsid w:val="009A058E"/>
    <w:rsid w:val="009A0B29"/>
    <w:rsid w:val="009A0F4D"/>
    <w:rsid w:val="009A179C"/>
    <w:rsid w:val="009A1950"/>
    <w:rsid w:val="009A1C56"/>
    <w:rsid w:val="009A21D9"/>
    <w:rsid w:val="009A27BE"/>
    <w:rsid w:val="009A2976"/>
    <w:rsid w:val="009A3248"/>
    <w:rsid w:val="009A3600"/>
    <w:rsid w:val="009A3785"/>
    <w:rsid w:val="009A3A5A"/>
    <w:rsid w:val="009A3DC4"/>
    <w:rsid w:val="009A4474"/>
    <w:rsid w:val="009A4AEC"/>
    <w:rsid w:val="009A589A"/>
    <w:rsid w:val="009A5C44"/>
    <w:rsid w:val="009A5FE4"/>
    <w:rsid w:val="009A6526"/>
    <w:rsid w:val="009A6947"/>
    <w:rsid w:val="009A6B3F"/>
    <w:rsid w:val="009A6EF3"/>
    <w:rsid w:val="009A6F8D"/>
    <w:rsid w:val="009B02EC"/>
    <w:rsid w:val="009B07D4"/>
    <w:rsid w:val="009B1832"/>
    <w:rsid w:val="009B28C5"/>
    <w:rsid w:val="009B2B9A"/>
    <w:rsid w:val="009B357E"/>
    <w:rsid w:val="009B35F7"/>
    <w:rsid w:val="009B3F76"/>
    <w:rsid w:val="009B40D3"/>
    <w:rsid w:val="009B4C4D"/>
    <w:rsid w:val="009B4EDE"/>
    <w:rsid w:val="009B5156"/>
    <w:rsid w:val="009B5885"/>
    <w:rsid w:val="009B5C34"/>
    <w:rsid w:val="009B5FFC"/>
    <w:rsid w:val="009B6A38"/>
    <w:rsid w:val="009B7BA5"/>
    <w:rsid w:val="009C023F"/>
    <w:rsid w:val="009C04D9"/>
    <w:rsid w:val="009C0DBE"/>
    <w:rsid w:val="009C1B3C"/>
    <w:rsid w:val="009C1F75"/>
    <w:rsid w:val="009C20CF"/>
    <w:rsid w:val="009C2C62"/>
    <w:rsid w:val="009C2C63"/>
    <w:rsid w:val="009C2E40"/>
    <w:rsid w:val="009C30DC"/>
    <w:rsid w:val="009C3A45"/>
    <w:rsid w:val="009C41D7"/>
    <w:rsid w:val="009C44E4"/>
    <w:rsid w:val="009C450B"/>
    <w:rsid w:val="009C452A"/>
    <w:rsid w:val="009C4733"/>
    <w:rsid w:val="009C4C01"/>
    <w:rsid w:val="009C4C71"/>
    <w:rsid w:val="009C4EA0"/>
    <w:rsid w:val="009C51A5"/>
    <w:rsid w:val="009C5650"/>
    <w:rsid w:val="009C5C7B"/>
    <w:rsid w:val="009C5F13"/>
    <w:rsid w:val="009C67B3"/>
    <w:rsid w:val="009C7502"/>
    <w:rsid w:val="009D0F8A"/>
    <w:rsid w:val="009D12BB"/>
    <w:rsid w:val="009D188C"/>
    <w:rsid w:val="009D1BA0"/>
    <w:rsid w:val="009D1E3B"/>
    <w:rsid w:val="009D1EAE"/>
    <w:rsid w:val="009D2063"/>
    <w:rsid w:val="009D206F"/>
    <w:rsid w:val="009D2245"/>
    <w:rsid w:val="009D42A9"/>
    <w:rsid w:val="009D431E"/>
    <w:rsid w:val="009D4355"/>
    <w:rsid w:val="009D43AD"/>
    <w:rsid w:val="009D4A37"/>
    <w:rsid w:val="009D5125"/>
    <w:rsid w:val="009D525C"/>
    <w:rsid w:val="009D5354"/>
    <w:rsid w:val="009D5355"/>
    <w:rsid w:val="009D586B"/>
    <w:rsid w:val="009D58D5"/>
    <w:rsid w:val="009D5CF0"/>
    <w:rsid w:val="009D5D47"/>
    <w:rsid w:val="009D6C5D"/>
    <w:rsid w:val="009D6CB1"/>
    <w:rsid w:val="009D7063"/>
    <w:rsid w:val="009D7261"/>
    <w:rsid w:val="009D7C30"/>
    <w:rsid w:val="009E0215"/>
    <w:rsid w:val="009E04A0"/>
    <w:rsid w:val="009E0FC1"/>
    <w:rsid w:val="009E1351"/>
    <w:rsid w:val="009E17F1"/>
    <w:rsid w:val="009E1F3B"/>
    <w:rsid w:val="009E23D4"/>
    <w:rsid w:val="009E2532"/>
    <w:rsid w:val="009E29C9"/>
    <w:rsid w:val="009E2B69"/>
    <w:rsid w:val="009E31C5"/>
    <w:rsid w:val="009E3325"/>
    <w:rsid w:val="009E35F9"/>
    <w:rsid w:val="009E3B2D"/>
    <w:rsid w:val="009E3B72"/>
    <w:rsid w:val="009E413C"/>
    <w:rsid w:val="009E44E9"/>
    <w:rsid w:val="009E4878"/>
    <w:rsid w:val="009E5385"/>
    <w:rsid w:val="009E5C21"/>
    <w:rsid w:val="009E6176"/>
    <w:rsid w:val="009E635E"/>
    <w:rsid w:val="009E6429"/>
    <w:rsid w:val="009E680D"/>
    <w:rsid w:val="009E6A5E"/>
    <w:rsid w:val="009E6C94"/>
    <w:rsid w:val="009E6D0F"/>
    <w:rsid w:val="009E6D72"/>
    <w:rsid w:val="009E6EAD"/>
    <w:rsid w:val="009E7484"/>
    <w:rsid w:val="009E7A30"/>
    <w:rsid w:val="009F03A8"/>
    <w:rsid w:val="009F05E6"/>
    <w:rsid w:val="009F0E4C"/>
    <w:rsid w:val="009F0E70"/>
    <w:rsid w:val="009F10F8"/>
    <w:rsid w:val="009F28D4"/>
    <w:rsid w:val="009F2C9D"/>
    <w:rsid w:val="009F3DF4"/>
    <w:rsid w:val="009F4066"/>
    <w:rsid w:val="009F42F6"/>
    <w:rsid w:val="009F4799"/>
    <w:rsid w:val="009F4897"/>
    <w:rsid w:val="009F5A33"/>
    <w:rsid w:val="009F5BDD"/>
    <w:rsid w:val="009F6B0A"/>
    <w:rsid w:val="009F7022"/>
    <w:rsid w:val="009F77A4"/>
    <w:rsid w:val="00A0019B"/>
    <w:rsid w:val="00A00F93"/>
    <w:rsid w:val="00A00FBF"/>
    <w:rsid w:val="00A011FB"/>
    <w:rsid w:val="00A01933"/>
    <w:rsid w:val="00A01C16"/>
    <w:rsid w:val="00A01D9C"/>
    <w:rsid w:val="00A0219B"/>
    <w:rsid w:val="00A02709"/>
    <w:rsid w:val="00A029BF"/>
    <w:rsid w:val="00A034AE"/>
    <w:rsid w:val="00A046A4"/>
    <w:rsid w:val="00A0471A"/>
    <w:rsid w:val="00A04FD2"/>
    <w:rsid w:val="00A05E13"/>
    <w:rsid w:val="00A06224"/>
    <w:rsid w:val="00A06EDC"/>
    <w:rsid w:val="00A0700D"/>
    <w:rsid w:val="00A078A7"/>
    <w:rsid w:val="00A102E1"/>
    <w:rsid w:val="00A10436"/>
    <w:rsid w:val="00A114F0"/>
    <w:rsid w:val="00A1157D"/>
    <w:rsid w:val="00A1172E"/>
    <w:rsid w:val="00A117C0"/>
    <w:rsid w:val="00A11A99"/>
    <w:rsid w:val="00A11EFF"/>
    <w:rsid w:val="00A1217B"/>
    <w:rsid w:val="00A12197"/>
    <w:rsid w:val="00A123B6"/>
    <w:rsid w:val="00A12752"/>
    <w:rsid w:val="00A12A17"/>
    <w:rsid w:val="00A12AD5"/>
    <w:rsid w:val="00A12DB6"/>
    <w:rsid w:val="00A131E7"/>
    <w:rsid w:val="00A13BDA"/>
    <w:rsid w:val="00A13D00"/>
    <w:rsid w:val="00A13D76"/>
    <w:rsid w:val="00A14CD5"/>
    <w:rsid w:val="00A15587"/>
    <w:rsid w:val="00A157F0"/>
    <w:rsid w:val="00A15B56"/>
    <w:rsid w:val="00A16239"/>
    <w:rsid w:val="00A16510"/>
    <w:rsid w:val="00A1732A"/>
    <w:rsid w:val="00A17712"/>
    <w:rsid w:val="00A17AEC"/>
    <w:rsid w:val="00A17E67"/>
    <w:rsid w:val="00A20280"/>
    <w:rsid w:val="00A206B4"/>
    <w:rsid w:val="00A20939"/>
    <w:rsid w:val="00A21107"/>
    <w:rsid w:val="00A2259D"/>
    <w:rsid w:val="00A22732"/>
    <w:rsid w:val="00A22C7B"/>
    <w:rsid w:val="00A22FB0"/>
    <w:rsid w:val="00A237FC"/>
    <w:rsid w:val="00A24452"/>
    <w:rsid w:val="00A244F3"/>
    <w:rsid w:val="00A24E2E"/>
    <w:rsid w:val="00A2571A"/>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256B"/>
    <w:rsid w:val="00A33324"/>
    <w:rsid w:val="00A33CCB"/>
    <w:rsid w:val="00A33D69"/>
    <w:rsid w:val="00A33E83"/>
    <w:rsid w:val="00A33FC9"/>
    <w:rsid w:val="00A34857"/>
    <w:rsid w:val="00A35172"/>
    <w:rsid w:val="00A367A7"/>
    <w:rsid w:val="00A37274"/>
    <w:rsid w:val="00A37504"/>
    <w:rsid w:val="00A37843"/>
    <w:rsid w:val="00A37B34"/>
    <w:rsid w:val="00A37DE9"/>
    <w:rsid w:val="00A403C5"/>
    <w:rsid w:val="00A40623"/>
    <w:rsid w:val="00A409C4"/>
    <w:rsid w:val="00A40E1E"/>
    <w:rsid w:val="00A4125E"/>
    <w:rsid w:val="00A41356"/>
    <w:rsid w:val="00A4139D"/>
    <w:rsid w:val="00A41616"/>
    <w:rsid w:val="00A41E96"/>
    <w:rsid w:val="00A421AA"/>
    <w:rsid w:val="00A42354"/>
    <w:rsid w:val="00A42365"/>
    <w:rsid w:val="00A43A56"/>
    <w:rsid w:val="00A43D22"/>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85D"/>
    <w:rsid w:val="00A57D55"/>
    <w:rsid w:val="00A60151"/>
    <w:rsid w:val="00A601D0"/>
    <w:rsid w:val="00A6055C"/>
    <w:rsid w:val="00A609BD"/>
    <w:rsid w:val="00A60B7D"/>
    <w:rsid w:val="00A60FC8"/>
    <w:rsid w:val="00A616FA"/>
    <w:rsid w:val="00A62600"/>
    <w:rsid w:val="00A637BE"/>
    <w:rsid w:val="00A639D9"/>
    <w:rsid w:val="00A63AA9"/>
    <w:rsid w:val="00A646E4"/>
    <w:rsid w:val="00A64723"/>
    <w:rsid w:val="00A65590"/>
    <w:rsid w:val="00A65725"/>
    <w:rsid w:val="00A66144"/>
    <w:rsid w:val="00A66170"/>
    <w:rsid w:val="00A67330"/>
    <w:rsid w:val="00A67724"/>
    <w:rsid w:val="00A702DC"/>
    <w:rsid w:val="00A7058B"/>
    <w:rsid w:val="00A7060D"/>
    <w:rsid w:val="00A70C11"/>
    <w:rsid w:val="00A710F1"/>
    <w:rsid w:val="00A71888"/>
    <w:rsid w:val="00A7195D"/>
    <w:rsid w:val="00A71A51"/>
    <w:rsid w:val="00A7219B"/>
    <w:rsid w:val="00A72666"/>
    <w:rsid w:val="00A72EEA"/>
    <w:rsid w:val="00A732C8"/>
    <w:rsid w:val="00A73934"/>
    <w:rsid w:val="00A73B48"/>
    <w:rsid w:val="00A73DDC"/>
    <w:rsid w:val="00A742FD"/>
    <w:rsid w:val="00A74369"/>
    <w:rsid w:val="00A751E5"/>
    <w:rsid w:val="00A751EA"/>
    <w:rsid w:val="00A765E7"/>
    <w:rsid w:val="00A769FF"/>
    <w:rsid w:val="00A77D34"/>
    <w:rsid w:val="00A8028D"/>
    <w:rsid w:val="00A803AF"/>
    <w:rsid w:val="00A80603"/>
    <w:rsid w:val="00A80825"/>
    <w:rsid w:val="00A80BB8"/>
    <w:rsid w:val="00A8142A"/>
    <w:rsid w:val="00A818E7"/>
    <w:rsid w:val="00A81AEA"/>
    <w:rsid w:val="00A81B08"/>
    <w:rsid w:val="00A83450"/>
    <w:rsid w:val="00A83BDC"/>
    <w:rsid w:val="00A8409B"/>
    <w:rsid w:val="00A84A52"/>
    <w:rsid w:val="00A84BA1"/>
    <w:rsid w:val="00A84F12"/>
    <w:rsid w:val="00A855F1"/>
    <w:rsid w:val="00A85F6D"/>
    <w:rsid w:val="00A86CF7"/>
    <w:rsid w:val="00A8716A"/>
    <w:rsid w:val="00A87212"/>
    <w:rsid w:val="00A87366"/>
    <w:rsid w:val="00A873CA"/>
    <w:rsid w:val="00A87A73"/>
    <w:rsid w:val="00A87C0D"/>
    <w:rsid w:val="00A90AAD"/>
    <w:rsid w:val="00A91BDA"/>
    <w:rsid w:val="00A91CEA"/>
    <w:rsid w:val="00A91D02"/>
    <w:rsid w:val="00A921C9"/>
    <w:rsid w:val="00A92534"/>
    <w:rsid w:val="00A92865"/>
    <w:rsid w:val="00A93281"/>
    <w:rsid w:val="00A93353"/>
    <w:rsid w:val="00A940AA"/>
    <w:rsid w:val="00A942A3"/>
    <w:rsid w:val="00A946DA"/>
    <w:rsid w:val="00A94959"/>
    <w:rsid w:val="00A952C3"/>
    <w:rsid w:val="00A957CB"/>
    <w:rsid w:val="00A95D2A"/>
    <w:rsid w:val="00A95ED6"/>
    <w:rsid w:val="00A96B01"/>
    <w:rsid w:val="00A96BDC"/>
    <w:rsid w:val="00A96C75"/>
    <w:rsid w:val="00A96F4A"/>
    <w:rsid w:val="00A97945"/>
    <w:rsid w:val="00AA00BA"/>
    <w:rsid w:val="00AA02F9"/>
    <w:rsid w:val="00AA036C"/>
    <w:rsid w:val="00AA1308"/>
    <w:rsid w:val="00AA17AC"/>
    <w:rsid w:val="00AA1D98"/>
    <w:rsid w:val="00AA22AD"/>
    <w:rsid w:val="00AA2CCD"/>
    <w:rsid w:val="00AA3D6D"/>
    <w:rsid w:val="00AA4044"/>
    <w:rsid w:val="00AA4B9A"/>
    <w:rsid w:val="00AA5AC3"/>
    <w:rsid w:val="00AA5E6F"/>
    <w:rsid w:val="00AA68E5"/>
    <w:rsid w:val="00AA6AD5"/>
    <w:rsid w:val="00AA6E81"/>
    <w:rsid w:val="00AA7482"/>
    <w:rsid w:val="00AB0371"/>
    <w:rsid w:val="00AB076F"/>
    <w:rsid w:val="00AB0C32"/>
    <w:rsid w:val="00AB1B87"/>
    <w:rsid w:val="00AB2B5A"/>
    <w:rsid w:val="00AB2FE9"/>
    <w:rsid w:val="00AB32FA"/>
    <w:rsid w:val="00AB36EF"/>
    <w:rsid w:val="00AB4018"/>
    <w:rsid w:val="00AB4057"/>
    <w:rsid w:val="00AB4472"/>
    <w:rsid w:val="00AB58A3"/>
    <w:rsid w:val="00AB5AFA"/>
    <w:rsid w:val="00AB6E0F"/>
    <w:rsid w:val="00AB7737"/>
    <w:rsid w:val="00AB7E7A"/>
    <w:rsid w:val="00AC0516"/>
    <w:rsid w:val="00AC0BBB"/>
    <w:rsid w:val="00AC0CE9"/>
    <w:rsid w:val="00AC0DC4"/>
    <w:rsid w:val="00AC104E"/>
    <w:rsid w:val="00AC1399"/>
    <w:rsid w:val="00AC148D"/>
    <w:rsid w:val="00AC1803"/>
    <w:rsid w:val="00AC1C75"/>
    <w:rsid w:val="00AC1C7F"/>
    <w:rsid w:val="00AC201E"/>
    <w:rsid w:val="00AC2423"/>
    <w:rsid w:val="00AC2E68"/>
    <w:rsid w:val="00AC3503"/>
    <w:rsid w:val="00AC432B"/>
    <w:rsid w:val="00AC4809"/>
    <w:rsid w:val="00AC4A8B"/>
    <w:rsid w:val="00AC5F2F"/>
    <w:rsid w:val="00AC6921"/>
    <w:rsid w:val="00AC6F07"/>
    <w:rsid w:val="00AC6FF3"/>
    <w:rsid w:val="00AC7025"/>
    <w:rsid w:val="00AD078C"/>
    <w:rsid w:val="00AD0F53"/>
    <w:rsid w:val="00AD106D"/>
    <w:rsid w:val="00AD13CD"/>
    <w:rsid w:val="00AD143F"/>
    <w:rsid w:val="00AD167C"/>
    <w:rsid w:val="00AD181B"/>
    <w:rsid w:val="00AD187A"/>
    <w:rsid w:val="00AD19AC"/>
    <w:rsid w:val="00AD1E82"/>
    <w:rsid w:val="00AD254A"/>
    <w:rsid w:val="00AD2E2C"/>
    <w:rsid w:val="00AD2EE3"/>
    <w:rsid w:val="00AD3AB7"/>
    <w:rsid w:val="00AD3C3D"/>
    <w:rsid w:val="00AD4A6A"/>
    <w:rsid w:val="00AD50E0"/>
    <w:rsid w:val="00AD5896"/>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E35"/>
    <w:rsid w:val="00AF121B"/>
    <w:rsid w:val="00AF26D9"/>
    <w:rsid w:val="00AF2B7D"/>
    <w:rsid w:val="00AF2C4A"/>
    <w:rsid w:val="00AF36DC"/>
    <w:rsid w:val="00AF37FD"/>
    <w:rsid w:val="00AF3917"/>
    <w:rsid w:val="00AF409D"/>
    <w:rsid w:val="00AF4883"/>
    <w:rsid w:val="00AF51A6"/>
    <w:rsid w:val="00AF53EC"/>
    <w:rsid w:val="00AF5751"/>
    <w:rsid w:val="00AF6190"/>
    <w:rsid w:val="00AF71B2"/>
    <w:rsid w:val="00AF7452"/>
    <w:rsid w:val="00AF7BF3"/>
    <w:rsid w:val="00AF7DB2"/>
    <w:rsid w:val="00B0039A"/>
    <w:rsid w:val="00B004B8"/>
    <w:rsid w:val="00B00516"/>
    <w:rsid w:val="00B0083F"/>
    <w:rsid w:val="00B00DEF"/>
    <w:rsid w:val="00B00F3D"/>
    <w:rsid w:val="00B01243"/>
    <w:rsid w:val="00B01F37"/>
    <w:rsid w:val="00B02235"/>
    <w:rsid w:val="00B02EF2"/>
    <w:rsid w:val="00B0314C"/>
    <w:rsid w:val="00B03E14"/>
    <w:rsid w:val="00B0451D"/>
    <w:rsid w:val="00B0530D"/>
    <w:rsid w:val="00B05344"/>
    <w:rsid w:val="00B059A0"/>
    <w:rsid w:val="00B0631E"/>
    <w:rsid w:val="00B06804"/>
    <w:rsid w:val="00B06E46"/>
    <w:rsid w:val="00B06E5F"/>
    <w:rsid w:val="00B07396"/>
    <w:rsid w:val="00B10118"/>
    <w:rsid w:val="00B10290"/>
    <w:rsid w:val="00B10362"/>
    <w:rsid w:val="00B10444"/>
    <w:rsid w:val="00B1087E"/>
    <w:rsid w:val="00B10D23"/>
    <w:rsid w:val="00B11439"/>
    <w:rsid w:val="00B11BCD"/>
    <w:rsid w:val="00B11C6D"/>
    <w:rsid w:val="00B12345"/>
    <w:rsid w:val="00B12500"/>
    <w:rsid w:val="00B130FB"/>
    <w:rsid w:val="00B13337"/>
    <w:rsid w:val="00B1342D"/>
    <w:rsid w:val="00B13556"/>
    <w:rsid w:val="00B1377B"/>
    <w:rsid w:val="00B137CA"/>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503"/>
    <w:rsid w:val="00B2509A"/>
    <w:rsid w:val="00B25859"/>
    <w:rsid w:val="00B25B2A"/>
    <w:rsid w:val="00B25E4F"/>
    <w:rsid w:val="00B2673D"/>
    <w:rsid w:val="00B27A1D"/>
    <w:rsid w:val="00B301D9"/>
    <w:rsid w:val="00B303A9"/>
    <w:rsid w:val="00B30FB0"/>
    <w:rsid w:val="00B31119"/>
    <w:rsid w:val="00B32099"/>
    <w:rsid w:val="00B323D8"/>
    <w:rsid w:val="00B3254C"/>
    <w:rsid w:val="00B32823"/>
    <w:rsid w:val="00B333C3"/>
    <w:rsid w:val="00B333FF"/>
    <w:rsid w:val="00B33404"/>
    <w:rsid w:val="00B336E0"/>
    <w:rsid w:val="00B33DDB"/>
    <w:rsid w:val="00B33EAD"/>
    <w:rsid w:val="00B34116"/>
    <w:rsid w:val="00B3448D"/>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79"/>
    <w:rsid w:val="00B42C78"/>
    <w:rsid w:val="00B43115"/>
    <w:rsid w:val="00B44637"/>
    <w:rsid w:val="00B4475A"/>
    <w:rsid w:val="00B44CB6"/>
    <w:rsid w:val="00B4520D"/>
    <w:rsid w:val="00B45B56"/>
    <w:rsid w:val="00B46A46"/>
    <w:rsid w:val="00B46DBF"/>
    <w:rsid w:val="00B47178"/>
    <w:rsid w:val="00B47603"/>
    <w:rsid w:val="00B47A25"/>
    <w:rsid w:val="00B47CEA"/>
    <w:rsid w:val="00B507FB"/>
    <w:rsid w:val="00B50C09"/>
    <w:rsid w:val="00B5119F"/>
    <w:rsid w:val="00B51339"/>
    <w:rsid w:val="00B51AE0"/>
    <w:rsid w:val="00B51D77"/>
    <w:rsid w:val="00B525DE"/>
    <w:rsid w:val="00B52DE6"/>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64C6"/>
    <w:rsid w:val="00B67963"/>
    <w:rsid w:val="00B67F27"/>
    <w:rsid w:val="00B70B59"/>
    <w:rsid w:val="00B716FB"/>
    <w:rsid w:val="00B71862"/>
    <w:rsid w:val="00B7196C"/>
    <w:rsid w:val="00B7210A"/>
    <w:rsid w:val="00B72240"/>
    <w:rsid w:val="00B722DF"/>
    <w:rsid w:val="00B723F4"/>
    <w:rsid w:val="00B72A45"/>
    <w:rsid w:val="00B736E1"/>
    <w:rsid w:val="00B7378F"/>
    <w:rsid w:val="00B74461"/>
    <w:rsid w:val="00B74C35"/>
    <w:rsid w:val="00B74D16"/>
    <w:rsid w:val="00B75517"/>
    <w:rsid w:val="00B75587"/>
    <w:rsid w:val="00B75A7F"/>
    <w:rsid w:val="00B76329"/>
    <w:rsid w:val="00B76490"/>
    <w:rsid w:val="00B76501"/>
    <w:rsid w:val="00B771BA"/>
    <w:rsid w:val="00B779D0"/>
    <w:rsid w:val="00B77F70"/>
    <w:rsid w:val="00B77FB1"/>
    <w:rsid w:val="00B807A0"/>
    <w:rsid w:val="00B8138C"/>
    <w:rsid w:val="00B814B3"/>
    <w:rsid w:val="00B814D7"/>
    <w:rsid w:val="00B8183B"/>
    <w:rsid w:val="00B8184F"/>
    <w:rsid w:val="00B81E38"/>
    <w:rsid w:val="00B82021"/>
    <w:rsid w:val="00B822AD"/>
    <w:rsid w:val="00B83524"/>
    <w:rsid w:val="00B83992"/>
    <w:rsid w:val="00B83C51"/>
    <w:rsid w:val="00B842B6"/>
    <w:rsid w:val="00B845E2"/>
    <w:rsid w:val="00B84D4C"/>
    <w:rsid w:val="00B84D7A"/>
    <w:rsid w:val="00B8559C"/>
    <w:rsid w:val="00B856CE"/>
    <w:rsid w:val="00B85830"/>
    <w:rsid w:val="00B85A04"/>
    <w:rsid w:val="00B85E3A"/>
    <w:rsid w:val="00B8641A"/>
    <w:rsid w:val="00B86830"/>
    <w:rsid w:val="00B87573"/>
    <w:rsid w:val="00B8DF8E"/>
    <w:rsid w:val="00B9022D"/>
    <w:rsid w:val="00B902EE"/>
    <w:rsid w:val="00B90918"/>
    <w:rsid w:val="00B90B4A"/>
    <w:rsid w:val="00B90FAC"/>
    <w:rsid w:val="00B91D65"/>
    <w:rsid w:val="00B91E5F"/>
    <w:rsid w:val="00B9210F"/>
    <w:rsid w:val="00B92156"/>
    <w:rsid w:val="00B926E6"/>
    <w:rsid w:val="00B92AC9"/>
    <w:rsid w:val="00B92AE8"/>
    <w:rsid w:val="00B934FA"/>
    <w:rsid w:val="00B9357B"/>
    <w:rsid w:val="00B938FC"/>
    <w:rsid w:val="00B93B10"/>
    <w:rsid w:val="00B94507"/>
    <w:rsid w:val="00B95BF6"/>
    <w:rsid w:val="00B963B5"/>
    <w:rsid w:val="00B96AE5"/>
    <w:rsid w:val="00B97201"/>
    <w:rsid w:val="00B97596"/>
    <w:rsid w:val="00B97940"/>
    <w:rsid w:val="00B97D2B"/>
    <w:rsid w:val="00BA016A"/>
    <w:rsid w:val="00BA01F5"/>
    <w:rsid w:val="00BA070A"/>
    <w:rsid w:val="00BA11DC"/>
    <w:rsid w:val="00BA2554"/>
    <w:rsid w:val="00BA3293"/>
    <w:rsid w:val="00BA36DF"/>
    <w:rsid w:val="00BA3CD8"/>
    <w:rsid w:val="00BA452B"/>
    <w:rsid w:val="00BA5ACD"/>
    <w:rsid w:val="00BA5CD8"/>
    <w:rsid w:val="00BA5D61"/>
    <w:rsid w:val="00BA5E1A"/>
    <w:rsid w:val="00BA661B"/>
    <w:rsid w:val="00BA6A1D"/>
    <w:rsid w:val="00BA6E18"/>
    <w:rsid w:val="00BA703F"/>
    <w:rsid w:val="00BA70D7"/>
    <w:rsid w:val="00BA70E4"/>
    <w:rsid w:val="00BA752A"/>
    <w:rsid w:val="00BB0042"/>
    <w:rsid w:val="00BB007F"/>
    <w:rsid w:val="00BB0177"/>
    <w:rsid w:val="00BB071D"/>
    <w:rsid w:val="00BB0E2D"/>
    <w:rsid w:val="00BB1B78"/>
    <w:rsid w:val="00BB279B"/>
    <w:rsid w:val="00BB2C72"/>
    <w:rsid w:val="00BB398B"/>
    <w:rsid w:val="00BB47A8"/>
    <w:rsid w:val="00BB4FB3"/>
    <w:rsid w:val="00BB54BC"/>
    <w:rsid w:val="00BB553A"/>
    <w:rsid w:val="00BB5ECE"/>
    <w:rsid w:val="00BB6E3D"/>
    <w:rsid w:val="00BB7C2E"/>
    <w:rsid w:val="00BC012C"/>
    <w:rsid w:val="00BC044D"/>
    <w:rsid w:val="00BC073B"/>
    <w:rsid w:val="00BC1620"/>
    <w:rsid w:val="00BC28E0"/>
    <w:rsid w:val="00BC290D"/>
    <w:rsid w:val="00BC29B5"/>
    <w:rsid w:val="00BC3165"/>
    <w:rsid w:val="00BC32DF"/>
    <w:rsid w:val="00BC3B04"/>
    <w:rsid w:val="00BC3C1F"/>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FED"/>
    <w:rsid w:val="00BD377E"/>
    <w:rsid w:val="00BD4369"/>
    <w:rsid w:val="00BD4519"/>
    <w:rsid w:val="00BD499C"/>
    <w:rsid w:val="00BD4A69"/>
    <w:rsid w:val="00BD4E26"/>
    <w:rsid w:val="00BD61A6"/>
    <w:rsid w:val="00BD664A"/>
    <w:rsid w:val="00BD6CA6"/>
    <w:rsid w:val="00BD6ED8"/>
    <w:rsid w:val="00BD778D"/>
    <w:rsid w:val="00BD7837"/>
    <w:rsid w:val="00BE02E8"/>
    <w:rsid w:val="00BE02F9"/>
    <w:rsid w:val="00BE038C"/>
    <w:rsid w:val="00BE0403"/>
    <w:rsid w:val="00BE1072"/>
    <w:rsid w:val="00BE12D6"/>
    <w:rsid w:val="00BE1FEC"/>
    <w:rsid w:val="00BE249B"/>
    <w:rsid w:val="00BE24B2"/>
    <w:rsid w:val="00BE389D"/>
    <w:rsid w:val="00BE3D7D"/>
    <w:rsid w:val="00BE4739"/>
    <w:rsid w:val="00BE4DFE"/>
    <w:rsid w:val="00BE5C12"/>
    <w:rsid w:val="00BE5C86"/>
    <w:rsid w:val="00BE5F6F"/>
    <w:rsid w:val="00BE5F75"/>
    <w:rsid w:val="00BE654B"/>
    <w:rsid w:val="00BE67EB"/>
    <w:rsid w:val="00BE74B3"/>
    <w:rsid w:val="00BE78F4"/>
    <w:rsid w:val="00BE7BEA"/>
    <w:rsid w:val="00BF06EE"/>
    <w:rsid w:val="00BF0DF4"/>
    <w:rsid w:val="00BF1670"/>
    <w:rsid w:val="00BF174A"/>
    <w:rsid w:val="00BF194B"/>
    <w:rsid w:val="00BF2125"/>
    <w:rsid w:val="00BF2977"/>
    <w:rsid w:val="00BF3667"/>
    <w:rsid w:val="00BF36F7"/>
    <w:rsid w:val="00BF374E"/>
    <w:rsid w:val="00BF39D7"/>
    <w:rsid w:val="00BF3FD7"/>
    <w:rsid w:val="00BF43A9"/>
    <w:rsid w:val="00BF445D"/>
    <w:rsid w:val="00BF4EB0"/>
    <w:rsid w:val="00BF5531"/>
    <w:rsid w:val="00BF58D2"/>
    <w:rsid w:val="00BF5AB4"/>
    <w:rsid w:val="00BF5AFE"/>
    <w:rsid w:val="00BF6F7C"/>
    <w:rsid w:val="00BF77DC"/>
    <w:rsid w:val="00BF78CB"/>
    <w:rsid w:val="00C00D51"/>
    <w:rsid w:val="00C0102F"/>
    <w:rsid w:val="00C013F4"/>
    <w:rsid w:val="00C0251A"/>
    <w:rsid w:val="00C02575"/>
    <w:rsid w:val="00C02A89"/>
    <w:rsid w:val="00C02C68"/>
    <w:rsid w:val="00C036C0"/>
    <w:rsid w:val="00C03B44"/>
    <w:rsid w:val="00C03D96"/>
    <w:rsid w:val="00C03EDD"/>
    <w:rsid w:val="00C03F8B"/>
    <w:rsid w:val="00C047B7"/>
    <w:rsid w:val="00C04AE7"/>
    <w:rsid w:val="00C04B68"/>
    <w:rsid w:val="00C04D3C"/>
    <w:rsid w:val="00C05F85"/>
    <w:rsid w:val="00C066D0"/>
    <w:rsid w:val="00C10325"/>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E1"/>
    <w:rsid w:val="00C15B40"/>
    <w:rsid w:val="00C15E34"/>
    <w:rsid w:val="00C16401"/>
    <w:rsid w:val="00C1681F"/>
    <w:rsid w:val="00C16ED4"/>
    <w:rsid w:val="00C1730E"/>
    <w:rsid w:val="00C200D2"/>
    <w:rsid w:val="00C20465"/>
    <w:rsid w:val="00C21421"/>
    <w:rsid w:val="00C21C3F"/>
    <w:rsid w:val="00C22B05"/>
    <w:rsid w:val="00C22CA0"/>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30FE"/>
    <w:rsid w:val="00C33656"/>
    <w:rsid w:val="00C33932"/>
    <w:rsid w:val="00C34232"/>
    <w:rsid w:val="00C342B7"/>
    <w:rsid w:val="00C343DD"/>
    <w:rsid w:val="00C34A8F"/>
    <w:rsid w:val="00C34AE3"/>
    <w:rsid w:val="00C35152"/>
    <w:rsid w:val="00C35FF6"/>
    <w:rsid w:val="00C36172"/>
    <w:rsid w:val="00C36536"/>
    <w:rsid w:val="00C366A5"/>
    <w:rsid w:val="00C375EB"/>
    <w:rsid w:val="00C37CF0"/>
    <w:rsid w:val="00C37ED2"/>
    <w:rsid w:val="00C4045E"/>
    <w:rsid w:val="00C404D3"/>
    <w:rsid w:val="00C4066C"/>
    <w:rsid w:val="00C40863"/>
    <w:rsid w:val="00C40A10"/>
    <w:rsid w:val="00C41D70"/>
    <w:rsid w:val="00C41F92"/>
    <w:rsid w:val="00C42138"/>
    <w:rsid w:val="00C426E9"/>
    <w:rsid w:val="00C42B01"/>
    <w:rsid w:val="00C43574"/>
    <w:rsid w:val="00C43D49"/>
    <w:rsid w:val="00C43F57"/>
    <w:rsid w:val="00C4449D"/>
    <w:rsid w:val="00C4489F"/>
    <w:rsid w:val="00C44E56"/>
    <w:rsid w:val="00C46126"/>
    <w:rsid w:val="00C4674D"/>
    <w:rsid w:val="00C46D68"/>
    <w:rsid w:val="00C46F46"/>
    <w:rsid w:val="00C4717C"/>
    <w:rsid w:val="00C471F2"/>
    <w:rsid w:val="00C47756"/>
    <w:rsid w:val="00C47E81"/>
    <w:rsid w:val="00C5047C"/>
    <w:rsid w:val="00C506C3"/>
    <w:rsid w:val="00C506FD"/>
    <w:rsid w:val="00C50D38"/>
    <w:rsid w:val="00C516EC"/>
    <w:rsid w:val="00C521C6"/>
    <w:rsid w:val="00C52729"/>
    <w:rsid w:val="00C52CAA"/>
    <w:rsid w:val="00C5375A"/>
    <w:rsid w:val="00C53B99"/>
    <w:rsid w:val="00C53C5A"/>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850"/>
    <w:rsid w:val="00C6415E"/>
    <w:rsid w:val="00C642AF"/>
    <w:rsid w:val="00C644BA"/>
    <w:rsid w:val="00C64E42"/>
    <w:rsid w:val="00C6511E"/>
    <w:rsid w:val="00C652DD"/>
    <w:rsid w:val="00C65496"/>
    <w:rsid w:val="00C65872"/>
    <w:rsid w:val="00C65F54"/>
    <w:rsid w:val="00C66618"/>
    <w:rsid w:val="00C66C4D"/>
    <w:rsid w:val="00C67E3B"/>
    <w:rsid w:val="00C70653"/>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77B39"/>
    <w:rsid w:val="00C8036E"/>
    <w:rsid w:val="00C80604"/>
    <w:rsid w:val="00C80F0D"/>
    <w:rsid w:val="00C813E6"/>
    <w:rsid w:val="00C81661"/>
    <w:rsid w:val="00C81681"/>
    <w:rsid w:val="00C818D1"/>
    <w:rsid w:val="00C8244A"/>
    <w:rsid w:val="00C8258F"/>
    <w:rsid w:val="00C82AAC"/>
    <w:rsid w:val="00C832BD"/>
    <w:rsid w:val="00C8331F"/>
    <w:rsid w:val="00C842C9"/>
    <w:rsid w:val="00C858F9"/>
    <w:rsid w:val="00C85BBC"/>
    <w:rsid w:val="00C85F25"/>
    <w:rsid w:val="00C8633D"/>
    <w:rsid w:val="00C86E0F"/>
    <w:rsid w:val="00C86FF1"/>
    <w:rsid w:val="00C870D4"/>
    <w:rsid w:val="00C873B6"/>
    <w:rsid w:val="00C876EF"/>
    <w:rsid w:val="00C9034D"/>
    <w:rsid w:val="00C905E7"/>
    <w:rsid w:val="00C90EE2"/>
    <w:rsid w:val="00C914FD"/>
    <w:rsid w:val="00C91954"/>
    <w:rsid w:val="00C92934"/>
    <w:rsid w:val="00C9326A"/>
    <w:rsid w:val="00C9357E"/>
    <w:rsid w:val="00C93F05"/>
    <w:rsid w:val="00C94285"/>
    <w:rsid w:val="00C944EE"/>
    <w:rsid w:val="00C95009"/>
    <w:rsid w:val="00C95012"/>
    <w:rsid w:val="00C951C9"/>
    <w:rsid w:val="00C951E0"/>
    <w:rsid w:val="00C960FB"/>
    <w:rsid w:val="00C96482"/>
    <w:rsid w:val="00C968E5"/>
    <w:rsid w:val="00C96F9B"/>
    <w:rsid w:val="00C9706F"/>
    <w:rsid w:val="00C978B9"/>
    <w:rsid w:val="00C97F04"/>
    <w:rsid w:val="00CA03B1"/>
    <w:rsid w:val="00CA15E1"/>
    <w:rsid w:val="00CA1BA3"/>
    <w:rsid w:val="00CA3146"/>
    <w:rsid w:val="00CA4087"/>
    <w:rsid w:val="00CA5AD1"/>
    <w:rsid w:val="00CA632D"/>
    <w:rsid w:val="00CA69A2"/>
    <w:rsid w:val="00CA7669"/>
    <w:rsid w:val="00CA78E7"/>
    <w:rsid w:val="00CB00F5"/>
    <w:rsid w:val="00CB036E"/>
    <w:rsid w:val="00CB0AE8"/>
    <w:rsid w:val="00CB1254"/>
    <w:rsid w:val="00CB160E"/>
    <w:rsid w:val="00CB167A"/>
    <w:rsid w:val="00CB16A8"/>
    <w:rsid w:val="00CB28E0"/>
    <w:rsid w:val="00CB2DA0"/>
    <w:rsid w:val="00CB3891"/>
    <w:rsid w:val="00CB40BB"/>
    <w:rsid w:val="00CB5601"/>
    <w:rsid w:val="00CB5A38"/>
    <w:rsid w:val="00CB6352"/>
    <w:rsid w:val="00CB6438"/>
    <w:rsid w:val="00CB7005"/>
    <w:rsid w:val="00CB78F1"/>
    <w:rsid w:val="00CB7C9B"/>
    <w:rsid w:val="00CC0164"/>
    <w:rsid w:val="00CC0B10"/>
    <w:rsid w:val="00CC2551"/>
    <w:rsid w:val="00CC25B1"/>
    <w:rsid w:val="00CC2B5D"/>
    <w:rsid w:val="00CC3ED9"/>
    <w:rsid w:val="00CC3F06"/>
    <w:rsid w:val="00CC42E4"/>
    <w:rsid w:val="00CC5407"/>
    <w:rsid w:val="00CC55F1"/>
    <w:rsid w:val="00CC6348"/>
    <w:rsid w:val="00CC63E4"/>
    <w:rsid w:val="00CC655E"/>
    <w:rsid w:val="00CC680D"/>
    <w:rsid w:val="00CC6969"/>
    <w:rsid w:val="00CC6BDA"/>
    <w:rsid w:val="00CC6C97"/>
    <w:rsid w:val="00CC6DF8"/>
    <w:rsid w:val="00CC76CC"/>
    <w:rsid w:val="00CC7F18"/>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DBA"/>
    <w:rsid w:val="00CE1DBC"/>
    <w:rsid w:val="00CE1EB1"/>
    <w:rsid w:val="00CE24DF"/>
    <w:rsid w:val="00CE3242"/>
    <w:rsid w:val="00CE37ED"/>
    <w:rsid w:val="00CE3E95"/>
    <w:rsid w:val="00CE4944"/>
    <w:rsid w:val="00CE4B33"/>
    <w:rsid w:val="00CE4D08"/>
    <w:rsid w:val="00CE5207"/>
    <w:rsid w:val="00CE52C8"/>
    <w:rsid w:val="00CE589D"/>
    <w:rsid w:val="00CE58E3"/>
    <w:rsid w:val="00CE596D"/>
    <w:rsid w:val="00CE62F7"/>
    <w:rsid w:val="00CE6603"/>
    <w:rsid w:val="00CE6E89"/>
    <w:rsid w:val="00CE76C1"/>
    <w:rsid w:val="00CF05DF"/>
    <w:rsid w:val="00CF0A0C"/>
    <w:rsid w:val="00CF0A84"/>
    <w:rsid w:val="00CF0E88"/>
    <w:rsid w:val="00CF14EC"/>
    <w:rsid w:val="00CF179A"/>
    <w:rsid w:val="00CF20F7"/>
    <w:rsid w:val="00CF3CE2"/>
    <w:rsid w:val="00CF441B"/>
    <w:rsid w:val="00CF44A5"/>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C9E"/>
    <w:rsid w:val="00D12F5C"/>
    <w:rsid w:val="00D13CF5"/>
    <w:rsid w:val="00D13F28"/>
    <w:rsid w:val="00D1488C"/>
    <w:rsid w:val="00D14AAE"/>
    <w:rsid w:val="00D1523E"/>
    <w:rsid w:val="00D152DA"/>
    <w:rsid w:val="00D15AB7"/>
    <w:rsid w:val="00D16746"/>
    <w:rsid w:val="00D16985"/>
    <w:rsid w:val="00D17687"/>
    <w:rsid w:val="00D177BC"/>
    <w:rsid w:val="00D204FB"/>
    <w:rsid w:val="00D207A2"/>
    <w:rsid w:val="00D21ADA"/>
    <w:rsid w:val="00D21AEE"/>
    <w:rsid w:val="00D21B35"/>
    <w:rsid w:val="00D21FA0"/>
    <w:rsid w:val="00D221D8"/>
    <w:rsid w:val="00D22949"/>
    <w:rsid w:val="00D22D5D"/>
    <w:rsid w:val="00D22D84"/>
    <w:rsid w:val="00D233F3"/>
    <w:rsid w:val="00D237B7"/>
    <w:rsid w:val="00D2404D"/>
    <w:rsid w:val="00D244AF"/>
    <w:rsid w:val="00D2472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D85"/>
    <w:rsid w:val="00D32FFA"/>
    <w:rsid w:val="00D33604"/>
    <w:rsid w:val="00D33AA1"/>
    <w:rsid w:val="00D3483E"/>
    <w:rsid w:val="00D34BB3"/>
    <w:rsid w:val="00D34DC2"/>
    <w:rsid w:val="00D356AB"/>
    <w:rsid w:val="00D362A7"/>
    <w:rsid w:val="00D36661"/>
    <w:rsid w:val="00D36A29"/>
    <w:rsid w:val="00D36F1B"/>
    <w:rsid w:val="00D3763F"/>
    <w:rsid w:val="00D37923"/>
    <w:rsid w:val="00D37A10"/>
    <w:rsid w:val="00D37A74"/>
    <w:rsid w:val="00D401AA"/>
    <w:rsid w:val="00D40CDA"/>
    <w:rsid w:val="00D41A23"/>
    <w:rsid w:val="00D41B02"/>
    <w:rsid w:val="00D4228A"/>
    <w:rsid w:val="00D42496"/>
    <w:rsid w:val="00D427DA"/>
    <w:rsid w:val="00D42B1E"/>
    <w:rsid w:val="00D42B88"/>
    <w:rsid w:val="00D42C43"/>
    <w:rsid w:val="00D4400C"/>
    <w:rsid w:val="00D44D88"/>
    <w:rsid w:val="00D451E1"/>
    <w:rsid w:val="00D45AD5"/>
    <w:rsid w:val="00D45B43"/>
    <w:rsid w:val="00D45D4B"/>
    <w:rsid w:val="00D4728C"/>
    <w:rsid w:val="00D477DD"/>
    <w:rsid w:val="00D47FC9"/>
    <w:rsid w:val="00D50466"/>
    <w:rsid w:val="00D50C3E"/>
    <w:rsid w:val="00D50EA1"/>
    <w:rsid w:val="00D514AD"/>
    <w:rsid w:val="00D519CE"/>
    <w:rsid w:val="00D51A88"/>
    <w:rsid w:val="00D51F50"/>
    <w:rsid w:val="00D52BD2"/>
    <w:rsid w:val="00D53743"/>
    <w:rsid w:val="00D53D34"/>
    <w:rsid w:val="00D545C2"/>
    <w:rsid w:val="00D54740"/>
    <w:rsid w:val="00D55049"/>
    <w:rsid w:val="00D55BD7"/>
    <w:rsid w:val="00D55C29"/>
    <w:rsid w:val="00D56020"/>
    <w:rsid w:val="00D56176"/>
    <w:rsid w:val="00D564E5"/>
    <w:rsid w:val="00D564EC"/>
    <w:rsid w:val="00D566DE"/>
    <w:rsid w:val="00D568CF"/>
    <w:rsid w:val="00D5743E"/>
    <w:rsid w:val="00D574EE"/>
    <w:rsid w:val="00D60B89"/>
    <w:rsid w:val="00D60EAE"/>
    <w:rsid w:val="00D60F57"/>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4046"/>
    <w:rsid w:val="00D75BDC"/>
    <w:rsid w:val="00D7630A"/>
    <w:rsid w:val="00D766DE"/>
    <w:rsid w:val="00D76B4F"/>
    <w:rsid w:val="00D76EB7"/>
    <w:rsid w:val="00D77A9D"/>
    <w:rsid w:val="00D77AF0"/>
    <w:rsid w:val="00D77B26"/>
    <w:rsid w:val="00D77F91"/>
    <w:rsid w:val="00D8092D"/>
    <w:rsid w:val="00D80C39"/>
    <w:rsid w:val="00D815E4"/>
    <w:rsid w:val="00D819C4"/>
    <w:rsid w:val="00D81BD0"/>
    <w:rsid w:val="00D81CF3"/>
    <w:rsid w:val="00D81D0C"/>
    <w:rsid w:val="00D81E34"/>
    <w:rsid w:val="00D826EE"/>
    <w:rsid w:val="00D827C5"/>
    <w:rsid w:val="00D82BD9"/>
    <w:rsid w:val="00D82DB2"/>
    <w:rsid w:val="00D831FF"/>
    <w:rsid w:val="00D83847"/>
    <w:rsid w:val="00D838E5"/>
    <w:rsid w:val="00D83978"/>
    <w:rsid w:val="00D8412F"/>
    <w:rsid w:val="00D84155"/>
    <w:rsid w:val="00D84CE3"/>
    <w:rsid w:val="00D851C7"/>
    <w:rsid w:val="00D85E18"/>
    <w:rsid w:val="00D8601D"/>
    <w:rsid w:val="00D8614E"/>
    <w:rsid w:val="00D873D7"/>
    <w:rsid w:val="00D8767B"/>
    <w:rsid w:val="00D87866"/>
    <w:rsid w:val="00D879E6"/>
    <w:rsid w:val="00D87D71"/>
    <w:rsid w:val="00D90A7A"/>
    <w:rsid w:val="00D90D4B"/>
    <w:rsid w:val="00D929C4"/>
    <w:rsid w:val="00D930FA"/>
    <w:rsid w:val="00D93BA0"/>
    <w:rsid w:val="00D93D6B"/>
    <w:rsid w:val="00D93F23"/>
    <w:rsid w:val="00D94D07"/>
    <w:rsid w:val="00D96193"/>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87B"/>
    <w:rsid w:val="00DA7ADA"/>
    <w:rsid w:val="00DA7C17"/>
    <w:rsid w:val="00DB0605"/>
    <w:rsid w:val="00DB0F9F"/>
    <w:rsid w:val="00DB23D2"/>
    <w:rsid w:val="00DB2512"/>
    <w:rsid w:val="00DB28E4"/>
    <w:rsid w:val="00DB2AF0"/>
    <w:rsid w:val="00DB2C3F"/>
    <w:rsid w:val="00DB33A0"/>
    <w:rsid w:val="00DB3418"/>
    <w:rsid w:val="00DB36FE"/>
    <w:rsid w:val="00DB3EF2"/>
    <w:rsid w:val="00DB461D"/>
    <w:rsid w:val="00DB4954"/>
    <w:rsid w:val="00DB4FF6"/>
    <w:rsid w:val="00DB6A4A"/>
    <w:rsid w:val="00DB705D"/>
    <w:rsid w:val="00DB7834"/>
    <w:rsid w:val="00DC0AF4"/>
    <w:rsid w:val="00DC0CAE"/>
    <w:rsid w:val="00DC1033"/>
    <w:rsid w:val="00DC12EE"/>
    <w:rsid w:val="00DC159D"/>
    <w:rsid w:val="00DC207E"/>
    <w:rsid w:val="00DC2651"/>
    <w:rsid w:val="00DC392F"/>
    <w:rsid w:val="00DC3B1E"/>
    <w:rsid w:val="00DC3F54"/>
    <w:rsid w:val="00DC41CB"/>
    <w:rsid w:val="00DC49EA"/>
    <w:rsid w:val="00DC4A5E"/>
    <w:rsid w:val="00DC5EE5"/>
    <w:rsid w:val="00DC72B0"/>
    <w:rsid w:val="00DC7B82"/>
    <w:rsid w:val="00DC7D46"/>
    <w:rsid w:val="00DD177D"/>
    <w:rsid w:val="00DD17E9"/>
    <w:rsid w:val="00DD19FE"/>
    <w:rsid w:val="00DD2AC8"/>
    <w:rsid w:val="00DD39A3"/>
    <w:rsid w:val="00DD3A05"/>
    <w:rsid w:val="00DD3F85"/>
    <w:rsid w:val="00DD4008"/>
    <w:rsid w:val="00DD40AD"/>
    <w:rsid w:val="00DD4394"/>
    <w:rsid w:val="00DD4E19"/>
    <w:rsid w:val="00DD510E"/>
    <w:rsid w:val="00DD5198"/>
    <w:rsid w:val="00DD5F7F"/>
    <w:rsid w:val="00DD61A9"/>
    <w:rsid w:val="00DD6888"/>
    <w:rsid w:val="00DD6CBB"/>
    <w:rsid w:val="00DD6EDF"/>
    <w:rsid w:val="00DD7049"/>
    <w:rsid w:val="00DD770C"/>
    <w:rsid w:val="00DE0D15"/>
    <w:rsid w:val="00DE1F90"/>
    <w:rsid w:val="00DE20EB"/>
    <w:rsid w:val="00DE2147"/>
    <w:rsid w:val="00DE2350"/>
    <w:rsid w:val="00DE27BB"/>
    <w:rsid w:val="00DE371D"/>
    <w:rsid w:val="00DE3DCF"/>
    <w:rsid w:val="00DE3F8C"/>
    <w:rsid w:val="00DE45D3"/>
    <w:rsid w:val="00DE522C"/>
    <w:rsid w:val="00DE541F"/>
    <w:rsid w:val="00DE5524"/>
    <w:rsid w:val="00DE55F9"/>
    <w:rsid w:val="00DE5629"/>
    <w:rsid w:val="00DE5783"/>
    <w:rsid w:val="00DE59CE"/>
    <w:rsid w:val="00DE5A1E"/>
    <w:rsid w:val="00DE5D5B"/>
    <w:rsid w:val="00DE5D8C"/>
    <w:rsid w:val="00DE65C9"/>
    <w:rsid w:val="00DE65E3"/>
    <w:rsid w:val="00DE68B3"/>
    <w:rsid w:val="00DE69E6"/>
    <w:rsid w:val="00DE6B1E"/>
    <w:rsid w:val="00DE6C83"/>
    <w:rsid w:val="00DE7B27"/>
    <w:rsid w:val="00DE7B6D"/>
    <w:rsid w:val="00DE7BAF"/>
    <w:rsid w:val="00DF01F7"/>
    <w:rsid w:val="00DF0272"/>
    <w:rsid w:val="00DF0D25"/>
    <w:rsid w:val="00DF0DE0"/>
    <w:rsid w:val="00DF1EEF"/>
    <w:rsid w:val="00DF2055"/>
    <w:rsid w:val="00DF2828"/>
    <w:rsid w:val="00DF299E"/>
    <w:rsid w:val="00DF3468"/>
    <w:rsid w:val="00DF409F"/>
    <w:rsid w:val="00DF40B6"/>
    <w:rsid w:val="00DF40FB"/>
    <w:rsid w:val="00DF46C4"/>
    <w:rsid w:val="00DF4BE9"/>
    <w:rsid w:val="00DF4E49"/>
    <w:rsid w:val="00DF4EB1"/>
    <w:rsid w:val="00DF4FAD"/>
    <w:rsid w:val="00DF5311"/>
    <w:rsid w:val="00DF54C9"/>
    <w:rsid w:val="00DF591C"/>
    <w:rsid w:val="00DF5C15"/>
    <w:rsid w:val="00DF67F4"/>
    <w:rsid w:val="00DF6846"/>
    <w:rsid w:val="00DF6992"/>
    <w:rsid w:val="00DF76D7"/>
    <w:rsid w:val="00DF7B96"/>
    <w:rsid w:val="00DF7EDC"/>
    <w:rsid w:val="00E0049C"/>
    <w:rsid w:val="00E00B4F"/>
    <w:rsid w:val="00E00C76"/>
    <w:rsid w:val="00E00DBF"/>
    <w:rsid w:val="00E00E48"/>
    <w:rsid w:val="00E00FE7"/>
    <w:rsid w:val="00E0100C"/>
    <w:rsid w:val="00E01367"/>
    <w:rsid w:val="00E01415"/>
    <w:rsid w:val="00E01971"/>
    <w:rsid w:val="00E01FD6"/>
    <w:rsid w:val="00E02678"/>
    <w:rsid w:val="00E02BB1"/>
    <w:rsid w:val="00E034ED"/>
    <w:rsid w:val="00E05671"/>
    <w:rsid w:val="00E057B1"/>
    <w:rsid w:val="00E05849"/>
    <w:rsid w:val="00E05A06"/>
    <w:rsid w:val="00E05AA4"/>
    <w:rsid w:val="00E05CC1"/>
    <w:rsid w:val="00E0603A"/>
    <w:rsid w:val="00E06275"/>
    <w:rsid w:val="00E066CA"/>
    <w:rsid w:val="00E104FF"/>
    <w:rsid w:val="00E108EE"/>
    <w:rsid w:val="00E10D5F"/>
    <w:rsid w:val="00E113A2"/>
    <w:rsid w:val="00E11710"/>
    <w:rsid w:val="00E1190D"/>
    <w:rsid w:val="00E12F68"/>
    <w:rsid w:val="00E12FF5"/>
    <w:rsid w:val="00E1332E"/>
    <w:rsid w:val="00E13D04"/>
    <w:rsid w:val="00E143C6"/>
    <w:rsid w:val="00E14C4D"/>
    <w:rsid w:val="00E153B1"/>
    <w:rsid w:val="00E15916"/>
    <w:rsid w:val="00E163F2"/>
    <w:rsid w:val="00E16A27"/>
    <w:rsid w:val="00E1751B"/>
    <w:rsid w:val="00E176EF"/>
    <w:rsid w:val="00E17DBD"/>
    <w:rsid w:val="00E208F2"/>
    <w:rsid w:val="00E21244"/>
    <w:rsid w:val="00E2200B"/>
    <w:rsid w:val="00E22527"/>
    <w:rsid w:val="00E22756"/>
    <w:rsid w:val="00E22A3E"/>
    <w:rsid w:val="00E22C12"/>
    <w:rsid w:val="00E22C72"/>
    <w:rsid w:val="00E2308C"/>
    <w:rsid w:val="00E232FC"/>
    <w:rsid w:val="00E23482"/>
    <w:rsid w:val="00E236ED"/>
    <w:rsid w:val="00E23900"/>
    <w:rsid w:val="00E24C1C"/>
    <w:rsid w:val="00E24F95"/>
    <w:rsid w:val="00E2617F"/>
    <w:rsid w:val="00E26831"/>
    <w:rsid w:val="00E271C8"/>
    <w:rsid w:val="00E27B9B"/>
    <w:rsid w:val="00E30C87"/>
    <w:rsid w:val="00E31046"/>
    <w:rsid w:val="00E317BE"/>
    <w:rsid w:val="00E318EF"/>
    <w:rsid w:val="00E3191A"/>
    <w:rsid w:val="00E32D0E"/>
    <w:rsid w:val="00E32FC5"/>
    <w:rsid w:val="00E3380A"/>
    <w:rsid w:val="00E33B9B"/>
    <w:rsid w:val="00E33C89"/>
    <w:rsid w:val="00E34560"/>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DFC"/>
    <w:rsid w:val="00E41FE1"/>
    <w:rsid w:val="00E4240E"/>
    <w:rsid w:val="00E42812"/>
    <w:rsid w:val="00E43204"/>
    <w:rsid w:val="00E433CC"/>
    <w:rsid w:val="00E4360C"/>
    <w:rsid w:val="00E43AB2"/>
    <w:rsid w:val="00E44D32"/>
    <w:rsid w:val="00E45102"/>
    <w:rsid w:val="00E4594C"/>
    <w:rsid w:val="00E45B67"/>
    <w:rsid w:val="00E46CEA"/>
    <w:rsid w:val="00E471A1"/>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218"/>
    <w:rsid w:val="00E567AF"/>
    <w:rsid w:val="00E56904"/>
    <w:rsid w:val="00E56A86"/>
    <w:rsid w:val="00E5782C"/>
    <w:rsid w:val="00E57891"/>
    <w:rsid w:val="00E57C5A"/>
    <w:rsid w:val="00E57DF4"/>
    <w:rsid w:val="00E60A01"/>
    <w:rsid w:val="00E61879"/>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6023"/>
    <w:rsid w:val="00E663CF"/>
    <w:rsid w:val="00E66745"/>
    <w:rsid w:val="00E66816"/>
    <w:rsid w:val="00E66AA8"/>
    <w:rsid w:val="00E70C63"/>
    <w:rsid w:val="00E7110F"/>
    <w:rsid w:val="00E71412"/>
    <w:rsid w:val="00E71E38"/>
    <w:rsid w:val="00E71F56"/>
    <w:rsid w:val="00E72A1A"/>
    <w:rsid w:val="00E72F0C"/>
    <w:rsid w:val="00E73212"/>
    <w:rsid w:val="00E7328D"/>
    <w:rsid w:val="00E746A4"/>
    <w:rsid w:val="00E7501F"/>
    <w:rsid w:val="00E7505C"/>
    <w:rsid w:val="00E75184"/>
    <w:rsid w:val="00E75CEA"/>
    <w:rsid w:val="00E76A2F"/>
    <w:rsid w:val="00E77060"/>
    <w:rsid w:val="00E771D2"/>
    <w:rsid w:val="00E772B2"/>
    <w:rsid w:val="00E77852"/>
    <w:rsid w:val="00E80885"/>
    <w:rsid w:val="00E808EA"/>
    <w:rsid w:val="00E80F13"/>
    <w:rsid w:val="00E81183"/>
    <w:rsid w:val="00E8133B"/>
    <w:rsid w:val="00E81364"/>
    <w:rsid w:val="00E81AFC"/>
    <w:rsid w:val="00E822A3"/>
    <w:rsid w:val="00E823D2"/>
    <w:rsid w:val="00E82B3F"/>
    <w:rsid w:val="00E82C11"/>
    <w:rsid w:val="00E831FC"/>
    <w:rsid w:val="00E8407A"/>
    <w:rsid w:val="00E8413A"/>
    <w:rsid w:val="00E84454"/>
    <w:rsid w:val="00E8543B"/>
    <w:rsid w:val="00E85802"/>
    <w:rsid w:val="00E85AC4"/>
    <w:rsid w:val="00E85C43"/>
    <w:rsid w:val="00E876C1"/>
    <w:rsid w:val="00E879B0"/>
    <w:rsid w:val="00E87A9C"/>
    <w:rsid w:val="00E909EB"/>
    <w:rsid w:val="00E90BA1"/>
    <w:rsid w:val="00E90DFC"/>
    <w:rsid w:val="00E90E1C"/>
    <w:rsid w:val="00E91062"/>
    <w:rsid w:val="00E910BD"/>
    <w:rsid w:val="00E914E1"/>
    <w:rsid w:val="00E9276D"/>
    <w:rsid w:val="00E9355B"/>
    <w:rsid w:val="00E9383F"/>
    <w:rsid w:val="00E938B3"/>
    <w:rsid w:val="00E938F8"/>
    <w:rsid w:val="00E94388"/>
    <w:rsid w:val="00E94398"/>
    <w:rsid w:val="00E94BB4"/>
    <w:rsid w:val="00E95300"/>
    <w:rsid w:val="00E9555C"/>
    <w:rsid w:val="00E955F4"/>
    <w:rsid w:val="00E958B3"/>
    <w:rsid w:val="00E96172"/>
    <w:rsid w:val="00E968CF"/>
    <w:rsid w:val="00E96F0A"/>
    <w:rsid w:val="00E96F9B"/>
    <w:rsid w:val="00E972E3"/>
    <w:rsid w:val="00E97DC4"/>
    <w:rsid w:val="00EA25B8"/>
    <w:rsid w:val="00EA2829"/>
    <w:rsid w:val="00EA28B2"/>
    <w:rsid w:val="00EA2C85"/>
    <w:rsid w:val="00EA2E7B"/>
    <w:rsid w:val="00EA34A1"/>
    <w:rsid w:val="00EA3A45"/>
    <w:rsid w:val="00EA4399"/>
    <w:rsid w:val="00EA4801"/>
    <w:rsid w:val="00EA4B3A"/>
    <w:rsid w:val="00EA4BB3"/>
    <w:rsid w:val="00EA4BCA"/>
    <w:rsid w:val="00EA595E"/>
    <w:rsid w:val="00EA6729"/>
    <w:rsid w:val="00EA6C8A"/>
    <w:rsid w:val="00EA77A0"/>
    <w:rsid w:val="00EA792C"/>
    <w:rsid w:val="00EB0526"/>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8C1"/>
    <w:rsid w:val="00EB6A9D"/>
    <w:rsid w:val="00EB73A2"/>
    <w:rsid w:val="00EB76D5"/>
    <w:rsid w:val="00EB78DD"/>
    <w:rsid w:val="00EB7E0F"/>
    <w:rsid w:val="00EB7EFA"/>
    <w:rsid w:val="00EC0094"/>
    <w:rsid w:val="00EC060C"/>
    <w:rsid w:val="00EC0A20"/>
    <w:rsid w:val="00EC0EF3"/>
    <w:rsid w:val="00EC11A8"/>
    <w:rsid w:val="00EC1D5A"/>
    <w:rsid w:val="00EC1ED7"/>
    <w:rsid w:val="00EC2643"/>
    <w:rsid w:val="00EC28C0"/>
    <w:rsid w:val="00EC3B6F"/>
    <w:rsid w:val="00EC3E65"/>
    <w:rsid w:val="00EC4EB3"/>
    <w:rsid w:val="00EC5430"/>
    <w:rsid w:val="00EC55EE"/>
    <w:rsid w:val="00EC59EB"/>
    <w:rsid w:val="00EC5AD9"/>
    <w:rsid w:val="00EC5E40"/>
    <w:rsid w:val="00EC5F2A"/>
    <w:rsid w:val="00EC666C"/>
    <w:rsid w:val="00EC6D38"/>
    <w:rsid w:val="00EC785B"/>
    <w:rsid w:val="00EC7A8A"/>
    <w:rsid w:val="00ED0EA4"/>
    <w:rsid w:val="00ED0F32"/>
    <w:rsid w:val="00ED0F78"/>
    <w:rsid w:val="00ED11D8"/>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DB4"/>
    <w:rsid w:val="00EE1E07"/>
    <w:rsid w:val="00EE2E4B"/>
    <w:rsid w:val="00EE362C"/>
    <w:rsid w:val="00EE377A"/>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7C5"/>
    <w:rsid w:val="00EF323E"/>
    <w:rsid w:val="00EF35A0"/>
    <w:rsid w:val="00EF3605"/>
    <w:rsid w:val="00EF47B8"/>
    <w:rsid w:val="00EF48D5"/>
    <w:rsid w:val="00EF6155"/>
    <w:rsid w:val="00EF6933"/>
    <w:rsid w:val="00EF6CA1"/>
    <w:rsid w:val="00EF729D"/>
    <w:rsid w:val="00EF73E7"/>
    <w:rsid w:val="00EF7940"/>
    <w:rsid w:val="00F0000B"/>
    <w:rsid w:val="00F0084F"/>
    <w:rsid w:val="00F00894"/>
    <w:rsid w:val="00F009C6"/>
    <w:rsid w:val="00F00E34"/>
    <w:rsid w:val="00F01009"/>
    <w:rsid w:val="00F01F20"/>
    <w:rsid w:val="00F02627"/>
    <w:rsid w:val="00F02842"/>
    <w:rsid w:val="00F03DCF"/>
    <w:rsid w:val="00F051BE"/>
    <w:rsid w:val="00F051F3"/>
    <w:rsid w:val="00F055E7"/>
    <w:rsid w:val="00F0583A"/>
    <w:rsid w:val="00F06949"/>
    <w:rsid w:val="00F06B2D"/>
    <w:rsid w:val="00F06CD8"/>
    <w:rsid w:val="00F06CE9"/>
    <w:rsid w:val="00F074EE"/>
    <w:rsid w:val="00F103BB"/>
    <w:rsid w:val="00F1081A"/>
    <w:rsid w:val="00F10FCE"/>
    <w:rsid w:val="00F114E5"/>
    <w:rsid w:val="00F12029"/>
    <w:rsid w:val="00F1210A"/>
    <w:rsid w:val="00F1225F"/>
    <w:rsid w:val="00F1292C"/>
    <w:rsid w:val="00F13647"/>
    <w:rsid w:val="00F13E1E"/>
    <w:rsid w:val="00F148C7"/>
    <w:rsid w:val="00F1498D"/>
    <w:rsid w:val="00F1499E"/>
    <w:rsid w:val="00F15383"/>
    <w:rsid w:val="00F15786"/>
    <w:rsid w:val="00F16423"/>
    <w:rsid w:val="00F2046E"/>
    <w:rsid w:val="00F217DF"/>
    <w:rsid w:val="00F21865"/>
    <w:rsid w:val="00F2189A"/>
    <w:rsid w:val="00F21C18"/>
    <w:rsid w:val="00F22188"/>
    <w:rsid w:val="00F2270B"/>
    <w:rsid w:val="00F236E2"/>
    <w:rsid w:val="00F241F8"/>
    <w:rsid w:val="00F26133"/>
    <w:rsid w:val="00F269FB"/>
    <w:rsid w:val="00F26C27"/>
    <w:rsid w:val="00F26DC0"/>
    <w:rsid w:val="00F26FA0"/>
    <w:rsid w:val="00F27300"/>
    <w:rsid w:val="00F27ABA"/>
    <w:rsid w:val="00F30CC6"/>
    <w:rsid w:val="00F30DF4"/>
    <w:rsid w:val="00F318AA"/>
    <w:rsid w:val="00F31BA9"/>
    <w:rsid w:val="00F33C85"/>
    <w:rsid w:val="00F33E60"/>
    <w:rsid w:val="00F347CC"/>
    <w:rsid w:val="00F3518E"/>
    <w:rsid w:val="00F35C02"/>
    <w:rsid w:val="00F35D40"/>
    <w:rsid w:val="00F36271"/>
    <w:rsid w:val="00F371E8"/>
    <w:rsid w:val="00F378E9"/>
    <w:rsid w:val="00F37A7E"/>
    <w:rsid w:val="00F37B6F"/>
    <w:rsid w:val="00F37FDF"/>
    <w:rsid w:val="00F40DE7"/>
    <w:rsid w:val="00F415F7"/>
    <w:rsid w:val="00F419C0"/>
    <w:rsid w:val="00F421C4"/>
    <w:rsid w:val="00F42311"/>
    <w:rsid w:val="00F424AA"/>
    <w:rsid w:val="00F42925"/>
    <w:rsid w:val="00F42AB8"/>
    <w:rsid w:val="00F4326F"/>
    <w:rsid w:val="00F43728"/>
    <w:rsid w:val="00F44AF6"/>
    <w:rsid w:val="00F4524A"/>
    <w:rsid w:val="00F45A79"/>
    <w:rsid w:val="00F46866"/>
    <w:rsid w:val="00F471DC"/>
    <w:rsid w:val="00F4732A"/>
    <w:rsid w:val="00F47FE0"/>
    <w:rsid w:val="00F505ED"/>
    <w:rsid w:val="00F50B4D"/>
    <w:rsid w:val="00F50F24"/>
    <w:rsid w:val="00F50FD1"/>
    <w:rsid w:val="00F51291"/>
    <w:rsid w:val="00F51466"/>
    <w:rsid w:val="00F514C5"/>
    <w:rsid w:val="00F5164C"/>
    <w:rsid w:val="00F51B27"/>
    <w:rsid w:val="00F51B51"/>
    <w:rsid w:val="00F5217C"/>
    <w:rsid w:val="00F526D2"/>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1F8E"/>
    <w:rsid w:val="00F62740"/>
    <w:rsid w:val="00F633D1"/>
    <w:rsid w:val="00F6392E"/>
    <w:rsid w:val="00F63BDB"/>
    <w:rsid w:val="00F64E40"/>
    <w:rsid w:val="00F65155"/>
    <w:rsid w:val="00F65832"/>
    <w:rsid w:val="00F65BE9"/>
    <w:rsid w:val="00F65C88"/>
    <w:rsid w:val="00F66D8C"/>
    <w:rsid w:val="00F66DA1"/>
    <w:rsid w:val="00F66FFE"/>
    <w:rsid w:val="00F6720F"/>
    <w:rsid w:val="00F676E1"/>
    <w:rsid w:val="00F70128"/>
    <w:rsid w:val="00F70D5E"/>
    <w:rsid w:val="00F71181"/>
    <w:rsid w:val="00F71D5F"/>
    <w:rsid w:val="00F7306F"/>
    <w:rsid w:val="00F73642"/>
    <w:rsid w:val="00F7367D"/>
    <w:rsid w:val="00F736CC"/>
    <w:rsid w:val="00F73BD2"/>
    <w:rsid w:val="00F7413D"/>
    <w:rsid w:val="00F74659"/>
    <w:rsid w:val="00F74C12"/>
    <w:rsid w:val="00F7569B"/>
    <w:rsid w:val="00F76029"/>
    <w:rsid w:val="00F7686A"/>
    <w:rsid w:val="00F76C97"/>
    <w:rsid w:val="00F76E3E"/>
    <w:rsid w:val="00F77441"/>
    <w:rsid w:val="00F779C0"/>
    <w:rsid w:val="00F8027A"/>
    <w:rsid w:val="00F8193F"/>
    <w:rsid w:val="00F82552"/>
    <w:rsid w:val="00F82A3C"/>
    <w:rsid w:val="00F82C74"/>
    <w:rsid w:val="00F838B3"/>
    <w:rsid w:val="00F83D49"/>
    <w:rsid w:val="00F846F9"/>
    <w:rsid w:val="00F85B38"/>
    <w:rsid w:val="00F85D4B"/>
    <w:rsid w:val="00F86320"/>
    <w:rsid w:val="00F86782"/>
    <w:rsid w:val="00F867A6"/>
    <w:rsid w:val="00F86A7E"/>
    <w:rsid w:val="00F86B40"/>
    <w:rsid w:val="00F86BA4"/>
    <w:rsid w:val="00F86BEF"/>
    <w:rsid w:val="00F87148"/>
    <w:rsid w:val="00F901BC"/>
    <w:rsid w:val="00F90341"/>
    <w:rsid w:val="00F9114A"/>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A002B"/>
    <w:rsid w:val="00FA012D"/>
    <w:rsid w:val="00FA01B5"/>
    <w:rsid w:val="00FA043C"/>
    <w:rsid w:val="00FA0530"/>
    <w:rsid w:val="00FA0DED"/>
    <w:rsid w:val="00FA140C"/>
    <w:rsid w:val="00FA1481"/>
    <w:rsid w:val="00FA2B0A"/>
    <w:rsid w:val="00FA2E53"/>
    <w:rsid w:val="00FA31EE"/>
    <w:rsid w:val="00FA36FF"/>
    <w:rsid w:val="00FA4891"/>
    <w:rsid w:val="00FA55AD"/>
    <w:rsid w:val="00FA5A1C"/>
    <w:rsid w:val="00FA5BDC"/>
    <w:rsid w:val="00FA5D42"/>
    <w:rsid w:val="00FA5E4F"/>
    <w:rsid w:val="00FA5FF1"/>
    <w:rsid w:val="00FA62B2"/>
    <w:rsid w:val="00FA643A"/>
    <w:rsid w:val="00FA6A9C"/>
    <w:rsid w:val="00FA6AC8"/>
    <w:rsid w:val="00FA6C6C"/>
    <w:rsid w:val="00FA7086"/>
    <w:rsid w:val="00FA7A5D"/>
    <w:rsid w:val="00FB010E"/>
    <w:rsid w:val="00FB0602"/>
    <w:rsid w:val="00FB1472"/>
    <w:rsid w:val="00FB1A6E"/>
    <w:rsid w:val="00FB1D76"/>
    <w:rsid w:val="00FB1EB2"/>
    <w:rsid w:val="00FB206A"/>
    <w:rsid w:val="00FB2D44"/>
    <w:rsid w:val="00FB3083"/>
    <w:rsid w:val="00FB390D"/>
    <w:rsid w:val="00FB46A6"/>
    <w:rsid w:val="00FB480B"/>
    <w:rsid w:val="00FB48CE"/>
    <w:rsid w:val="00FB4EDD"/>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874"/>
    <w:rsid w:val="00FC4908"/>
    <w:rsid w:val="00FC4D18"/>
    <w:rsid w:val="00FC55C9"/>
    <w:rsid w:val="00FC7AD8"/>
    <w:rsid w:val="00FD062D"/>
    <w:rsid w:val="00FD1022"/>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DDF"/>
    <w:rsid w:val="00FE47A5"/>
    <w:rsid w:val="00FE48D1"/>
    <w:rsid w:val="00FE5062"/>
    <w:rsid w:val="00FE56C8"/>
    <w:rsid w:val="00FE5FA5"/>
    <w:rsid w:val="00FE676B"/>
    <w:rsid w:val="00FE72D7"/>
    <w:rsid w:val="00FE77CE"/>
    <w:rsid w:val="00FF0128"/>
    <w:rsid w:val="00FF0791"/>
    <w:rsid w:val="00FF090E"/>
    <w:rsid w:val="00FF09E4"/>
    <w:rsid w:val="00FF0A8A"/>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450"/>
    <w:rsid w:val="00FF6097"/>
    <w:rsid w:val="00FF6B33"/>
    <w:rsid w:val="00FF7240"/>
    <w:rsid w:val="00FF7507"/>
    <w:rsid w:val="00FF7850"/>
    <w:rsid w:val="00FF78BD"/>
    <w:rsid w:val="00FF7F93"/>
    <w:rsid w:val="019344AC"/>
    <w:rsid w:val="01CE9DD1"/>
    <w:rsid w:val="01EF807C"/>
    <w:rsid w:val="021A85E5"/>
    <w:rsid w:val="028EF401"/>
    <w:rsid w:val="02B756A8"/>
    <w:rsid w:val="02C81439"/>
    <w:rsid w:val="02EA76AE"/>
    <w:rsid w:val="0342AA0D"/>
    <w:rsid w:val="0366D39B"/>
    <w:rsid w:val="03CC55C1"/>
    <w:rsid w:val="03FBB123"/>
    <w:rsid w:val="049896A5"/>
    <w:rsid w:val="05BCF9E8"/>
    <w:rsid w:val="05EFD5AB"/>
    <w:rsid w:val="0640E9AE"/>
    <w:rsid w:val="08677F17"/>
    <w:rsid w:val="08BC6085"/>
    <w:rsid w:val="08F8ACE9"/>
    <w:rsid w:val="0901B8FD"/>
    <w:rsid w:val="090C5C3A"/>
    <w:rsid w:val="091789BB"/>
    <w:rsid w:val="0944C3BB"/>
    <w:rsid w:val="0A1DE46C"/>
    <w:rsid w:val="0A7C836A"/>
    <w:rsid w:val="0AD97733"/>
    <w:rsid w:val="0AF99B86"/>
    <w:rsid w:val="0BC4225C"/>
    <w:rsid w:val="0BE6AA3F"/>
    <w:rsid w:val="0C91796F"/>
    <w:rsid w:val="0C9B4DC1"/>
    <w:rsid w:val="0D1E0DF3"/>
    <w:rsid w:val="0DEFC14D"/>
    <w:rsid w:val="0E463943"/>
    <w:rsid w:val="0EF0C310"/>
    <w:rsid w:val="0F0BD746"/>
    <w:rsid w:val="0F141F2D"/>
    <w:rsid w:val="10933860"/>
    <w:rsid w:val="111909F9"/>
    <w:rsid w:val="114EBF51"/>
    <w:rsid w:val="114F17AF"/>
    <w:rsid w:val="1215A890"/>
    <w:rsid w:val="122E56A9"/>
    <w:rsid w:val="129F1097"/>
    <w:rsid w:val="13589637"/>
    <w:rsid w:val="1477A506"/>
    <w:rsid w:val="14AB2CA9"/>
    <w:rsid w:val="160CF88A"/>
    <w:rsid w:val="164482C9"/>
    <w:rsid w:val="1686329F"/>
    <w:rsid w:val="16AC8692"/>
    <w:rsid w:val="17AFE440"/>
    <w:rsid w:val="17B2AA03"/>
    <w:rsid w:val="18222902"/>
    <w:rsid w:val="18878984"/>
    <w:rsid w:val="18A3F50C"/>
    <w:rsid w:val="191B1556"/>
    <w:rsid w:val="197B13F7"/>
    <w:rsid w:val="199B3EE4"/>
    <w:rsid w:val="1A0193EE"/>
    <w:rsid w:val="1A29ECB9"/>
    <w:rsid w:val="1A8F201C"/>
    <w:rsid w:val="1AF9F405"/>
    <w:rsid w:val="1B0BAB49"/>
    <w:rsid w:val="1B24DB24"/>
    <w:rsid w:val="1B5DA29F"/>
    <w:rsid w:val="1B675C42"/>
    <w:rsid w:val="1BA45625"/>
    <w:rsid w:val="1C2558BE"/>
    <w:rsid w:val="1C3BEC5B"/>
    <w:rsid w:val="1CAB6150"/>
    <w:rsid w:val="1D2FFB4F"/>
    <w:rsid w:val="1E53D59A"/>
    <w:rsid w:val="1E68F3C1"/>
    <w:rsid w:val="1EA4A690"/>
    <w:rsid w:val="1ED4A2C9"/>
    <w:rsid w:val="1F2AE8D9"/>
    <w:rsid w:val="1FD80476"/>
    <w:rsid w:val="20C1E786"/>
    <w:rsid w:val="210A5438"/>
    <w:rsid w:val="21127533"/>
    <w:rsid w:val="22BFA762"/>
    <w:rsid w:val="22CD56A4"/>
    <w:rsid w:val="230CC765"/>
    <w:rsid w:val="2348E822"/>
    <w:rsid w:val="23D263B7"/>
    <w:rsid w:val="23E4982A"/>
    <w:rsid w:val="23F2DBE7"/>
    <w:rsid w:val="240A60E1"/>
    <w:rsid w:val="24962E82"/>
    <w:rsid w:val="24EDAB9C"/>
    <w:rsid w:val="266EFF94"/>
    <w:rsid w:val="26C6AE54"/>
    <w:rsid w:val="26D140C6"/>
    <w:rsid w:val="2705E676"/>
    <w:rsid w:val="27062B32"/>
    <w:rsid w:val="28F16046"/>
    <w:rsid w:val="28F89A18"/>
    <w:rsid w:val="29EC187F"/>
    <w:rsid w:val="29F6870F"/>
    <w:rsid w:val="2A3372B2"/>
    <w:rsid w:val="2AB8961B"/>
    <w:rsid w:val="2BE0CF26"/>
    <w:rsid w:val="2BEEC97F"/>
    <w:rsid w:val="2C2A36CC"/>
    <w:rsid w:val="2CCFE2B7"/>
    <w:rsid w:val="2CDA25C6"/>
    <w:rsid w:val="2CF03384"/>
    <w:rsid w:val="2D81C9E1"/>
    <w:rsid w:val="2DD24672"/>
    <w:rsid w:val="2E642EEB"/>
    <w:rsid w:val="2E963006"/>
    <w:rsid w:val="2FBE458E"/>
    <w:rsid w:val="2FE17936"/>
    <w:rsid w:val="30400CAD"/>
    <w:rsid w:val="30AD9C85"/>
    <w:rsid w:val="30BD5301"/>
    <w:rsid w:val="31110405"/>
    <w:rsid w:val="314E3844"/>
    <w:rsid w:val="318FFBC3"/>
    <w:rsid w:val="31983982"/>
    <w:rsid w:val="31BB594A"/>
    <w:rsid w:val="328D1EE3"/>
    <w:rsid w:val="32D7F564"/>
    <w:rsid w:val="32EE3A27"/>
    <w:rsid w:val="3374AB67"/>
    <w:rsid w:val="3408CB23"/>
    <w:rsid w:val="34654673"/>
    <w:rsid w:val="34A4CB58"/>
    <w:rsid w:val="351B0D27"/>
    <w:rsid w:val="357C4ECB"/>
    <w:rsid w:val="35A504AE"/>
    <w:rsid w:val="35D50F8D"/>
    <w:rsid w:val="35EBCBCF"/>
    <w:rsid w:val="3651AD11"/>
    <w:rsid w:val="3671C78C"/>
    <w:rsid w:val="368FB5BF"/>
    <w:rsid w:val="36D994EC"/>
    <w:rsid w:val="37D02231"/>
    <w:rsid w:val="3A968737"/>
    <w:rsid w:val="3ABDA755"/>
    <w:rsid w:val="3C2304AA"/>
    <w:rsid w:val="3C30497E"/>
    <w:rsid w:val="3D48DB29"/>
    <w:rsid w:val="3D6C2482"/>
    <w:rsid w:val="3DB8483D"/>
    <w:rsid w:val="3DD8894D"/>
    <w:rsid w:val="3E1F2625"/>
    <w:rsid w:val="3E1FB6AF"/>
    <w:rsid w:val="3E1FD653"/>
    <w:rsid w:val="3E416243"/>
    <w:rsid w:val="3F2923FA"/>
    <w:rsid w:val="3F3F0FC2"/>
    <w:rsid w:val="3F55BDD2"/>
    <w:rsid w:val="3F579347"/>
    <w:rsid w:val="4083939B"/>
    <w:rsid w:val="408CD869"/>
    <w:rsid w:val="409353BB"/>
    <w:rsid w:val="40B8D592"/>
    <w:rsid w:val="41110B05"/>
    <w:rsid w:val="4216DE0D"/>
    <w:rsid w:val="421CA288"/>
    <w:rsid w:val="4275172A"/>
    <w:rsid w:val="431B41F0"/>
    <w:rsid w:val="435D9437"/>
    <w:rsid w:val="43901464"/>
    <w:rsid w:val="43F7149C"/>
    <w:rsid w:val="440B4BA5"/>
    <w:rsid w:val="4530BE54"/>
    <w:rsid w:val="4540C35B"/>
    <w:rsid w:val="45D8D398"/>
    <w:rsid w:val="46E9899D"/>
    <w:rsid w:val="4713C32A"/>
    <w:rsid w:val="482D4507"/>
    <w:rsid w:val="485134B8"/>
    <w:rsid w:val="4857A1C6"/>
    <w:rsid w:val="485B126A"/>
    <w:rsid w:val="48D5DCC7"/>
    <w:rsid w:val="494BDFAC"/>
    <w:rsid w:val="4A022EA7"/>
    <w:rsid w:val="4A4F2136"/>
    <w:rsid w:val="4AB32435"/>
    <w:rsid w:val="4ABFAE95"/>
    <w:rsid w:val="4AE9239B"/>
    <w:rsid w:val="4BF8BF15"/>
    <w:rsid w:val="4C15E9B2"/>
    <w:rsid w:val="4C970996"/>
    <w:rsid w:val="4CB9C806"/>
    <w:rsid w:val="4CF4E4A1"/>
    <w:rsid w:val="4CFAD5C0"/>
    <w:rsid w:val="4D149CDE"/>
    <w:rsid w:val="4D464899"/>
    <w:rsid w:val="4D68004C"/>
    <w:rsid w:val="4DE674DA"/>
    <w:rsid w:val="4E482118"/>
    <w:rsid w:val="4E6309B6"/>
    <w:rsid w:val="4EBB3469"/>
    <w:rsid w:val="4F1F479D"/>
    <w:rsid w:val="504E4D91"/>
    <w:rsid w:val="5076AA85"/>
    <w:rsid w:val="50EB1743"/>
    <w:rsid w:val="51A43BE6"/>
    <w:rsid w:val="528F9BB2"/>
    <w:rsid w:val="5370F06D"/>
    <w:rsid w:val="53912613"/>
    <w:rsid w:val="53EA90B0"/>
    <w:rsid w:val="53FE4E96"/>
    <w:rsid w:val="54357555"/>
    <w:rsid w:val="551A9652"/>
    <w:rsid w:val="552BAB74"/>
    <w:rsid w:val="5581E7B7"/>
    <w:rsid w:val="55A2EDAA"/>
    <w:rsid w:val="55F73914"/>
    <w:rsid w:val="5697FD48"/>
    <w:rsid w:val="56D652CB"/>
    <w:rsid w:val="57127A24"/>
    <w:rsid w:val="57529716"/>
    <w:rsid w:val="58A9F34E"/>
    <w:rsid w:val="5951A411"/>
    <w:rsid w:val="5978120E"/>
    <w:rsid w:val="59F4FDFD"/>
    <w:rsid w:val="59FAFCE0"/>
    <w:rsid w:val="5A1F4394"/>
    <w:rsid w:val="5A5CF78B"/>
    <w:rsid w:val="5A6C61D2"/>
    <w:rsid w:val="5A73BD2E"/>
    <w:rsid w:val="5BDD8995"/>
    <w:rsid w:val="5CBC0C23"/>
    <w:rsid w:val="5D7959F6"/>
    <w:rsid w:val="5DC56B9C"/>
    <w:rsid w:val="5E039FB4"/>
    <w:rsid w:val="5E4AD521"/>
    <w:rsid w:val="5F152A57"/>
    <w:rsid w:val="5F6B9273"/>
    <w:rsid w:val="5F6FE9A5"/>
    <w:rsid w:val="5FA49D51"/>
    <w:rsid w:val="5FC25E06"/>
    <w:rsid w:val="6003B181"/>
    <w:rsid w:val="60DE6708"/>
    <w:rsid w:val="610E7065"/>
    <w:rsid w:val="61156BB1"/>
    <w:rsid w:val="6147C2C5"/>
    <w:rsid w:val="616DDCF1"/>
    <w:rsid w:val="620ED691"/>
    <w:rsid w:val="6244D269"/>
    <w:rsid w:val="625A682E"/>
    <w:rsid w:val="627A6DE0"/>
    <w:rsid w:val="62B67646"/>
    <w:rsid w:val="62C4E5AD"/>
    <w:rsid w:val="62F95151"/>
    <w:rsid w:val="6352BB35"/>
    <w:rsid w:val="6394A530"/>
    <w:rsid w:val="63A2393B"/>
    <w:rsid w:val="63DC39C4"/>
    <w:rsid w:val="646080DE"/>
    <w:rsid w:val="648D1AC5"/>
    <w:rsid w:val="64C7A86F"/>
    <w:rsid w:val="65730D93"/>
    <w:rsid w:val="66B2A98A"/>
    <w:rsid w:val="67944DB6"/>
    <w:rsid w:val="684589E9"/>
    <w:rsid w:val="68559C3C"/>
    <w:rsid w:val="69211964"/>
    <w:rsid w:val="6AD7A8B8"/>
    <w:rsid w:val="6B75BD6C"/>
    <w:rsid w:val="6BD2B659"/>
    <w:rsid w:val="6BDEE991"/>
    <w:rsid w:val="6BF3E2F6"/>
    <w:rsid w:val="6BFE0E94"/>
    <w:rsid w:val="6C2A7DF3"/>
    <w:rsid w:val="6C8BD621"/>
    <w:rsid w:val="6C927BA5"/>
    <w:rsid w:val="6CDC88C6"/>
    <w:rsid w:val="6D1AB632"/>
    <w:rsid w:val="6D2AC920"/>
    <w:rsid w:val="6D4F8AB4"/>
    <w:rsid w:val="6D5F4A6F"/>
    <w:rsid w:val="6D65A08C"/>
    <w:rsid w:val="6E0545EC"/>
    <w:rsid w:val="6EC6CC52"/>
    <w:rsid w:val="6EE28129"/>
    <w:rsid w:val="6F0F1F6A"/>
    <w:rsid w:val="6F6C1CBF"/>
    <w:rsid w:val="6FF94A74"/>
    <w:rsid w:val="70BC6537"/>
    <w:rsid w:val="70C8CBF8"/>
    <w:rsid w:val="71201E60"/>
    <w:rsid w:val="71A282EA"/>
    <w:rsid w:val="71B9E433"/>
    <w:rsid w:val="72B63A72"/>
    <w:rsid w:val="734E12C0"/>
    <w:rsid w:val="73C94805"/>
    <w:rsid w:val="73DB48AD"/>
    <w:rsid w:val="74215F51"/>
    <w:rsid w:val="7424950B"/>
    <w:rsid w:val="7437973F"/>
    <w:rsid w:val="7484595E"/>
    <w:rsid w:val="7499F975"/>
    <w:rsid w:val="74DCEEA1"/>
    <w:rsid w:val="75323CD8"/>
    <w:rsid w:val="753F06DA"/>
    <w:rsid w:val="75DC2AE9"/>
    <w:rsid w:val="7601BD37"/>
    <w:rsid w:val="764964D5"/>
    <w:rsid w:val="777E36DF"/>
    <w:rsid w:val="77950AE8"/>
    <w:rsid w:val="783FF6FA"/>
    <w:rsid w:val="784C90E3"/>
    <w:rsid w:val="78C22811"/>
    <w:rsid w:val="7911656F"/>
    <w:rsid w:val="79277382"/>
    <w:rsid w:val="797AAB6E"/>
    <w:rsid w:val="79DE9640"/>
    <w:rsid w:val="7A143F5D"/>
    <w:rsid w:val="7A51F8B9"/>
    <w:rsid w:val="7B48F676"/>
    <w:rsid w:val="7C0B08FB"/>
    <w:rsid w:val="7C8BC96C"/>
    <w:rsid w:val="7D71599B"/>
    <w:rsid w:val="7DE02A16"/>
    <w:rsid w:val="7EC02605"/>
    <w:rsid w:val="7EE9CBED"/>
    <w:rsid w:val="7F736C52"/>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54633980-F739-47C9-98F8-21D555C1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4A"/>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paragraph" w:styleId="Heading5">
    <w:name w:val="heading 5"/>
    <w:basedOn w:val="Normal"/>
    <w:next w:val="Normal"/>
    <w:link w:val="Heading5Char"/>
    <w:uiPriority w:val="9"/>
    <w:semiHidden/>
    <w:unhideWhenUsed/>
    <w:qFormat/>
    <w:rsid w:val="004D4B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A2B9F-7F64-4ACA-9F6C-20D24F44C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2165</Words>
  <Characters>12346</Characters>
  <Application>Microsoft Office Word</Application>
  <DocSecurity>0</DocSecurity>
  <Lines>102</Lines>
  <Paragraphs>28</Paragraphs>
  <ScaleCrop>false</ScaleCrop>
  <Company>Heddlu Dyfed-Powys Police</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5</cp:revision>
  <cp:lastPrinted>2024-06-06T02:08:00Z</cp:lastPrinted>
  <dcterms:created xsi:type="dcterms:W3CDTF">2024-06-25T11:31:00Z</dcterms:created>
  <dcterms:modified xsi:type="dcterms:W3CDTF">2024-07-05T08:08:00Z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